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2B49" w14:textId="77777777" w:rsidR="00212122" w:rsidRPr="003675A6" w:rsidRDefault="00DF0C22" w:rsidP="00DB1C2B">
      <w:pPr>
        <w:tabs>
          <w:tab w:val="left" w:pos="7050"/>
        </w:tabs>
        <w:rPr>
          <w:rFonts w:cstheme="minorHAnsi"/>
          <w:sz w:val="28"/>
          <w:szCs w:val="28"/>
          <w:lang w:val="en-US"/>
        </w:rPr>
      </w:pPr>
      <w:r w:rsidRPr="003675A6">
        <w:rPr>
          <w:rFonts w:cstheme="minorHAnsi"/>
          <w:noProof/>
          <w:sz w:val="28"/>
          <w:szCs w:val="28"/>
          <w:lang w:eastAsia="en-GB"/>
        </w:rPr>
        <mc:AlternateContent>
          <mc:Choice Requires="wps">
            <w:drawing>
              <wp:anchor distT="0" distB="0" distL="114300" distR="114300" simplePos="0" relativeHeight="251661312" behindDoc="0" locked="0" layoutInCell="1" allowOverlap="1" wp14:anchorId="52FD0B29" wp14:editId="50A20B12">
                <wp:simplePos x="0" y="0"/>
                <wp:positionH relativeFrom="column">
                  <wp:posOffset>91293</wp:posOffset>
                </wp:positionH>
                <wp:positionV relativeFrom="paragraph">
                  <wp:posOffset>2642772</wp:posOffset>
                </wp:positionV>
                <wp:extent cx="4335780" cy="1789430"/>
                <wp:effectExtent l="1905" t="5080" r="5715" b="5715"/>
                <wp:wrapTight wrapText="bothSides">
                  <wp:wrapPolygon edited="0">
                    <wp:start x="-44" y="0"/>
                    <wp:lineTo x="-44" y="21508"/>
                    <wp:lineTo x="21600" y="21508"/>
                    <wp:lineTo x="21600" y="0"/>
                    <wp:lineTo x="-44"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1789430"/>
                        </a:xfrm>
                        <a:prstGeom prst="rect">
                          <a:avLst/>
                        </a:prstGeom>
                        <a:solidFill>
                          <a:srgbClr val="008080">
                            <a:alpha val="67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8DFDB" w14:textId="77777777" w:rsidR="001F40E5" w:rsidRPr="00FC24E0" w:rsidRDefault="001F40E5" w:rsidP="009139B7">
                            <w:pPr>
                              <w:jc w:val="center"/>
                              <w:rPr>
                                <w:rFonts w:ascii="Arial" w:hAnsi="Arial" w:cs="Arial"/>
                                <w:b/>
                                <w:color w:val="FFFFFF"/>
                                <w:sz w:val="110"/>
                              </w:rPr>
                            </w:pPr>
                            <w:r>
                              <w:rPr>
                                <w:rFonts w:ascii="Arial" w:hAnsi="Arial" w:cs="Arial"/>
                                <w:b/>
                                <w:color w:val="FFFFFF"/>
                                <w:sz w:val="110"/>
                              </w:rPr>
                              <w:t xml:space="preserve">Neath Port Talbot Council </w:t>
                            </w:r>
                            <w:r w:rsidR="00212122">
                              <w:rPr>
                                <w:rFonts w:ascii="Arial" w:hAnsi="Arial" w:cs="Arial"/>
                                <w:b/>
                                <w:color w:val="FFFFFF"/>
                                <w:sz w:val="110"/>
                              </w:rPr>
                              <w:t>P</w:t>
                            </w:r>
                            <w:r w:rsidR="003675A6">
                              <w:rPr>
                                <w:rFonts w:ascii="Arial" w:hAnsi="Arial" w:cs="Arial"/>
                                <w:b/>
                                <w:color w:val="FFFFFF"/>
                                <w:sz w:val="110"/>
                              </w:rPr>
                              <w:t>ublic Speaking Protocol</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D0B29" id="_x0000_t202" coordsize="21600,21600" o:spt="202" path="m,l,21600r21600,l21600,xe">
                <v:stroke joinstyle="miter"/>
                <v:path gradientshapeok="t" o:connecttype="rect"/>
              </v:shapetype>
              <v:shape id="Text Box 2" o:spid="_x0000_s1026" type="#_x0000_t202" style="position:absolute;margin-left:7.2pt;margin-top:208.1pt;width:341.4pt;height:140.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" fillcolor="teal" stroked="f">
                <v:fill opacity="44461f"/>
                <v:textbox style="mso-fit-shape-to-text:t" inset=",7.2pt,,7.2pt">
                  <w:txbxContent>
                    <w:p w14:paraId="7E98DFDB" w14:textId="77777777" w:rsidR="001F40E5" w:rsidRPr="00FC24E0" w:rsidRDefault="001F40E5" w:rsidP="009139B7">
                      <w:pPr>
                        <w:jc w:val="center"/>
                        <w:rPr>
                          <w:rFonts w:ascii="Arial" w:hAnsi="Arial" w:cs="Arial"/>
                          <w:b/>
                          <w:color w:val="FFFFFF"/>
                          <w:sz w:val="110"/>
                        </w:rPr>
                      </w:pPr>
                      <w:r>
                        <w:rPr>
                          <w:rFonts w:ascii="Arial" w:hAnsi="Arial" w:cs="Arial"/>
                          <w:b/>
                          <w:color w:val="FFFFFF"/>
                          <w:sz w:val="110"/>
                        </w:rPr>
                        <w:t xml:space="preserve">Neath Port Talbot Council </w:t>
                      </w:r>
                      <w:r w:rsidR="00212122">
                        <w:rPr>
                          <w:rFonts w:ascii="Arial" w:hAnsi="Arial" w:cs="Arial"/>
                          <w:b/>
                          <w:color w:val="FFFFFF"/>
                          <w:sz w:val="110"/>
                        </w:rPr>
                        <w:t>P</w:t>
                      </w:r>
                      <w:r w:rsidR="003675A6">
                        <w:rPr>
                          <w:rFonts w:ascii="Arial" w:hAnsi="Arial" w:cs="Arial"/>
                          <w:b/>
                          <w:color w:val="FFFFFF"/>
                          <w:sz w:val="110"/>
                        </w:rPr>
                        <w:t>ublic Speaking Protocol</w:t>
                      </w:r>
                    </w:p>
                  </w:txbxContent>
                </v:textbox>
                <w10:wrap type="tight"/>
              </v:shape>
            </w:pict>
          </mc:Fallback>
        </mc:AlternateContent>
      </w:r>
      <w:r w:rsidRPr="003675A6">
        <w:rPr>
          <w:rFonts w:cstheme="minorHAnsi"/>
          <w:noProof/>
          <w:sz w:val="28"/>
          <w:szCs w:val="28"/>
          <w:lang w:eastAsia="en-GB"/>
        </w:rPr>
        <mc:AlternateContent>
          <mc:Choice Requires="wps">
            <w:drawing>
              <wp:anchor distT="0" distB="0" distL="114300" distR="114300" simplePos="0" relativeHeight="251660288" behindDoc="0" locked="0" layoutInCell="1" allowOverlap="1" wp14:anchorId="738F8FF2" wp14:editId="65923205">
                <wp:simplePos x="0" y="0"/>
                <wp:positionH relativeFrom="column">
                  <wp:posOffset>-405765</wp:posOffset>
                </wp:positionH>
                <wp:positionV relativeFrom="paragraph">
                  <wp:posOffset>7607935</wp:posOffset>
                </wp:positionV>
                <wp:extent cx="5486400" cy="613410"/>
                <wp:effectExtent l="3810" t="0" r="0" b="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2F7B1" w14:textId="77777777" w:rsidR="001F40E5" w:rsidRPr="00D27362" w:rsidRDefault="001F40E5" w:rsidP="00DF0C22">
                            <w:pPr>
                              <w:rPr>
                                <w:rFonts w:ascii="Arial" w:hAnsi="Arial" w:cs="Arial"/>
                                <w:b/>
                                <w:color w:val="1F497D"/>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8FF2" id="Text Box 3" o:spid="_x0000_s1027" type="#_x0000_t202" style="position:absolute;margin-left:-31.95pt;margin-top:599.05pt;width:6in;height:4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" filled="f" stroked="f">
                <v:textbox inset=",7.2pt,,7.2pt">
                  <w:txbxContent>
                    <w:p w14:paraId="6AB2F7B1" w14:textId="77777777" w:rsidR="001F40E5" w:rsidRPr="00D27362" w:rsidRDefault="001F40E5" w:rsidP="00DF0C22">
                      <w:pPr>
                        <w:rPr>
                          <w:rFonts w:ascii="Arial" w:hAnsi="Arial" w:cs="Arial"/>
                          <w:b/>
                          <w:color w:val="1F497D"/>
                        </w:rPr>
                      </w:pPr>
                    </w:p>
                  </w:txbxContent>
                </v:textbox>
                <w10:wrap type="tight"/>
              </v:shape>
            </w:pict>
          </mc:Fallback>
        </mc:AlternateContent>
      </w:r>
      <w:r w:rsidRPr="003675A6">
        <w:rPr>
          <w:rFonts w:cstheme="minorHAnsi"/>
          <w:noProof/>
          <w:sz w:val="28"/>
          <w:szCs w:val="28"/>
          <w:lang w:eastAsia="en-GB"/>
        </w:rPr>
        <w:drawing>
          <wp:anchor distT="0" distB="0" distL="114300" distR="114300" simplePos="0" relativeHeight="251659264" behindDoc="0" locked="1" layoutInCell="1" allowOverlap="1" wp14:anchorId="3495D471" wp14:editId="11FFD754">
            <wp:simplePos x="0" y="0"/>
            <wp:positionH relativeFrom="page">
              <wp:align>left</wp:align>
            </wp:positionH>
            <wp:positionV relativeFrom="page">
              <wp:align>top</wp:align>
            </wp:positionV>
            <wp:extent cx="7819390" cy="11047730"/>
            <wp:effectExtent l="0" t="0" r="0" b="0"/>
            <wp:wrapSquare wrapText="bothSides"/>
            <wp:docPr id="5" name="Picture 5" descr="report_cover_comple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ort_cover_complex-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9390" cy="11047730"/>
                    </a:xfrm>
                    <a:prstGeom prst="rect">
                      <a:avLst/>
                    </a:prstGeom>
                    <a:noFill/>
                  </pic:spPr>
                </pic:pic>
              </a:graphicData>
            </a:graphic>
            <wp14:sizeRelH relativeFrom="page">
              <wp14:pctWidth>0</wp14:pctWidth>
            </wp14:sizeRelH>
            <wp14:sizeRelV relativeFrom="page">
              <wp14:pctHeight>0</wp14:pctHeight>
            </wp14:sizeRelV>
          </wp:anchor>
        </w:drawing>
      </w:r>
    </w:p>
    <w:p w14:paraId="3B0747F1" w14:textId="303D7391"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lastRenderedPageBreak/>
        <w:t xml:space="preserve">A period of up to 15 minutes in each meeting shall be allowed for public questions </w:t>
      </w:r>
      <w:r w:rsidR="000E420F">
        <w:rPr>
          <w:sz w:val="28"/>
          <w:szCs w:val="28"/>
        </w:rPr>
        <w:t>and shall be reviewed annually by the Democratic Services Committee.</w:t>
      </w:r>
    </w:p>
    <w:p w14:paraId="215FB9C6"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Any person (other than Members or employees of the Council) who resides or works in the locality of Neath Port Talbot may ask questions of Cabinet Members or of the chairpersons of committees of the Council at Ordinary Meetings of the Council and at Cabinet/Cabinet Boards.</w:t>
      </w:r>
    </w:p>
    <w:p w14:paraId="7066B6DF"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 xml:space="preserve">A question may only be asked if notice has been given by delivering it in writing or by electronic mail to the mailbox set up by the Democratic Services Manager for such purpose no later than 5pm, 2 Working Days before the day of the meeting. Each question must give the name and address of the questioner and must specify the person to whom it is to be put (by name or title). </w:t>
      </w:r>
    </w:p>
    <w:p w14:paraId="2F826FF7"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 xml:space="preserve">Where the questioner indicates that they wish to ask their questions in the Welsh language, </w:t>
      </w:r>
      <w:proofErr w:type="spellStart"/>
      <w:r w:rsidRPr="003675A6">
        <w:rPr>
          <w:sz w:val="28"/>
          <w:szCs w:val="28"/>
        </w:rPr>
        <w:t>welsh</w:t>
      </w:r>
      <w:proofErr w:type="spellEnd"/>
      <w:r w:rsidRPr="003675A6">
        <w:rPr>
          <w:sz w:val="28"/>
          <w:szCs w:val="28"/>
        </w:rPr>
        <w:t xml:space="preserve"> language translation will be sought for that </w:t>
      </w:r>
      <w:proofErr w:type="gramStart"/>
      <w:r w:rsidRPr="003675A6">
        <w:rPr>
          <w:sz w:val="28"/>
          <w:szCs w:val="28"/>
        </w:rPr>
        <w:t>particular question</w:t>
      </w:r>
      <w:proofErr w:type="gramEnd"/>
      <w:r w:rsidRPr="003675A6">
        <w:rPr>
          <w:sz w:val="28"/>
          <w:szCs w:val="28"/>
        </w:rPr>
        <w:t xml:space="preserve"> and answer. </w:t>
      </w:r>
      <w:proofErr w:type="gramStart"/>
      <w:r w:rsidRPr="003675A6">
        <w:rPr>
          <w:sz w:val="28"/>
          <w:szCs w:val="28"/>
        </w:rPr>
        <w:t>In the event that</w:t>
      </w:r>
      <w:proofErr w:type="gramEnd"/>
      <w:r w:rsidRPr="003675A6">
        <w:rPr>
          <w:sz w:val="28"/>
          <w:szCs w:val="28"/>
        </w:rPr>
        <w:t xml:space="preserve"> Welsh language translation is not available, then this will be discussed with the questioner and alternative arrangements will be considered/sought.</w:t>
      </w:r>
    </w:p>
    <w:p w14:paraId="3A0E2063"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 xml:space="preserve">Where the questioner indicates any additional needs to enable the question to be put, Democratic Services officers shall liaise with the questioner to ensure all appropriate needs are capable of being met in the delivery of the questions. </w:t>
      </w:r>
      <w:proofErr w:type="gramStart"/>
      <w:r w:rsidRPr="003675A6">
        <w:rPr>
          <w:sz w:val="28"/>
          <w:szCs w:val="28"/>
        </w:rPr>
        <w:t>In the event that</w:t>
      </w:r>
      <w:proofErr w:type="gramEnd"/>
      <w:r w:rsidRPr="003675A6">
        <w:rPr>
          <w:sz w:val="28"/>
          <w:szCs w:val="28"/>
        </w:rPr>
        <w:t xml:space="preserve"> reasonable adjustments are not able to be made, alternative methods of delivery of the question will be considered with the questioner.</w:t>
      </w:r>
    </w:p>
    <w:p w14:paraId="4AFD3EA5"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 xml:space="preserve">At </w:t>
      </w:r>
      <w:proofErr w:type="gramStart"/>
      <w:r w:rsidRPr="003675A6">
        <w:rPr>
          <w:sz w:val="28"/>
          <w:szCs w:val="28"/>
        </w:rPr>
        <w:t>any one</w:t>
      </w:r>
      <w:proofErr w:type="gramEnd"/>
      <w:r w:rsidRPr="003675A6">
        <w:rPr>
          <w:sz w:val="28"/>
          <w:szCs w:val="28"/>
        </w:rPr>
        <w:t xml:space="preserve"> meeting no person may submit more than one question and no more than one such question may be asked on behalf of one organisation.</w:t>
      </w:r>
    </w:p>
    <w:p w14:paraId="7059211F"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 xml:space="preserve">The number of questions that an individual can ask in a municipal year shall be limited to two (to ensure that all individuals have an opportunity to attend such meetings). In the event though that a person wishes to attend a meeting to ask a </w:t>
      </w:r>
      <w:r w:rsidRPr="003675A6">
        <w:rPr>
          <w:sz w:val="28"/>
          <w:szCs w:val="28"/>
        </w:rPr>
        <w:lastRenderedPageBreak/>
        <w:t>question over and above these two occasions, they shall be entitled to request it, provided their question is not rejected pursuant to clause 8 below.</w:t>
      </w:r>
    </w:p>
    <w:p w14:paraId="265892A8"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 xml:space="preserve">The Chair may reject a question, provided they have consulted with the Chief Executive, Monitoring </w:t>
      </w:r>
      <w:proofErr w:type="gramStart"/>
      <w:r w:rsidRPr="003675A6">
        <w:rPr>
          <w:sz w:val="28"/>
          <w:szCs w:val="28"/>
        </w:rPr>
        <w:t>Officer</w:t>
      </w:r>
      <w:proofErr w:type="gramEnd"/>
      <w:r w:rsidRPr="003675A6">
        <w:rPr>
          <w:sz w:val="28"/>
          <w:szCs w:val="28"/>
        </w:rPr>
        <w:t xml:space="preserve"> or Head of Democratic Services, (with the ruling of the Chair final) if it:</w:t>
      </w:r>
    </w:p>
    <w:p w14:paraId="2EFEFC31" w14:textId="2505EDF6" w:rsidR="003675A6" w:rsidRPr="003675A6" w:rsidRDefault="003675A6" w:rsidP="000E420F">
      <w:pPr>
        <w:pStyle w:val="ListParagraph"/>
        <w:numPr>
          <w:ilvl w:val="1"/>
          <w:numId w:val="3"/>
        </w:numPr>
        <w:autoSpaceDE w:val="0"/>
        <w:autoSpaceDN w:val="0"/>
        <w:spacing w:after="0" w:line="360" w:lineRule="auto"/>
        <w:ind w:left="851" w:hanging="851"/>
        <w:rPr>
          <w:sz w:val="28"/>
          <w:szCs w:val="28"/>
        </w:rPr>
      </w:pPr>
      <w:r w:rsidRPr="003675A6">
        <w:rPr>
          <w:sz w:val="28"/>
          <w:szCs w:val="28"/>
        </w:rPr>
        <w:t xml:space="preserve">is not related to matters for which the Council has a responsibility and which substantially affect the well-being of the administrative area of the Council and/or the citizens (or a significant group of them) of the Council. </w:t>
      </w:r>
    </w:p>
    <w:p w14:paraId="071DB062" w14:textId="77777777" w:rsidR="003675A6" w:rsidRPr="003675A6" w:rsidRDefault="003675A6" w:rsidP="000E420F">
      <w:pPr>
        <w:pStyle w:val="ListParagraph"/>
        <w:numPr>
          <w:ilvl w:val="1"/>
          <w:numId w:val="3"/>
        </w:numPr>
        <w:autoSpaceDE w:val="0"/>
        <w:autoSpaceDN w:val="0"/>
        <w:spacing w:after="0" w:line="360" w:lineRule="auto"/>
        <w:ind w:left="851" w:hanging="851"/>
        <w:rPr>
          <w:sz w:val="28"/>
          <w:szCs w:val="28"/>
        </w:rPr>
      </w:pPr>
      <w:r w:rsidRPr="003675A6">
        <w:rPr>
          <w:sz w:val="28"/>
          <w:szCs w:val="28"/>
        </w:rPr>
        <w:t>Comes from an individual who has been declared a vexatious complainant pursuant to the Council’s Unreasonable Behaviour Policy.</w:t>
      </w:r>
    </w:p>
    <w:p w14:paraId="19044525"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 xml:space="preserve">is in relation to matters </w:t>
      </w:r>
      <w:proofErr w:type="gramStart"/>
      <w:r w:rsidRPr="003675A6">
        <w:rPr>
          <w:sz w:val="28"/>
          <w:szCs w:val="28"/>
        </w:rPr>
        <w:t>which</w:t>
      </w:r>
      <w:proofErr w:type="gramEnd"/>
      <w:r w:rsidRPr="003675A6">
        <w:rPr>
          <w:sz w:val="28"/>
          <w:szCs w:val="28"/>
        </w:rPr>
        <w:t xml:space="preserve"> </w:t>
      </w:r>
    </w:p>
    <w:p w14:paraId="53DD4FFE" w14:textId="77777777" w:rsidR="003675A6" w:rsidRPr="003675A6" w:rsidRDefault="003675A6" w:rsidP="003675A6">
      <w:pPr>
        <w:pStyle w:val="ListParagraph"/>
        <w:numPr>
          <w:ilvl w:val="0"/>
          <w:numId w:val="34"/>
        </w:numPr>
        <w:autoSpaceDE w:val="0"/>
        <w:autoSpaceDN w:val="0"/>
        <w:spacing w:after="0" w:line="360" w:lineRule="auto"/>
        <w:ind w:left="851" w:hanging="851"/>
        <w:rPr>
          <w:sz w:val="28"/>
          <w:szCs w:val="28"/>
        </w:rPr>
      </w:pPr>
      <w:r w:rsidRPr="003675A6">
        <w:rPr>
          <w:sz w:val="28"/>
          <w:szCs w:val="28"/>
        </w:rPr>
        <w:t xml:space="preserve">are defamatory, frivolous or </w:t>
      </w:r>
      <w:proofErr w:type="gramStart"/>
      <w:r w:rsidRPr="003675A6">
        <w:rPr>
          <w:sz w:val="28"/>
          <w:szCs w:val="28"/>
        </w:rPr>
        <w:t>offensive;</w:t>
      </w:r>
      <w:proofErr w:type="gramEnd"/>
    </w:p>
    <w:p w14:paraId="6C529BE9" w14:textId="77777777" w:rsidR="003675A6" w:rsidRPr="003675A6" w:rsidRDefault="003675A6" w:rsidP="003675A6">
      <w:pPr>
        <w:pStyle w:val="ListParagraph"/>
        <w:numPr>
          <w:ilvl w:val="0"/>
          <w:numId w:val="34"/>
        </w:numPr>
        <w:autoSpaceDE w:val="0"/>
        <w:autoSpaceDN w:val="0"/>
        <w:spacing w:after="0" w:line="360" w:lineRule="auto"/>
        <w:ind w:left="851" w:hanging="851"/>
        <w:rPr>
          <w:sz w:val="28"/>
          <w:szCs w:val="28"/>
        </w:rPr>
      </w:pPr>
      <w:r w:rsidRPr="003675A6">
        <w:rPr>
          <w:sz w:val="28"/>
          <w:szCs w:val="28"/>
        </w:rPr>
        <w:t xml:space="preserve">have been considered by the Council’s Corporate Complaints Policy </w:t>
      </w:r>
    </w:p>
    <w:p w14:paraId="38343547" w14:textId="77777777" w:rsidR="003675A6" w:rsidRPr="003675A6" w:rsidRDefault="003675A6" w:rsidP="003675A6">
      <w:pPr>
        <w:pStyle w:val="ListParagraph"/>
        <w:numPr>
          <w:ilvl w:val="0"/>
          <w:numId w:val="34"/>
        </w:numPr>
        <w:autoSpaceDE w:val="0"/>
        <w:autoSpaceDN w:val="0"/>
        <w:spacing w:after="0" w:line="360" w:lineRule="auto"/>
        <w:ind w:left="851" w:hanging="851"/>
        <w:rPr>
          <w:sz w:val="28"/>
          <w:szCs w:val="28"/>
        </w:rPr>
      </w:pPr>
      <w:r w:rsidRPr="003675A6">
        <w:rPr>
          <w:sz w:val="28"/>
          <w:szCs w:val="28"/>
        </w:rPr>
        <w:t xml:space="preserve">require the disclosure of confidential or exempt information; or </w:t>
      </w:r>
    </w:p>
    <w:p w14:paraId="45ECB38B" w14:textId="77777777" w:rsidR="003675A6" w:rsidRPr="003675A6" w:rsidRDefault="003675A6" w:rsidP="003675A6">
      <w:pPr>
        <w:pStyle w:val="ListParagraph"/>
        <w:numPr>
          <w:ilvl w:val="0"/>
          <w:numId w:val="34"/>
        </w:numPr>
        <w:autoSpaceDE w:val="0"/>
        <w:autoSpaceDN w:val="0"/>
        <w:spacing w:after="0" w:line="360" w:lineRule="auto"/>
        <w:ind w:left="851" w:hanging="851"/>
        <w:rPr>
          <w:sz w:val="28"/>
          <w:szCs w:val="28"/>
        </w:rPr>
      </w:pPr>
      <w:r w:rsidRPr="003675A6">
        <w:rPr>
          <w:sz w:val="28"/>
          <w:szCs w:val="28"/>
        </w:rPr>
        <w:t xml:space="preserve">relate to the personal circumstances or conduct of any officer and Member or conditions of service of </w:t>
      </w:r>
      <w:proofErr w:type="gramStart"/>
      <w:r w:rsidRPr="003675A6">
        <w:rPr>
          <w:sz w:val="28"/>
          <w:szCs w:val="28"/>
        </w:rPr>
        <w:t>employees;</w:t>
      </w:r>
      <w:proofErr w:type="gramEnd"/>
    </w:p>
    <w:p w14:paraId="24B0B1AA" w14:textId="77777777" w:rsidR="003675A6" w:rsidRPr="003675A6" w:rsidRDefault="003675A6" w:rsidP="003675A6">
      <w:pPr>
        <w:pStyle w:val="ListParagraph"/>
        <w:numPr>
          <w:ilvl w:val="0"/>
          <w:numId w:val="34"/>
        </w:numPr>
        <w:autoSpaceDE w:val="0"/>
        <w:autoSpaceDN w:val="0"/>
        <w:spacing w:after="0" w:line="360" w:lineRule="auto"/>
        <w:ind w:left="851" w:hanging="851"/>
        <w:rPr>
          <w:sz w:val="28"/>
          <w:szCs w:val="28"/>
        </w:rPr>
      </w:pPr>
      <w:r w:rsidRPr="003675A6">
        <w:rPr>
          <w:sz w:val="28"/>
          <w:szCs w:val="28"/>
        </w:rPr>
        <w:t xml:space="preserve">relate to an individual, particular group or business or the questioner’s own particular </w:t>
      </w:r>
      <w:proofErr w:type="gramStart"/>
      <w:r w:rsidRPr="003675A6">
        <w:rPr>
          <w:sz w:val="28"/>
          <w:szCs w:val="28"/>
        </w:rPr>
        <w:t>circumstances;</w:t>
      </w:r>
      <w:proofErr w:type="gramEnd"/>
    </w:p>
    <w:p w14:paraId="299C9C41" w14:textId="77777777" w:rsidR="003675A6" w:rsidRPr="003675A6" w:rsidRDefault="003675A6" w:rsidP="003675A6">
      <w:pPr>
        <w:pStyle w:val="ListParagraph"/>
        <w:numPr>
          <w:ilvl w:val="0"/>
          <w:numId w:val="34"/>
        </w:numPr>
        <w:autoSpaceDE w:val="0"/>
        <w:autoSpaceDN w:val="0"/>
        <w:spacing w:after="0" w:line="360" w:lineRule="auto"/>
        <w:ind w:left="851" w:hanging="851"/>
        <w:rPr>
          <w:sz w:val="28"/>
          <w:szCs w:val="28"/>
        </w:rPr>
      </w:pPr>
      <w:r w:rsidRPr="003675A6">
        <w:rPr>
          <w:sz w:val="28"/>
          <w:szCs w:val="28"/>
        </w:rPr>
        <w:t xml:space="preserve">which </w:t>
      </w:r>
      <w:proofErr w:type="gramStart"/>
      <w:r w:rsidRPr="003675A6">
        <w:rPr>
          <w:sz w:val="28"/>
          <w:szCs w:val="28"/>
        </w:rPr>
        <w:t>are</w:t>
      </w:r>
      <w:proofErr w:type="gramEnd"/>
      <w:r w:rsidRPr="003675A6">
        <w:rPr>
          <w:sz w:val="28"/>
          <w:szCs w:val="28"/>
        </w:rPr>
        <w:t xml:space="preserve"> ultra vires the Council or unlawful; </w:t>
      </w:r>
    </w:p>
    <w:p w14:paraId="782326C0" w14:textId="77777777" w:rsidR="003675A6" w:rsidRPr="003675A6" w:rsidRDefault="003675A6" w:rsidP="003675A6">
      <w:pPr>
        <w:pStyle w:val="ListParagraph"/>
        <w:numPr>
          <w:ilvl w:val="0"/>
          <w:numId w:val="34"/>
        </w:numPr>
        <w:autoSpaceDE w:val="0"/>
        <w:autoSpaceDN w:val="0"/>
        <w:spacing w:after="0" w:line="360" w:lineRule="auto"/>
        <w:ind w:left="851" w:hanging="851"/>
        <w:rPr>
          <w:sz w:val="28"/>
          <w:szCs w:val="28"/>
        </w:rPr>
      </w:pPr>
      <w:r w:rsidRPr="003675A6">
        <w:rPr>
          <w:sz w:val="28"/>
          <w:szCs w:val="28"/>
        </w:rPr>
        <w:t xml:space="preserve">is substantially the same as a question which has been put at a meeting in the past six </w:t>
      </w:r>
      <w:proofErr w:type="gramStart"/>
      <w:r w:rsidRPr="003675A6">
        <w:rPr>
          <w:sz w:val="28"/>
          <w:szCs w:val="28"/>
        </w:rPr>
        <w:t>months;</w:t>
      </w:r>
      <w:proofErr w:type="gramEnd"/>
    </w:p>
    <w:p w14:paraId="77929C57" w14:textId="77777777" w:rsidR="003675A6" w:rsidRPr="003675A6" w:rsidRDefault="003675A6" w:rsidP="003675A6">
      <w:pPr>
        <w:pStyle w:val="ListParagraph"/>
        <w:numPr>
          <w:ilvl w:val="0"/>
          <w:numId w:val="34"/>
        </w:numPr>
        <w:autoSpaceDE w:val="0"/>
        <w:autoSpaceDN w:val="0"/>
        <w:spacing w:after="0" w:line="360" w:lineRule="auto"/>
        <w:ind w:left="851" w:hanging="851"/>
        <w:rPr>
          <w:sz w:val="28"/>
          <w:szCs w:val="28"/>
        </w:rPr>
      </w:pPr>
      <w:r w:rsidRPr="003675A6">
        <w:rPr>
          <w:sz w:val="28"/>
          <w:szCs w:val="28"/>
        </w:rPr>
        <w:t xml:space="preserve">relates to a matter which is the subject of legal or enforcement proceedings or an appeal to a court or tribunal or to a </w:t>
      </w:r>
      <w:proofErr w:type="gramStart"/>
      <w:r w:rsidRPr="003675A6">
        <w:rPr>
          <w:sz w:val="28"/>
          <w:szCs w:val="28"/>
        </w:rPr>
        <w:t>Government Minister</w:t>
      </w:r>
      <w:proofErr w:type="gramEnd"/>
      <w:r w:rsidRPr="003675A6">
        <w:rPr>
          <w:sz w:val="28"/>
          <w:szCs w:val="28"/>
        </w:rPr>
        <w:t xml:space="preserve"> or the Member of the Senedd or an investigation by the Public Service Ombudsman for Wales;</w:t>
      </w:r>
    </w:p>
    <w:p w14:paraId="4E84BAE7" w14:textId="77777777" w:rsidR="003675A6" w:rsidRPr="003675A6" w:rsidRDefault="003675A6" w:rsidP="003675A6">
      <w:pPr>
        <w:pStyle w:val="ListParagraph"/>
        <w:numPr>
          <w:ilvl w:val="0"/>
          <w:numId w:val="34"/>
        </w:numPr>
        <w:autoSpaceDE w:val="0"/>
        <w:autoSpaceDN w:val="0"/>
        <w:spacing w:after="0" w:line="360" w:lineRule="auto"/>
        <w:ind w:left="851" w:hanging="851"/>
        <w:rPr>
          <w:sz w:val="28"/>
          <w:szCs w:val="28"/>
        </w:rPr>
      </w:pPr>
      <w:r w:rsidRPr="003675A6">
        <w:rPr>
          <w:sz w:val="28"/>
          <w:szCs w:val="28"/>
        </w:rPr>
        <w:t xml:space="preserve">relates to the activities and aims of a political party or </w:t>
      </w:r>
      <w:proofErr w:type="gramStart"/>
      <w:r w:rsidRPr="003675A6">
        <w:rPr>
          <w:sz w:val="28"/>
          <w:szCs w:val="28"/>
        </w:rPr>
        <w:t>organisation;</w:t>
      </w:r>
      <w:proofErr w:type="gramEnd"/>
    </w:p>
    <w:p w14:paraId="55030F27" w14:textId="77777777" w:rsidR="003675A6" w:rsidRPr="003675A6" w:rsidRDefault="003675A6" w:rsidP="003675A6">
      <w:pPr>
        <w:pStyle w:val="ListParagraph"/>
        <w:numPr>
          <w:ilvl w:val="0"/>
          <w:numId w:val="34"/>
        </w:numPr>
        <w:autoSpaceDE w:val="0"/>
        <w:autoSpaceDN w:val="0"/>
        <w:spacing w:after="0" w:line="360" w:lineRule="auto"/>
        <w:ind w:left="851" w:hanging="851"/>
        <w:rPr>
          <w:sz w:val="28"/>
          <w:szCs w:val="28"/>
        </w:rPr>
      </w:pPr>
      <w:r w:rsidRPr="003675A6">
        <w:rPr>
          <w:sz w:val="28"/>
          <w:szCs w:val="28"/>
        </w:rPr>
        <w:lastRenderedPageBreak/>
        <w:t xml:space="preserve">relates to a decision of the Planning/Licensing/Democratic Services or Standards Committee (including any sub-committees) or a matter which may result in a decision by one of the aforementioned </w:t>
      </w:r>
      <w:proofErr w:type="gramStart"/>
      <w:r w:rsidRPr="003675A6">
        <w:rPr>
          <w:sz w:val="28"/>
          <w:szCs w:val="28"/>
        </w:rPr>
        <w:t>committees;</w:t>
      </w:r>
      <w:proofErr w:type="gramEnd"/>
    </w:p>
    <w:p w14:paraId="71691FD6" w14:textId="77777777" w:rsidR="003675A6" w:rsidRPr="003675A6" w:rsidRDefault="003675A6" w:rsidP="003675A6">
      <w:pPr>
        <w:pStyle w:val="ListParagraph"/>
        <w:numPr>
          <w:ilvl w:val="0"/>
          <w:numId w:val="34"/>
        </w:numPr>
        <w:autoSpaceDE w:val="0"/>
        <w:autoSpaceDN w:val="0"/>
        <w:spacing w:after="0" w:line="360" w:lineRule="auto"/>
        <w:ind w:left="851" w:hanging="851"/>
        <w:rPr>
          <w:sz w:val="28"/>
          <w:szCs w:val="28"/>
        </w:rPr>
      </w:pPr>
      <w:r w:rsidRPr="003675A6">
        <w:rPr>
          <w:sz w:val="28"/>
          <w:szCs w:val="28"/>
        </w:rPr>
        <w:t>is a statement or otherwise is not a genuine enquiry; or</w:t>
      </w:r>
    </w:p>
    <w:p w14:paraId="68F73852" w14:textId="77777777" w:rsidR="003675A6" w:rsidRPr="003675A6" w:rsidRDefault="003675A6" w:rsidP="003675A6">
      <w:pPr>
        <w:pStyle w:val="ListParagraph"/>
        <w:numPr>
          <w:ilvl w:val="0"/>
          <w:numId w:val="34"/>
        </w:numPr>
        <w:autoSpaceDE w:val="0"/>
        <w:autoSpaceDN w:val="0"/>
        <w:spacing w:after="0" w:line="360" w:lineRule="auto"/>
        <w:ind w:left="851" w:hanging="851"/>
        <w:rPr>
          <w:sz w:val="28"/>
          <w:szCs w:val="28"/>
        </w:rPr>
      </w:pPr>
      <w:r w:rsidRPr="003675A6">
        <w:rPr>
          <w:sz w:val="28"/>
          <w:szCs w:val="28"/>
        </w:rPr>
        <w:t xml:space="preserve">would require the expenditure of a disproportionate amount of </w:t>
      </w:r>
      <w:proofErr w:type="gramStart"/>
      <w:r w:rsidRPr="003675A6">
        <w:rPr>
          <w:sz w:val="28"/>
          <w:szCs w:val="28"/>
        </w:rPr>
        <w:t>time ,money</w:t>
      </w:r>
      <w:proofErr w:type="gramEnd"/>
      <w:r w:rsidRPr="003675A6">
        <w:rPr>
          <w:sz w:val="28"/>
          <w:szCs w:val="28"/>
        </w:rPr>
        <w:t xml:space="preserve"> or effort to prepare the answer</w:t>
      </w:r>
    </w:p>
    <w:p w14:paraId="6F388B10"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The Democratic Services Manager will make a record of each question received and a copy of the questions to be asked at a meeting will be open to public inspection and circulated to Members prior to the meeting. The questioner shall be given the opportunity to read their question orally.</w:t>
      </w:r>
    </w:p>
    <w:p w14:paraId="673BC684"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Questions will be asked in the order in which notice of them was received, except that the Chair may group together similar questions.</w:t>
      </w:r>
    </w:p>
    <w:p w14:paraId="7B3BB0C2"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If the questioner is absent or fails to identify themselves then the question will be deemed to be withdrawn or alternatively arrangements can be made with the local member for the issue to be raised on their behalf.</w:t>
      </w:r>
    </w:p>
    <w:p w14:paraId="3BF8F784"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 xml:space="preserve">A questioner who has put a question in person may also put one supplementary question without notice to the Member who has replied to his or her original question. A supplementary question must relate to the original </w:t>
      </w:r>
      <w:proofErr w:type="gramStart"/>
      <w:r w:rsidRPr="003675A6">
        <w:rPr>
          <w:sz w:val="28"/>
          <w:szCs w:val="28"/>
        </w:rPr>
        <w:t>question</w:t>
      </w:r>
      <w:proofErr w:type="gramEnd"/>
      <w:r w:rsidRPr="003675A6">
        <w:rPr>
          <w:sz w:val="28"/>
          <w:szCs w:val="28"/>
        </w:rPr>
        <w:t xml:space="preserve"> or the answer given and be limited to one minute. The Chair may reject a supplementary question on any of the grounds set out above.</w:t>
      </w:r>
    </w:p>
    <w:p w14:paraId="593C524D"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No more than five minutes will be allowed for a response to any one question.</w:t>
      </w:r>
    </w:p>
    <w:p w14:paraId="7A2E3B85"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 xml:space="preserve">Any question which cannot be dealt with during public question time, either because of lack of time or because of the nonattendance of the Member, to whom it was to be put, will be dealt with by a written answer and a copy of the answer will be recorded in the minutes of the </w:t>
      </w:r>
      <w:proofErr w:type="gramStart"/>
      <w:r w:rsidRPr="003675A6">
        <w:rPr>
          <w:sz w:val="28"/>
          <w:szCs w:val="28"/>
        </w:rPr>
        <w:t>meeting</w:t>
      </w:r>
      <w:proofErr w:type="gramEnd"/>
    </w:p>
    <w:p w14:paraId="5AAE5E91"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An answer may take the form of:</w:t>
      </w:r>
    </w:p>
    <w:p w14:paraId="6E6EC740"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lastRenderedPageBreak/>
        <w:t xml:space="preserve">an oral answer given by the person to whom the question is </w:t>
      </w:r>
      <w:proofErr w:type="gramStart"/>
      <w:r w:rsidRPr="003675A6">
        <w:rPr>
          <w:sz w:val="28"/>
          <w:szCs w:val="28"/>
        </w:rPr>
        <w:t>addressed</w:t>
      </w:r>
      <w:proofErr w:type="gramEnd"/>
      <w:r w:rsidRPr="003675A6">
        <w:rPr>
          <w:sz w:val="28"/>
          <w:szCs w:val="28"/>
        </w:rPr>
        <w:t xml:space="preserve"> or another person nominated by them;</w:t>
      </w:r>
    </w:p>
    <w:p w14:paraId="2ADED5A4"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where the desired information is in a publication of the Council or other published work, a reference to that publication; or</w:t>
      </w:r>
    </w:p>
    <w:p w14:paraId="41B6C3ED"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where the reply cannot conveniently be given orally, a written answer circulated later to Members of the Council.</w:t>
      </w:r>
    </w:p>
    <w:p w14:paraId="1B8742A7"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 xml:space="preserve">A person to whom a question is addressed may decline to answer </w:t>
      </w:r>
      <w:proofErr w:type="gramStart"/>
      <w:r w:rsidRPr="003675A6">
        <w:rPr>
          <w:sz w:val="28"/>
          <w:szCs w:val="28"/>
        </w:rPr>
        <w:t>provided that</w:t>
      </w:r>
      <w:proofErr w:type="gramEnd"/>
      <w:r w:rsidRPr="003675A6">
        <w:rPr>
          <w:sz w:val="28"/>
          <w:szCs w:val="28"/>
        </w:rPr>
        <w:t xml:space="preserve"> they state the reason for declining to answer.</w:t>
      </w:r>
    </w:p>
    <w:p w14:paraId="2F14B532"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The Chair shall have discretion to instruct that a composite answer may be given to any questions which are closely related or on the same subject matter, wherever he/she considers this appropriate. This shall not prejudice any right to ask a supplementary question, which may be available under the Council Procedure Rules/Scrutiny Procedure Rules.</w:t>
      </w:r>
    </w:p>
    <w:p w14:paraId="4877FF4D" w14:textId="77777777" w:rsidR="003675A6" w:rsidRPr="003675A6" w:rsidRDefault="003675A6" w:rsidP="003675A6">
      <w:pPr>
        <w:pStyle w:val="ListParagraph"/>
        <w:numPr>
          <w:ilvl w:val="0"/>
          <w:numId w:val="3"/>
        </w:numPr>
        <w:autoSpaceDE w:val="0"/>
        <w:autoSpaceDN w:val="0"/>
        <w:spacing w:after="0" w:line="360" w:lineRule="auto"/>
        <w:ind w:left="851" w:hanging="851"/>
        <w:rPr>
          <w:sz w:val="28"/>
          <w:szCs w:val="28"/>
        </w:rPr>
      </w:pPr>
      <w:r w:rsidRPr="003675A6">
        <w:rPr>
          <w:sz w:val="28"/>
          <w:szCs w:val="28"/>
        </w:rPr>
        <w:t xml:space="preserve">A copy of the questions that are to be asked at a Cabinet/Cabinet Board shall be included on the </w:t>
      </w:r>
      <w:proofErr w:type="gramStart"/>
      <w:r w:rsidRPr="003675A6">
        <w:rPr>
          <w:sz w:val="28"/>
          <w:szCs w:val="28"/>
        </w:rPr>
        <w:t>Agenda</w:t>
      </w:r>
      <w:proofErr w:type="gramEnd"/>
      <w:r w:rsidRPr="003675A6">
        <w:rPr>
          <w:sz w:val="28"/>
          <w:szCs w:val="28"/>
        </w:rPr>
        <w:t xml:space="preserve"> item for the corresponding Overview and Scrutiny Committee.</w:t>
      </w:r>
    </w:p>
    <w:p w14:paraId="3E8A1965" w14:textId="77777777" w:rsidR="00DB1C2B" w:rsidRPr="003675A6" w:rsidRDefault="00DB1C2B" w:rsidP="003675A6">
      <w:pPr>
        <w:rPr>
          <w:rFonts w:cstheme="minorHAnsi"/>
          <w:sz w:val="28"/>
          <w:szCs w:val="28"/>
          <w:lang w:val="en-US"/>
        </w:rPr>
      </w:pPr>
    </w:p>
    <w:sectPr w:rsidR="00DB1C2B" w:rsidRPr="003675A6" w:rsidSect="003675A6">
      <w:footerReference w:type="default" r:id="rId9"/>
      <w:pgSz w:w="11910" w:h="16840"/>
      <w:pgMar w:top="1340" w:right="840" w:bottom="1240" w:left="760"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889C" w14:textId="77777777" w:rsidR="001F40E5" w:rsidRDefault="001F40E5" w:rsidP="009139B7">
      <w:pPr>
        <w:spacing w:after="0" w:line="240" w:lineRule="auto"/>
      </w:pPr>
      <w:r>
        <w:separator/>
      </w:r>
    </w:p>
  </w:endnote>
  <w:endnote w:type="continuationSeparator" w:id="0">
    <w:p w14:paraId="67B6F526" w14:textId="77777777" w:rsidR="001F40E5" w:rsidRDefault="001F40E5" w:rsidP="0091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ill Sans MT Pro Book">
    <w:altName w:val="Gill Sans MT Pro Book"/>
    <w:panose1 w:val="00000000000000000000"/>
    <w:charset w:val="00"/>
    <w:family w:val="swiss"/>
    <w:notTrueType/>
    <w:pitch w:val="default"/>
    <w:sig w:usb0="00000003" w:usb1="00000000" w:usb2="00000000" w:usb3="00000000" w:csb0="00000001" w:csb1="00000000"/>
  </w:font>
  <w:font w:name="Gill Sans MT Pro Medium">
    <w:altName w:val="Gill Sans MT Pro Medium"/>
    <w:panose1 w:val="00000000000000000000"/>
    <w:charset w:val="00"/>
    <w:family w:val="swiss"/>
    <w:notTrueType/>
    <w:pitch w:val="default"/>
    <w:sig w:usb0="00000003" w:usb1="00000000" w:usb2="00000000" w:usb3="00000000" w:csb0="00000001" w:csb1="00000000"/>
  </w:font>
  <w:font w:name="Gill Sans MT Pro Heavy">
    <w:altName w:val="Gill Sans MT Pro Heavy"/>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501581"/>
      <w:docPartObj>
        <w:docPartGallery w:val="Page Numbers (Bottom of Page)"/>
        <w:docPartUnique/>
      </w:docPartObj>
    </w:sdtPr>
    <w:sdtEndPr>
      <w:rPr>
        <w:noProof/>
      </w:rPr>
    </w:sdtEndPr>
    <w:sdtContent>
      <w:p w14:paraId="0127A3CB" w14:textId="77777777" w:rsidR="001F40E5" w:rsidRDefault="001F40E5">
        <w:pPr>
          <w:pStyle w:val="Footer"/>
          <w:jc w:val="right"/>
        </w:pPr>
        <w:r>
          <w:fldChar w:fldCharType="begin"/>
        </w:r>
        <w:r>
          <w:instrText xml:space="preserve"> PAGE   \* MERGEFORMAT </w:instrText>
        </w:r>
        <w:r>
          <w:fldChar w:fldCharType="separate"/>
        </w:r>
        <w:r w:rsidR="003675A6">
          <w:rPr>
            <w:noProof/>
          </w:rPr>
          <w:t>1</w:t>
        </w:r>
        <w:r>
          <w:rPr>
            <w:noProof/>
          </w:rPr>
          <w:fldChar w:fldCharType="end"/>
        </w:r>
      </w:p>
    </w:sdtContent>
  </w:sdt>
  <w:p w14:paraId="68C35F36" w14:textId="77777777" w:rsidR="001F40E5" w:rsidRDefault="001F40E5">
    <w:pPr>
      <w:pStyle w:val="Footer"/>
    </w:pPr>
  </w:p>
  <w:p w14:paraId="2A288ADD" w14:textId="77777777" w:rsidR="001F40E5" w:rsidRDefault="001F40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7B60" w14:textId="77777777" w:rsidR="001F40E5" w:rsidRDefault="001F40E5" w:rsidP="009139B7">
      <w:pPr>
        <w:spacing w:after="0" w:line="240" w:lineRule="auto"/>
      </w:pPr>
      <w:r>
        <w:separator/>
      </w:r>
    </w:p>
  </w:footnote>
  <w:footnote w:type="continuationSeparator" w:id="0">
    <w:p w14:paraId="73A54C56" w14:textId="77777777" w:rsidR="001F40E5" w:rsidRDefault="001F40E5" w:rsidP="00913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B7A"/>
    <w:multiLevelType w:val="hybridMultilevel"/>
    <w:tmpl w:val="F2426388"/>
    <w:lvl w:ilvl="0" w:tplc="04629B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276E3"/>
    <w:multiLevelType w:val="hybridMultilevel"/>
    <w:tmpl w:val="6C46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434D7"/>
    <w:multiLevelType w:val="hybridMultilevel"/>
    <w:tmpl w:val="B6D0B990"/>
    <w:lvl w:ilvl="0" w:tplc="4EAC774C">
      <w:start w:val="1"/>
      <w:numFmt w:val="lowerRoman"/>
      <w:lvlText w:val="(%1)"/>
      <w:lvlJc w:val="left"/>
      <w:pPr>
        <w:ind w:left="1080" w:hanging="360"/>
      </w:pPr>
      <w:rPr>
        <w:rFonts w:asciiTheme="minorHAnsi" w:eastAsia="Times New Roman" w:hAnsiTheme="minorHAnsi" w:cstheme="minorHAnsi"/>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8B7FF4"/>
    <w:multiLevelType w:val="multilevel"/>
    <w:tmpl w:val="ED28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611BA"/>
    <w:multiLevelType w:val="hybridMultilevel"/>
    <w:tmpl w:val="3BE635C6"/>
    <w:lvl w:ilvl="0" w:tplc="6F36DFF0">
      <w:start w:val="1"/>
      <w:numFmt w:val="lowerLetter"/>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31215"/>
    <w:multiLevelType w:val="multilevel"/>
    <w:tmpl w:val="3C282314"/>
    <w:lvl w:ilvl="0">
      <w:start w:val="1"/>
      <w:numFmt w:val="decimal"/>
      <w:lvlText w:val="%1"/>
      <w:lvlJc w:val="left"/>
      <w:pPr>
        <w:ind w:left="720" w:hanging="720"/>
      </w:pPr>
      <w:rPr>
        <w:rFonts w:asciiTheme="minorHAnsi" w:eastAsiaTheme="minorHAnsi" w:hAnsiTheme="minorHAnsi" w:cstheme="minorBidi" w:hint="default"/>
        <w:color w:val="auto"/>
        <w:sz w:val="22"/>
      </w:rPr>
    </w:lvl>
    <w:lvl w:ilvl="1">
      <w:start w:val="1"/>
      <w:numFmt w:val="decimal"/>
      <w:lvlText w:val="%1.%2"/>
      <w:lvlJc w:val="left"/>
      <w:pPr>
        <w:ind w:left="720" w:hanging="720"/>
      </w:pPr>
      <w:rPr>
        <w:rFonts w:ascii="Arial" w:eastAsiaTheme="minorHAnsi" w:hAnsi="Arial" w:cs="Arial" w:hint="default"/>
        <w:color w:val="auto"/>
        <w:sz w:val="22"/>
      </w:rPr>
    </w:lvl>
    <w:lvl w:ilvl="2">
      <w:start w:val="1"/>
      <w:numFmt w:val="decimal"/>
      <w:lvlText w:val="%1.%2.%3"/>
      <w:lvlJc w:val="left"/>
      <w:pPr>
        <w:ind w:left="720" w:hanging="720"/>
      </w:pPr>
      <w:rPr>
        <w:rFonts w:asciiTheme="minorHAnsi" w:eastAsiaTheme="minorHAnsi" w:hAnsiTheme="minorHAnsi" w:cstheme="minorBidi" w:hint="default"/>
        <w:color w:val="auto"/>
        <w:sz w:val="22"/>
      </w:rPr>
    </w:lvl>
    <w:lvl w:ilvl="3">
      <w:start w:val="1"/>
      <w:numFmt w:val="decimal"/>
      <w:lvlText w:val="%1.%2.%3.%4"/>
      <w:lvlJc w:val="left"/>
      <w:pPr>
        <w:ind w:left="720" w:hanging="720"/>
      </w:pPr>
      <w:rPr>
        <w:rFonts w:asciiTheme="minorHAnsi" w:eastAsiaTheme="minorHAnsi" w:hAnsiTheme="minorHAnsi" w:cstheme="minorBidi" w:hint="default"/>
        <w:color w:val="auto"/>
        <w:sz w:val="22"/>
      </w:rPr>
    </w:lvl>
    <w:lvl w:ilvl="4">
      <w:start w:val="1"/>
      <w:numFmt w:val="decimal"/>
      <w:lvlText w:val="%1.%2.%3.%4.%5"/>
      <w:lvlJc w:val="left"/>
      <w:pPr>
        <w:ind w:left="1080" w:hanging="1080"/>
      </w:pPr>
      <w:rPr>
        <w:rFonts w:asciiTheme="minorHAnsi" w:eastAsiaTheme="minorHAnsi" w:hAnsiTheme="minorHAnsi" w:cstheme="minorBidi" w:hint="default"/>
        <w:color w:val="auto"/>
        <w:sz w:val="22"/>
      </w:rPr>
    </w:lvl>
    <w:lvl w:ilvl="5">
      <w:start w:val="1"/>
      <w:numFmt w:val="decimal"/>
      <w:lvlText w:val="%1.%2.%3.%4.%5.%6"/>
      <w:lvlJc w:val="left"/>
      <w:pPr>
        <w:ind w:left="1080" w:hanging="1080"/>
      </w:pPr>
      <w:rPr>
        <w:rFonts w:asciiTheme="minorHAnsi" w:eastAsiaTheme="minorHAnsi" w:hAnsiTheme="minorHAnsi" w:cstheme="minorBidi" w:hint="default"/>
        <w:color w:val="auto"/>
        <w:sz w:val="22"/>
      </w:rPr>
    </w:lvl>
    <w:lvl w:ilvl="6">
      <w:start w:val="1"/>
      <w:numFmt w:val="decimal"/>
      <w:lvlText w:val="%1.%2.%3.%4.%5.%6.%7"/>
      <w:lvlJc w:val="left"/>
      <w:pPr>
        <w:ind w:left="1440" w:hanging="1440"/>
      </w:pPr>
      <w:rPr>
        <w:rFonts w:asciiTheme="minorHAnsi" w:eastAsiaTheme="minorHAnsi" w:hAnsiTheme="minorHAnsi" w:cstheme="minorBidi" w:hint="default"/>
        <w:color w:val="auto"/>
        <w:sz w:val="22"/>
      </w:rPr>
    </w:lvl>
    <w:lvl w:ilvl="7">
      <w:start w:val="1"/>
      <w:numFmt w:val="decimal"/>
      <w:lvlText w:val="%1.%2.%3.%4.%5.%6.%7.%8"/>
      <w:lvlJc w:val="left"/>
      <w:pPr>
        <w:ind w:left="1440" w:hanging="1440"/>
      </w:pPr>
      <w:rPr>
        <w:rFonts w:asciiTheme="minorHAnsi" w:eastAsiaTheme="minorHAnsi" w:hAnsiTheme="minorHAnsi" w:cstheme="minorBidi" w:hint="default"/>
        <w:color w:val="auto"/>
        <w:sz w:val="22"/>
      </w:rPr>
    </w:lvl>
    <w:lvl w:ilvl="8">
      <w:start w:val="1"/>
      <w:numFmt w:val="decimal"/>
      <w:lvlText w:val="%1.%2.%3.%4.%5.%6.%7.%8.%9"/>
      <w:lvlJc w:val="left"/>
      <w:pPr>
        <w:ind w:left="1800" w:hanging="1800"/>
      </w:pPr>
      <w:rPr>
        <w:rFonts w:asciiTheme="minorHAnsi" w:eastAsiaTheme="minorHAnsi" w:hAnsiTheme="minorHAnsi" w:cstheme="minorBidi" w:hint="default"/>
        <w:color w:val="auto"/>
        <w:sz w:val="22"/>
      </w:rPr>
    </w:lvl>
  </w:abstractNum>
  <w:abstractNum w:abstractNumId="6" w15:restartNumberingAfterBreak="0">
    <w:nsid w:val="0EE22840"/>
    <w:multiLevelType w:val="multilevel"/>
    <w:tmpl w:val="B27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F6230"/>
    <w:multiLevelType w:val="multilevel"/>
    <w:tmpl w:val="29E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F5984"/>
    <w:multiLevelType w:val="hybridMultilevel"/>
    <w:tmpl w:val="6ECAB5F8"/>
    <w:lvl w:ilvl="0" w:tplc="7C54483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041CF"/>
    <w:multiLevelType w:val="hybridMultilevel"/>
    <w:tmpl w:val="C318FF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3D0E0F"/>
    <w:multiLevelType w:val="multilevel"/>
    <w:tmpl w:val="F6C8DC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72257F"/>
    <w:multiLevelType w:val="multilevel"/>
    <w:tmpl w:val="6874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124CC"/>
    <w:multiLevelType w:val="hybridMultilevel"/>
    <w:tmpl w:val="C710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9538F"/>
    <w:multiLevelType w:val="hybridMultilevel"/>
    <w:tmpl w:val="C82864C4"/>
    <w:lvl w:ilvl="0" w:tplc="B218D018">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4362F0"/>
    <w:multiLevelType w:val="hybridMultilevel"/>
    <w:tmpl w:val="2A02DF26"/>
    <w:lvl w:ilvl="0" w:tplc="E788D6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B45C1"/>
    <w:multiLevelType w:val="multilevel"/>
    <w:tmpl w:val="77CC37EE"/>
    <w:lvl w:ilvl="0">
      <w:start w:val="4"/>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15:restartNumberingAfterBreak="0">
    <w:nsid w:val="354003F0"/>
    <w:multiLevelType w:val="multilevel"/>
    <w:tmpl w:val="5DC2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2A231E"/>
    <w:multiLevelType w:val="multilevel"/>
    <w:tmpl w:val="0364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155C02"/>
    <w:multiLevelType w:val="multilevel"/>
    <w:tmpl w:val="0C2E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148F2"/>
    <w:multiLevelType w:val="hybridMultilevel"/>
    <w:tmpl w:val="38569AA0"/>
    <w:lvl w:ilvl="0" w:tplc="5D50467E">
      <w:start w:val="1"/>
      <w:numFmt w:val="decimal"/>
      <w:lvlText w:val="%1)"/>
      <w:lvlJc w:val="left"/>
      <w:pPr>
        <w:ind w:left="720" w:hanging="360"/>
      </w:pPr>
      <w:rPr>
        <w:rFonts w:ascii="Cambria" w:eastAsia="Cambria" w:hAnsi="Cambria" w:cs="Times New Roman"/>
      </w:rPr>
    </w:lvl>
    <w:lvl w:ilvl="1" w:tplc="7BB2ED1E">
      <w:start w:val="1"/>
      <w:numFmt w:val="lowerRoman"/>
      <w:lvlText w:val="(%2)"/>
      <w:lvlJc w:val="left"/>
      <w:pPr>
        <w:ind w:left="1440" w:hanging="360"/>
      </w:pPr>
      <w:rPr>
        <w:rFonts w:asciiTheme="minorHAnsi" w:eastAsiaTheme="minorHAnsi" w:hAnsiTheme="minorHAnsi" w:cstheme="minorBidi"/>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CD55E27"/>
    <w:multiLevelType w:val="hybridMultilevel"/>
    <w:tmpl w:val="CFF0ABA4"/>
    <w:lvl w:ilvl="0" w:tplc="57027E42">
      <w:numFmt w:val="bullet"/>
      <w:lvlText w:val=""/>
      <w:lvlJc w:val="left"/>
      <w:pPr>
        <w:ind w:left="720" w:hanging="360"/>
      </w:pPr>
      <w:rPr>
        <w:rFonts w:ascii="Symbol" w:eastAsiaTheme="minorHAnsi" w:hAnsi="Symbo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4D4311"/>
    <w:multiLevelType w:val="multilevel"/>
    <w:tmpl w:val="66D2E5D0"/>
    <w:lvl w:ilvl="0">
      <w:start w:val="5"/>
      <w:numFmt w:val="decimal"/>
      <w:lvlText w:val="%1"/>
      <w:lvlJc w:val="left"/>
      <w:pPr>
        <w:ind w:left="1400" w:hanging="720"/>
      </w:pPr>
      <w:rPr>
        <w:rFonts w:hint="default"/>
        <w:lang w:val="en-US" w:eastAsia="en-US" w:bidi="ar-SA"/>
      </w:rPr>
    </w:lvl>
    <w:lvl w:ilvl="1">
      <w:start w:val="1"/>
      <w:numFmt w:val="decimal"/>
      <w:lvlText w:val="%1.%2"/>
      <w:lvlJc w:val="left"/>
      <w:pPr>
        <w:ind w:left="1400" w:hanging="720"/>
      </w:pPr>
      <w:rPr>
        <w:rFonts w:ascii="Arial" w:eastAsia="Arial" w:hAnsi="Arial" w:cs="Arial" w:hint="default"/>
        <w:spacing w:val="-1"/>
        <w:w w:val="100"/>
        <w:sz w:val="24"/>
        <w:szCs w:val="24"/>
        <w:lang w:val="en-US" w:eastAsia="en-US" w:bidi="ar-SA"/>
      </w:rPr>
    </w:lvl>
    <w:lvl w:ilvl="2">
      <w:numFmt w:val="bullet"/>
      <w:lvlText w:val=""/>
      <w:lvlJc w:val="left"/>
      <w:pPr>
        <w:ind w:left="1760" w:hanging="360"/>
      </w:pPr>
      <w:rPr>
        <w:rFonts w:ascii="Symbol" w:eastAsia="Symbol" w:hAnsi="Symbol" w:cs="Symbol" w:hint="default"/>
        <w:w w:val="100"/>
        <w:sz w:val="24"/>
        <w:szCs w:val="24"/>
        <w:lang w:val="en-US" w:eastAsia="en-US" w:bidi="ar-SA"/>
      </w:rPr>
    </w:lvl>
    <w:lvl w:ilvl="3">
      <w:numFmt w:val="bullet"/>
      <w:lvlText w:val="•"/>
      <w:lvlJc w:val="left"/>
      <w:pPr>
        <w:ind w:left="3659" w:hanging="360"/>
      </w:pPr>
      <w:rPr>
        <w:rFonts w:hint="default"/>
        <w:lang w:val="en-US" w:eastAsia="en-US" w:bidi="ar-SA"/>
      </w:rPr>
    </w:lvl>
    <w:lvl w:ilvl="4">
      <w:numFmt w:val="bullet"/>
      <w:lvlText w:val="•"/>
      <w:lvlJc w:val="left"/>
      <w:pPr>
        <w:ind w:left="4608" w:hanging="360"/>
      </w:pPr>
      <w:rPr>
        <w:rFonts w:hint="default"/>
        <w:lang w:val="en-US" w:eastAsia="en-US" w:bidi="ar-SA"/>
      </w:rPr>
    </w:lvl>
    <w:lvl w:ilvl="5">
      <w:numFmt w:val="bullet"/>
      <w:lvlText w:val="•"/>
      <w:lvlJc w:val="left"/>
      <w:pPr>
        <w:ind w:left="5558" w:hanging="360"/>
      </w:pPr>
      <w:rPr>
        <w:rFonts w:hint="default"/>
        <w:lang w:val="en-US" w:eastAsia="en-US" w:bidi="ar-SA"/>
      </w:rPr>
    </w:lvl>
    <w:lvl w:ilvl="6">
      <w:numFmt w:val="bullet"/>
      <w:lvlText w:val="•"/>
      <w:lvlJc w:val="left"/>
      <w:pPr>
        <w:ind w:left="6507" w:hanging="360"/>
      </w:pPr>
      <w:rPr>
        <w:rFonts w:hint="default"/>
        <w:lang w:val="en-US" w:eastAsia="en-US" w:bidi="ar-SA"/>
      </w:rPr>
    </w:lvl>
    <w:lvl w:ilvl="7">
      <w:numFmt w:val="bullet"/>
      <w:lvlText w:val="•"/>
      <w:lvlJc w:val="left"/>
      <w:pPr>
        <w:ind w:left="7457" w:hanging="360"/>
      </w:pPr>
      <w:rPr>
        <w:rFonts w:hint="default"/>
        <w:lang w:val="en-US" w:eastAsia="en-US" w:bidi="ar-SA"/>
      </w:rPr>
    </w:lvl>
    <w:lvl w:ilvl="8">
      <w:numFmt w:val="bullet"/>
      <w:lvlText w:val="•"/>
      <w:lvlJc w:val="left"/>
      <w:pPr>
        <w:ind w:left="8406" w:hanging="360"/>
      </w:pPr>
      <w:rPr>
        <w:rFonts w:hint="default"/>
        <w:lang w:val="en-US" w:eastAsia="en-US" w:bidi="ar-SA"/>
      </w:rPr>
    </w:lvl>
  </w:abstractNum>
  <w:abstractNum w:abstractNumId="22" w15:restartNumberingAfterBreak="0">
    <w:nsid w:val="4DFF0459"/>
    <w:multiLevelType w:val="hybridMultilevel"/>
    <w:tmpl w:val="F19A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560D7B"/>
    <w:multiLevelType w:val="hybridMultilevel"/>
    <w:tmpl w:val="5D7A65F4"/>
    <w:lvl w:ilvl="0" w:tplc="5800724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F39A9"/>
    <w:multiLevelType w:val="hybridMultilevel"/>
    <w:tmpl w:val="B61E4C26"/>
    <w:lvl w:ilvl="0" w:tplc="E432FC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8D386C"/>
    <w:multiLevelType w:val="hybridMultilevel"/>
    <w:tmpl w:val="F3CECA1A"/>
    <w:lvl w:ilvl="0" w:tplc="E63C2F5A">
      <w:start w:val="1"/>
      <w:numFmt w:val="lowerLetter"/>
      <w:lvlText w:val="(%1)"/>
      <w:lvlJc w:val="left"/>
      <w:pPr>
        <w:ind w:left="1760" w:hanging="360"/>
      </w:pPr>
      <w:rPr>
        <w:rFonts w:ascii="Arial" w:eastAsiaTheme="minorHAnsi" w:hAnsi="Arial" w:cs="Arial" w:hint="default"/>
        <w:sz w:val="24"/>
      </w:rPr>
    </w:lvl>
    <w:lvl w:ilvl="1" w:tplc="08090019">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26" w15:restartNumberingAfterBreak="0">
    <w:nsid w:val="55FA25F0"/>
    <w:multiLevelType w:val="hybridMultilevel"/>
    <w:tmpl w:val="324A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ED7ACC"/>
    <w:multiLevelType w:val="multilevel"/>
    <w:tmpl w:val="79B0C6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402BA8"/>
    <w:multiLevelType w:val="multilevel"/>
    <w:tmpl w:val="1AE0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7F6EF7"/>
    <w:multiLevelType w:val="multilevel"/>
    <w:tmpl w:val="7092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6D622F"/>
    <w:multiLevelType w:val="hybridMultilevel"/>
    <w:tmpl w:val="FCDA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8D6AD5"/>
    <w:multiLevelType w:val="hybridMultilevel"/>
    <w:tmpl w:val="9462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9283F"/>
    <w:multiLevelType w:val="hybridMultilevel"/>
    <w:tmpl w:val="47C83736"/>
    <w:lvl w:ilvl="0" w:tplc="765C21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9A33CEC"/>
    <w:multiLevelType w:val="multilevel"/>
    <w:tmpl w:val="D654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496856">
    <w:abstractNumId w:val="3"/>
  </w:num>
  <w:num w:numId="2" w16cid:durableId="1884559754">
    <w:abstractNumId w:val="13"/>
  </w:num>
  <w:num w:numId="3" w16cid:durableId="1378622228">
    <w:abstractNumId w:val="19"/>
  </w:num>
  <w:num w:numId="4" w16cid:durableId="1699577534">
    <w:abstractNumId w:val="6"/>
  </w:num>
  <w:num w:numId="5" w16cid:durableId="2145075674">
    <w:abstractNumId w:val="17"/>
  </w:num>
  <w:num w:numId="6" w16cid:durableId="1985355501">
    <w:abstractNumId w:val="28"/>
  </w:num>
  <w:num w:numId="7" w16cid:durableId="1031305251">
    <w:abstractNumId w:val="16"/>
  </w:num>
  <w:num w:numId="8" w16cid:durableId="451628942">
    <w:abstractNumId w:val="7"/>
  </w:num>
  <w:num w:numId="9" w16cid:durableId="1781410560">
    <w:abstractNumId w:val="33"/>
  </w:num>
  <w:num w:numId="10" w16cid:durableId="1159032961">
    <w:abstractNumId w:val="20"/>
  </w:num>
  <w:num w:numId="11" w16cid:durableId="1304849938">
    <w:abstractNumId w:val="8"/>
  </w:num>
  <w:num w:numId="12" w16cid:durableId="93021622">
    <w:abstractNumId w:val="23"/>
  </w:num>
  <w:num w:numId="13" w16cid:durableId="1573588288">
    <w:abstractNumId w:val="29"/>
  </w:num>
  <w:num w:numId="14" w16cid:durableId="1064379085">
    <w:abstractNumId w:val="11"/>
  </w:num>
  <w:num w:numId="15" w16cid:durableId="1247575169">
    <w:abstractNumId w:val="18"/>
  </w:num>
  <w:num w:numId="16" w16cid:durableId="2004312324">
    <w:abstractNumId w:val="9"/>
  </w:num>
  <w:num w:numId="17" w16cid:durableId="578514550">
    <w:abstractNumId w:val="12"/>
  </w:num>
  <w:num w:numId="18" w16cid:durableId="1049262428">
    <w:abstractNumId w:val="31"/>
  </w:num>
  <w:num w:numId="19" w16cid:durableId="390885810">
    <w:abstractNumId w:val="30"/>
  </w:num>
  <w:num w:numId="20" w16cid:durableId="433281134">
    <w:abstractNumId w:val="1"/>
  </w:num>
  <w:num w:numId="21" w16cid:durableId="980310938">
    <w:abstractNumId w:val="22"/>
  </w:num>
  <w:num w:numId="22" w16cid:durableId="2129077742">
    <w:abstractNumId w:val="26"/>
  </w:num>
  <w:num w:numId="23" w16cid:durableId="1189180333">
    <w:abstractNumId w:val="5"/>
  </w:num>
  <w:num w:numId="24" w16cid:durableId="1941185295">
    <w:abstractNumId w:val="32"/>
  </w:num>
  <w:num w:numId="25" w16cid:durableId="922883411">
    <w:abstractNumId w:val="4"/>
  </w:num>
  <w:num w:numId="26" w16cid:durableId="789327287">
    <w:abstractNumId w:val="24"/>
  </w:num>
  <w:num w:numId="27" w16cid:durableId="1721512918">
    <w:abstractNumId w:val="0"/>
  </w:num>
  <w:num w:numId="28" w16cid:durableId="1125587928">
    <w:abstractNumId w:val="10"/>
  </w:num>
  <w:num w:numId="29" w16cid:durableId="1628470703">
    <w:abstractNumId w:val="15"/>
  </w:num>
  <w:num w:numId="30" w16cid:durableId="1624268983">
    <w:abstractNumId w:val="14"/>
  </w:num>
  <w:num w:numId="31" w16cid:durableId="1038166722">
    <w:abstractNumId w:val="21"/>
  </w:num>
  <w:num w:numId="32" w16cid:durableId="2058313849">
    <w:abstractNumId w:val="25"/>
  </w:num>
  <w:num w:numId="33" w16cid:durableId="348683071">
    <w:abstractNumId w:val="27"/>
  </w:num>
  <w:num w:numId="34" w16cid:durableId="925187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2D"/>
    <w:rsid w:val="000E420F"/>
    <w:rsid w:val="000E5435"/>
    <w:rsid w:val="001329F4"/>
    <w:rsid w:val="001D7962"/>
    <w:rsid w:val="001F40E5"/>
    <w:rsid w:val="0020512C"/>
    <w:rsid w:val="00212122"/>
    <w:rsid w:val="0033232E"/>
    <w:rsid w:val="0034602D"/>
    <w:rsid w:val="003675A6"/>
    <w:rsid w:val="003B6715"/>
    <w:rsid w:val="003E648D"/>
    <w:rsid w:val="004535D7"/>
    <w:rsid w:val="004D2179"/>
    <w:rsid w:val="004E651E"/>
    <w:rsid w:val="00594653"/>
    <w:rsid w:val="00744A45"/>
    <w:rsid w:val="007D17EC"/>
    <w:rsid w:val="007E3DFA"/>
    <w:rsid w:val="008C73F8"/>
    <w:rsid w:val="009139B7"/>
    <w:rsid w:val="009E3706"/>
    <w:rsid w:val="00A0110F"/>
    <w:rsid w:val="00A93DEA"/>
    <w:rsid w:val="00AE1F4F"/>
    <w:rsid w:val="00AF3B35"/>
    <w:rsid w:val="00B03647"/>
    <w:rsid w:val="00B746FB"/>
    <w:rsid w:val="00BB5FB7"/>
    <w:rsid w:val="00BD4A73"/>
    <w:rsid w:val="00D014B3"/>
    <w:rsid w:val="00D0641C"/>
    <w:rsid w:val="00DB1C2B"/>
    <w:rsid w:val="00DC6ACA"/>
    <w:rsid w:val="00DD5C65"/>
    <w:rsid w:val="00DF0C22"/>
    <w:rsid w:val="00DF5BD1"/>
    <w:rsid w:val="00FC1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730C"/>
  <w15:chartTrackingRefBased/>
  <w15:docId w15:val="{3BA93B6B-EF8F-4C26-8B4F-846C0141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02D"/>
  </w:style>
  <w:style w:type="paragraph" w:styleId="Heading2">
    <w:name w:val="heading 2"/>
    <w:basedOn w:val="Normal"/>
    <w:next w:val="Normal"/>
    <w:link w:val="Heading2Char"/>
    <w:uiPriority w:val="9"/>
    <w:semiHidden/>
    <w:unhideWhenUsed/>
    <w:qFormat/>
    <w:rsid w:val="003460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B1C2B"/>
    <w:pPr>
      <w:spacing w:after="225" w:line="240" w:lineRule="auto"/>
      <w:outlineLvl w:val="2"/>
    </w:pPr>
    <w:rPr>
      <w:rFonts w:ascii="Times New Roman" w:eastAsia="Times New Roman" w:hAnsi="Times New Roman" w:cs="Times New Roman"/>
      <w:b/>
      <w:bCs/>
      <w:color w:val="0B0C0C"/>
      <w:sz w:val="27"/>
      <w:szCs w:val="27"/>
      <w:lang w:eastAsia="en-GB"/>
    </w:rPr>
  </w:style>
  <w:style w:type="paragraph" w:styleId="Heading4">
    <w:name w:val="heading 4"/>
    <w:basedOn w:val="Normal"/>
    <w:next w:val="Normal"/>
    <w:link w:val="Heading4Char"/>
    <w:uiPriority w:val="9"/>
    <w:semiHidden/>
    <w:unhideWhenUsed/>
    <w:qFormat/>
    <w:rsid w:val="004D21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02D"/>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34602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34602D"/>
    <w:pPr>
      <w:spacing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602D"/>
    <w:rPr>
      <w:b/>
      <w:bCs/>
    </w:rPr>
  </w:style>
  <w:style w:type="paragraph" w:styleId="ListParagraph">
    <w:name w:val="List Paragraph"/>
    <w:basedOn w:val="Normal"/>
    <w:link w:val="ListParagraphChar"/>
    <w:uiPriority w:val="34"/>
    <w:qFormat/>
    <w:rsid w:val="004E651E"/>
    <w:pPr>
      <w:ind w:left="720"/>
      <w:contextualSpacing/>
    </w:pPr>
  </w:style>
  <w:style w:type="character" w:customStyle="1" w:styleId="ListParagraphChar">
    <w:name w:val="List Paragraph Char"/>
    <w:link w:val="ListParagraph"/>
    <w:uiPriority w:val="34"/>
    <w:rsid w:val="004E651E"/>
  </w:style>
  <w:style w:type="table" w:styleId="TableGrid">
    <w:name w:val="Table Grid"/>
    <w:basedOn w:val="TableNormal"/>
    <w:uiPriority w:val="39"/>
    <w:rsid w:val="004E6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3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9B7"/>
  </w:style>
  <w:style w:type="paragraph" w:styleId="Footer">
    <w:name w:val="footer"/>
    <w:basedOn w:val="Normal"/>
    <w:link w:val="FooterChar"/>
    <w:uiPriority w:val="99"/>
    <w:unhideWhenUsed/>
    <w:rsid w:val="00913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9B7"/>
  </w:style>
  <w:style w:type="paragraph" w:customStyle="1" w:styleId="Pa0">
    <w:name w:val="Pa0"/>
    <w:basedOn w:val="Default"/>
    <w:next w:val="Default"/>
    <w:uiPriority w:val="99"/>
    <w:rsid w:val="0033232E"/>
    <w:pPr>
      <w:spacing w:line="241" w:lineRule="atLeast"/>
    </w:pPr>
    <w:rPr>
      <w:rFonts w:ascii="Gill Sans MT Pro Book" w:hAnsi="Gill Sans MT Pro Book" w:cstheme="minorBidi"/>
      <w:color w:val="auto"/>
    </w:rPr>
  </w:style>
  <w:style w:type="character" w:customStyle="1" w:styleId="A3">
    <w:name w:val="A3"/>
    <w:uiPriority w:val="99"/>
    <w:rsid w:val="0033232E"/>
    <w:rPr>
      <w:rFonts w:cs="Gill Sans MT Pro Medium"/>
      <w:b/>
      <w:bCs/>
      <w:color w:val="000000"/>
      <w:sz w:val="32"/>
      <w:szCs w:val="32"/>
    </w:rPr>
  </w:style>
  <w:style w:type="character" w:customStyle="1" w:styleId="A7">
    <w:name w:val="A7"/>
    <w:uiPriority w:val="99"/>
    <w:rsid w:val="0033232E"/>
    <w:rPr>
      <w:rFonts w:cs="Gill Sans MT Pro Heavy"/>
      <w:b/>
      <w:bCs/>
      <w:color w:val="000000"/>
      <w:sz w:val="26"/>
      <w:szCs w:val="26"/>
    </w:rPr>
  </w:style>
  <w:style w:type="character" w:customStyle="1" w:styleId="Heading3Char">
    <w:name w:val="Heading 3 Char"/>
    <w:basedOn w:val="DefaultParagraphFont"/>
    <w:link w:val="Heading3"/>
    <w:uiPriority w:val="9"/>
    <w:rsid w:val="00DB1C2B"/>
    <w:rPr>
      <w:rFonts w:ascii="Times New Roman" w:eastAsia="Times New Roman" w:hAnsi="Times New Roman" w:cs="Times New Roman"/>
      <w:b/>
      <w:bCs/>
      <w:color w:val="0B0C0C"/>
      <w:sz w:val="27"/>
      <w:szCs w:val="27"/>
      <w:lang w:eastAsia="en-GB"/>
    </w:rPr>
  </w:style>
  <w:style w:type="character" w:styleId="Hyperlink">
    <w:name w:val="Hyperlink"/>
    <w:basedOn w:val="DefaultParagraphFont"/>
    <w:uiPriority w:val="99"/>
    <w:semiHidden/>
    <w:unhideWhenUsed/>
    <w:rsid w:val="00DB1C2B"/>
    <w:rPr>
      <w:strike w:val="0"/>
      <w:dstrike w:val="0"/>
      <w:color w:val="124DBA"/>
      <w:u w:val="none"/>
      <w:effect w:val="none"/>
      <w:shd w:val="clear" w:color="auto" w:fill="auto"/>
    </w:rPr>
  </w:style>
  <w:style w:type="paragraph" w:styleId="FootnoteText">
    <w:name w:val="footnote text"/>
    <w:basedOn w:val="Normal"/>
    <w:link w:val="FootnoteTextChar"/>
    <w:uiPriority w:val="99"/>
    <w:semiHidden/>
    <w:unhideWhenUsed/>
    <w:rsid w:val="00A011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10F"/>
    <w:rPr>
      <w:sz w:val="20"/>
      <w:szCs w:val="20"/>
    </w:rPr>
  </w:style>
  <w:style w:type="character" w:styleId="FootnoteReference">
    <w:name w:val="footnote reference"/>
    <w:basedOn w:val="DefaultParagraphFont"/>
    <w:uiPriority w:val="99"/>
    <w:semiHidden/>
    <w:unhideWhenUsed/>
    <w:rsid w:val="00A0110F"/>
    <w:rPr>
      <w:vertAlign w:val="superscript"/>
    </w:rPr>
  </w:style>
  <w:style w:type="character" w:customStyle="1" w:styleId="A9">
    <w:name w:val="A9"/>
    <w:uiPriority w:val="99"/>
    <w:rsid w:val="00B746FB"/>
    <w:rPr>
      <w:rFonts w:cs="Gill Sans MT Pro Book"/>
      <w:color w:val="000000"/>
    </w:rPr>
  </w:style>
  <w:style w:type="character" w:customStyle="1" w:styleId="A10">
    <w:name w:val="A10"/>
    <w:uiPriority w:val="99"/>
    <w:rsid w:val="00B746FB"/>
    <w:rPr>
      <w:rFonts w:ascii="Gill Sans MT Pro Medium" w:hAnsi="Gill Sans MT Pro Medium" w:cs="Gill Sans MT Pro Medium"/>
      <w:b/>
      <w:bCs/>
      <w:color w:val="000000"/>
      <w:u w:val="single"/>
    </w:rPr>
  </w:style>
  <w:style w:type="character" w:customStyle="1" w:styleId="A8">
    <w:name w:val="A8"/>
    <w:uiPriority w:val="99"/>
    <w:rsid w:val="00B746FB"/>
    <w:rPr>
      <w:rFonts w:cs="Gill Sans MT Pro Heavy"/>
      <w:b/>
      <w:bCs/>
      <w:color w:val="000000"/>
      <w:sz w:val="30"/>
      <w:szCs w:val="30"/>
    </w:rPr>
  </w:style>
  <w:style w:type="character" w:customStyle="1" w:styleId="Heading4Char">
    <w:name w:val="Heading 4 Char"/>
    <w:basedOn w:val="DefaultParagraphFont"/>
    <w:link w:val="Heading4"/>
    <w:uiPriority w:val="9"/>
    <w:semiHidden/>
    <w:rsid w:val="004D2179"/>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20512C"/>
    <w:rPr>
      <w:sz w:val="16"/>
      <w:szCs w:val="16"/>
    </w:rPr>
  </w:style>
  <w:style w:type="paragraph" w:styleId="CommentText">
    <w:name w:val="annotation text"/>
    <w:basedOn w:val="Normal"/>
    <w:link w:val="CommentTextChar"/>
    <w:uiPriority w:val="99"/>
    <w:semiHidden/>
    <w:unhideWhenUsed/>
    <w:rsid w:val="0020512C"/>
    <w:pPr>
      <w:spacing w:line="240" w:lineRule="auto"/>
    </w:pPr>
    <w:rPr>
      <w:sz w:val="20"/>
      <w:szCs w:val="20"/>
    </w:rPr>
  </w:style>
  <w:style w:type="character" w:customStyle="1" w:styleId="CommentTextChar">
    <w:name w:val="Comment Text Char"/>
    <w:basedOn w:val="DefaultParagraphFont"/>
    <w:link w:val="CommentText"/>
    <w:uiPriority w:val="99"/>
    <w:semiHidden/>
    <w:rsid w:val="0020512C"/>
    <w:rPr>
      <w:sz w:val="20"/>
      <w:szCs w:val="20"/>
    </w:rPr>
  </w:style>
  <w:style w:type="paragraph" w:styleId="CommentSubject">
    <w:name w:val="annotation subject"/>
    <w:basedOn w:val="CommentText"/>
    <w:next w:val="CommentText"/>
    <w:link w:val="CommentSubjectChar"/>
    <w:uiPriority w:val="99"/>
    <w:semiHidden/>
    <w:unhideWhenUsed/>
    <w:rsid w:val="0020512C"/>
    <w:rPr>
      <w:b/>
      <w:bCs/>
    </w:rPr>
  </w:style>
  <w:style w:type="character" w:customStyle="1" w:styleId="CommentSubjectChar">
    <w:name w:val="Comment Subject Char"/>
    <w:basedOn w:val="CommentTextChar"/>
    <w:link w:val="CommentSubject"/>
    <w:uiPriority w:val="99"/>
    <w:semiHidden/>
    <w:rsid w:val="0020512C"/>
    <w:rPr>
      <w:b/>
      <w:bCs/>
      <w:sz w:val="20"/>
      <w:szCs w:val="20"/>
    </w:rPr>
  </w:style>
  <w:style w:type="paragraph" w:styleId="BalloonText">
    <w:name w:val="Balloon Text"/>
    <w:basedOn w:val="Normal"/>
    <w:link w:val="BalloonTextChar"/>
    <w:uiPriority w:val="99"/>
    <w:semiHidden/>
    <w:unhideWhenUsed/>
    <w:rsid w:val="00205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12C"/>
    <w:rPr>
      <w:rFonts w:ascii="Segoe UI" w:hAnsi="Segoe UI" w:cs="Segoe UI"/>
      <w:sz w:val="18"/>
      <w:szCs w:val="18"/>
    </w:rPr>
  </w:style>
  <w:style w:type="paragraph" w:styleId="BodyText">
    <w:name w:val="Body Text"/>
    <w:basedOn w:val="Normal"/>
    <w:link w:val="BodyTextChar"/>
    <w:uiPriority w:val="1"/>
    <w:qFormat/>
    <w:rsid w:val="00212122"/>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12122"/>
    <w:rPr>
      <w:rFonts w:ascii="Arial" w:eastAsia="Arial" w:hAnsi="Arial" w:cs="Arial"/>
      <w:sz w:val="24"/>
      <w:szCs w:val="24"/>
      <w:lang w:val="en-US"/>
    </w:rPr>
  </w:style>
  <w:style w:type="paragraph" w:customStyle="1" w:styleId="TableParagraph">
    <w:name w:val="Table Paragraph"/>
    <w:basedOn w:val="Normal"/>
    <w:uiPriority w:val="1"/>
    <w:qFormat/>
    <w:rsid w:val="00212122"/>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9949">
      <w:bodyDiv w:val="1"/>
      <w:marLeft w:val="0"/>
      <w:marRight w:val="0"/>
      <w:marTop w:val="0"/>
      <w:marBottom w:val="0"/>
      <w:divBdr>
        <w:top w:val="none" w:sz="0" w:space="0" w:color="auto"/>
        <w:left w:val="none" w:sz="0" w:space="0" w:color="auto"/>
        <w:bottom w:val="none" w:sz="0" w:space="0" w:color="auto"/>
        <w:right w:val="none" w:sz="0" w:space="0" w:color="auto"/>
      </w:divBdr>
      <w:divsChild>
        <w:div w:id="1582330761">
          <w:marLeft w:val="0"/>
          <w:marRight w:val="0"/>
          <w:marTop w:val="0"/>
          <w:marBottom w:val="0"/>
          <w:divBdr>
            <w:top w:val="none" w:sz="0" w:space="0" w:color="auto"/>
            <w:left w:val="none" w:sz="0" w:space="0" w:color="auto"/>
            <w:bottom w:val="none" w:sz="0" w:space="0" w:color="auto"/>
            <w:right w:val="none" w:sz="0" w:space="0" w:color="auto"/>
          </w:divBdr>
          <w:divsChild>
            <w:div w:id="1030180201">
              <w:marLeft w:val="-225"/>
              <w:marRight w:val="-225"/>
              <w:marTop w:val="0"/>
              <w:marBottom w:val="0"/>
              <w:divBdr>
                <w:top w:val="none" w:sz="0" w:space="0" w:color="auto"/>
                <w:left w:val="none" w:sz="0" w:space="0" w:color="auto"/>
                <w:bottom w:val="none" w:sz="0" w:space="0" w:color="auto"/>
                <w:right w:val="none" w:sz="0" w:space="0" w:color="auto"/>
              </w:divBdr>
              <w:divsChild>
                <w:div w:id="1366322362">
                  <w:marLeft w:val="0"/>
                  <w:marRight w:val="0"/>
                  <w:marTop w:val="0"/>
                  <w:marBottom w:val="0"/>
                  <w:divBdr>
                    <w:top w:val="none" w:sz="0" w:space="0" w:color="auto"/>
                    <w:left w:val="none" w:sz="0" w:space="0" w:color="auto"/>
                    <w:bottom w:val="none" w:sz="0" w:space="0" w:color="auto"/>
                    <w:right w:val="none" w:sz="0" w:space="0" w:color="auto"/>
                  </w:divBdr>
                  <w:divsChild>
                    <w:div w:id="19859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40738">
      <w:bodyDiv w:val="1"/>
      <w:marLeft w:val="0"/>
      <w:marRight w:val="0"/>
      <w:marTop w:val="0"/>
      <w:marBottom w:val="0"/>
      <w:divBdr>
        <w:top w:val="none" w:sz="0" w:space="0" w:color="auto"/>
        <w:left w:val="none" w:sz="0" w:space="0" w:color="auto"/>
        <w:bottom w:val="none" w:sz="0" w:space="0" w:color="auto"/>
        <w:right w:val="none" w:sz="0" w:space="0" w:color="auto"/>
      </w:divBdr>
    </w:div>
    <w:div w:id="918901724">
      <w:bodyDiv w:val="1"/>
      <w:marLeft w:val="0"/>
      <w:marRight w:val="0"/>
      <w:marTop w:val="0"/>
      <w:marBottom w:val="0"/>
      <w:divBdr>
        <w:top w:val="none" w:sz="0" w:space="0" w:color="auto"/>
        <w:left w:val="none" w:sz="0" w:space="0" w:color="auto"/>
        <w:bottom w:val="none" w:sz="0" w:space="0" w:color="auto"/>
        <w:right w:val="none" w:sz="0" w:space="0" w:color="auto"/>
      </w:divBdr>
      <w:divsChild>
        <w:div w:id="1719822134">
          <w:marLeft w:val="0"/>
          <w:marRight w:val="0"/>
          <w:marTop w:val="0"/>
          <w:marBottom w:val="0"/>
          <w:divBdr>
            <w:top w:val="none" w:sz="0" w:space="0" w:color="auto"/>
            <w:left w:val="none" w:sz="0" w:space="0" w:color="auto"/>
            <w:bottom w:val="none" w:sz="0" w:space="0" w:color="auto"/>
            <w:right w:val="none" w:sz="0" w:space="0" w:color="auto"/>
          </w:divBdr>
          <w:divsChild>
            <w:div w:id="556167088">
              <w:marLeft w:val="-225"/>
              <w:marRight w:val="-225"/>
              <w:marTop w:val="0"/>
              <w:marBottom w:val="0"/>
              <w:divBdr>
                <w:top w:val="none" w:sz="0" w:space="0" w:color="auto"/>
                <w:left w:val="none" w:sz="0" w:space="0" w:color="auto"/>
                <w:bottom w:val="none" w:sz="0" w:space="0" w:color="auto"/>
                <w:right w:val="none" w:sz="0" w:space="0" w:color="auto"/>
              </w:divBdr>
              <w:divsChild>
                <w:div w:id="30732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1915">
      <w:bodyDiv w:val="1"/>
      <w:marLeft w:val="0"/>
      <w:marRight w:val="0"/>
      <w:marTop w:val="0"/>
      <w:marBottom w:val="0"/>
      <w:divBdr>
        <w:top w:val="none" w:sz="0" w:space="0" w:color="auto"/>
        <w:left w:val="none" w:sz="0" w:space="0" w:color="auto"/>
        <w:bottom w:val="none" w:sz="0" w:space="0" w:color="auto"/>
        <w:right w:val="none" w:sz="0" w:space="0" w:color="auto"/>
      </w:divBdr>
      <w:divsChild>
        <w:div w:id="1308320434">
          <w:marLeft w:val="0"/>
          <w:marRight w:val="0"/>
          <w:marTop w:val="0"/>
          <w:marBottom w:val="0"/>
          <w:divBdr>
            <w:top w:val="none" w:sz="0" w:space="0" w:color="auto"/>
            <w:left w:val="none" w:sz="0" w:space="0" w:color="auto"/>
            <w:bottom w:val="none" w:sz="0" w:space="0" w:color="auto"/>
            <w:right w:val="none" w:sz="0" w:space="0" w:color="auto"/>
          </w:divBdr>
          <w:divsChild>
            <w:div w:id="1266763820">
              <w:marLeft w:val="-225"/>
              <w:marRight w:val="-225"/>
              <w:marTop w:val="0"/>
              <w:marBottom w:val="0"/>
              <w:divBdr>
                <w:top w:val="none" w:sz="0" w:space="0" w:color="auto"/>
                <w:left w:val="none" w:sz="0" w:space="0" w:color="auto"/>
                <w:bottom w:val="none" w:sz="0" w:space="0" w:color="auto"/>
                <w:right w:val="none" w:sz="0" w:space="0" w:color="auto"/>
              </w:divBdr>
              <w:divsChild>
                <w:div w:id="6603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9084">
      <w:bodyDiv w:val="1"/>
      <w:marLeft w:val="0"/>
      <w:marRight w:val="0"/>
      <w:marTop w:val="0"/>
      <w:marBottom w:val="0"/>
      <w:divBdr>
        <w:top w:val="none" w:sz="0" w:space="0" w:color="auto"/>
        <w:left w:val="none" w:sz="0" w:space="0" w:color="auto"/>
        <w:bottom w:val="none" w:sz="0" w:space="0" w:color="auto"/>
        <w:right w:val="none" w:sz="0" w:space="0" w:color="auto"/>
      </w:divBdr>
      <w:divsChild>
        <w:div w:id="367947600">
          <w:marLeft w:val="0"/>
          <w:marRight w:val="0"/>
          <w:marTop w:val="0"/>
          <w:marBottom w:val="0"/>
          <w:divBdr>
            <w:top w:val="none" w:sz="0" w:space="0" w:color="auto"/>
            <w:left w:val="none" w:sz="0" w:space="0" w:color="auto"/>
            <w:bottom w:val="none" w:sz="0" w:space="0" w:color="auto"/>
            <w:right w:val="none" w:sz="0" w:space="0" w:color="auto"/>
          </w:divBdr>
          <w:divsChild>
            <w:div w:id="1205631168">
              <w:marLeft w:val="-225"/>
              <w:marRight w:val="-225"/>
              <w:marTop w:val="0"/>
              <w:marBottom w:val="0"/>
              <w:divBdr>
                <w:top w:val="none" w:sz="0" w:space="0" w:color="auto"/>
                <w:left w:val="none" w:sz="0" w:space="0" w:color="auto"/>
                <w:bottom w:val="none" w:sz="0" w:space="0" w:color="auto"/>
                <w:right w:val="none" w:sz="0" w:space="0" w:color="auto"/>
              </w:divBdr>
              <w:divsChild>
                <w:div w:id="20322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AB24A-902E-47A4-A9C1-6D012D12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Griffiths</dc:creator>
  <cp:keywords/>
  <dc:description/>
  <cp:lastModifiedBy>Craig Griffiths</cp:lastModifiedBy>
  <cp:revision>3</cp:revision>
  <dcterms:created xsi:type="dcterms:W3CDTF">2022-02-23T08:37:00Z</dcterms:created>
  <dcterms:modified xsi:type="dcterms:W3CDTF">2024-02-26T15:37:00Z</dcterms:modified>
</cp:coreProperties>
</file>