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9F0B3" w14:textId="77777777" w:rsidR="001B5581" w:rsidRDefault="001B5581" w:rsidP="001B5581">
      <w:pPr>
        <w:jc w:val="center"/>
        <w:rPr>
          <w:rFonts w:ascii="Arial" w:hAnsi="Arial" w:cs="Arial"/>
          <w:b/>
          <w:sz w:val="28"/>
          <w:szCs w:val="28"/>
          <w:u w:val="single"/>
        </w:rPr>
      </w:pPr>
      <w:r w:rsidRPr="00B34018">
        <w:rPr>
          <w:rFonts w:ascii="Arial" w:hAnsi="Arial" w:cs="Arial"/>
          <w:noProof/>
          <w:lang w:eastAsia="en-GB"/>
        </w:rPr>
        <w:drawing>
          <wp:anchor distT="0" distB="0" distL="114300" distR="114300" simplePos="0" relativeHeight="251658240" behindDoc="0" locked="0" layoutInCell="1" allowOverlap="1" wp14:anchorId="13A628F8" wp14:editId="687E6AD0">
            <wp:simplePos x="0" y="0"/>
            <wp:positionH relativeFrom="column">
              <wp:posOffset>419081</wp:posOffset>
            </wp:positionH>
            <wp:positionV relativeFrom="paragraph">
              <wp:posOffset>107</wp:posOffset>
            </wp:positionV>
            <wp:extent cx="5570855" cy="15367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0855" cy="153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3EE2D" w14:textId="77777777" w:rsidR="001B5581" w:rsidRDefault="001B5581">
      <w:pPr>
        <w:spacing w:after="160" w:line="259" w:lineRule="auto"/>
        <w:rPr>
          <w:rFonts w:ascii="Arial" w:hAnsi="Arial" w:cs="Arial"/>
          <w:b/>
          <w:sz w:val="28"/>
          <w:szCs w:val="28"/>
          <w:u w:val="single"/>
        </w:rPr>
      </w:pPr>
    </w:p>
    <w:p w14:paraId="2F150499" w14:textId="77777777" w:rsidR="001B5581" w:rsidRDefault="001B5581">
      <w:pPr>
        <w:spacing w:after="160" w:line="259" w:lineRule="auto"/>
        <w:rPr>
          <w:rFonts w:ascii="Arial" w:hAnsi="Arial" w:cs="Arial"/>
          <w:b/>
          <w:sz w:val="28"/>
          <w:szCs w:val="28"/>
          <w:u w:val="single"/>
        </w:rPr>
      </w:pPr>
    </w:p>
    <w:p w14:paraId="545E29AA" w14:textId="77777777" w:rsidR="001B5581" w:rsidRDefault="001B5581">
      <w:pPr>
        <w:spacing w:after="160" w:line="259" w:lineRule="auto"/>
        <w:rPr>
          <w:rFonts w:ascii="Arial" w:hAnsi="Arial" w:cs="Arial"/>
          <w:b/>
          <w:sz w:val="28"/>
          <w:szCs w:val="28"/>
          <w:u w:val="single"/>
        </w:rPr>
      </w:pPr>
    </w:p>
    <w:p w14:paraId="3B712E8F" w14:textId="77777777" w:rsidR="001B5581" w:rsidRDefault="001B5581">
      <w:pPr>
        <w:spacing w:after="160" w:line="259" w:lineRule="auto"/>
        <w:rPr>
          <w:rFonts w:ascii="Arial" w:hAnsi="Arial" w:cs="Arial"/>
          <w:b/>
          <w:sz w:val="28"/>
          <w:szCs w:val="28"/>
          <w:u w:val="single"/>
        </w:rPr>
      </w:pPr>
    </w:p>
    <w:p w14:paraId="0013E896" w14:textId="77777777" w:rsidR="001B5581" w:rsidRDefault="001B5581">
      <w:pPr>
        <w:spacing w:after="160" w:line="259" w:lineRule="auto"/>
        <w:rPr>
          <w:rFonts w:ascii="Arial" w:hAnsi="Arial" w:cs="Arial"/>
          <w:b/>
          <w:sz w:val="28"/>
          <w:szCs w:val="28"/>
          <w:u w:val="single"/>
        </w:rPr>
      </w:pPr>
    </w:p>
    <w:p w14:paraId="16CE84A8" w14:textId="77777777" w:rsidR="001B5581" w:rsidRDefault="001B5581">
      <w:pPr>
        <w:spacing w:after="160" w:line="259" w:lineRule="auto"/>
        <w:rPr>
          <w:rFonts w:ascii="Arial" w:hAnsi="Arial" w:cs="Arial"/>
          <w:b/>
          <w:sz w:val="28"/>
          <w:szCs w:val="28"/>
          <w:u w:val="single"/>
        </w:rPr>
      </w:pPr>
    </w:p>
    <w:p w14:paraId="0BC3E36C" w14:textId="77777777" w:rsidR="001B5581" w:rsidRPr="00B34018" w:rsidRDefault="001B5581" w:rsidP="001B5581">
      <w:pPr>
        <w:jc w:val="center"/>
        <w:rPr>
          <w:rFonts w:ascii="Arial" w:hAnsi="Arial" w:cs="Arial"/>
          <w:sz w:val="44"/>
          <w:szCs w:val="44"/>
          <w:lang w:eastAsia="en-GB"/>
        </w:rPr>
      </w:pPr>
      <w:r w:rsidRPr="00B34018">
        <w:rPr>
          <w:rFonts w:ascii="Arial" w:hAnsi="Arial" w:cs="Arial"/>
          <w:sz w:val="44"/>
          <w:szCs w:val="44"/>
          <w:lang w:eastAsia="en-GB"/>
        </w:rPr>
        <w:t>Education, Leisure &amp; Lifelong Learning Service</w:t>
      </w:r>
    </w:p>
    <w:p w14:paraId="74F864D1" w14:textId="77777777" w:rsidR="001B5581" w:rsidRPr="005421E8" w:rsidRDefault="001B5581" w:rsidP="001B5581">
      <w:pPr>
        <w:jc w:val="center"/>
        <w:rPr>
          <w:rFonts w:ascii="Arial" w:hAnsi="Arial" w:cs="Arial"/>
          <w:sz w:val="44"/>
          <w:szCs w:val="44"/>
          <w:lang w:eastAsia="en-GB"/>
        </w:rPr>
      </w:pPr>
      <w:r w:rsidRPr="00B34018">
        <w:rPr>
          <w:rFonts w:ascii="Arial" w:hAnsi="Arial" w:cs="Arial"/>
          <w:sz w:val="44"/>
          <w:szCs w:val="44"/>
          <w:lang w:eastAsia="en-GB"/>
        </w:rPr>
        <w:t>Strategic School Imp</w:t>
      </w:r>
      <w:r w:rsidRPr="005421E8">
        <w:rPr>
          <w:rFonts w:ascii="Arial" w:hAnsi="Arial" w:cs="Arial"/>
          <w:sz w:val="44"/>
          <w:szCs w:val="44"/>
          <w:lang w:eastAsia="en-GB"/>
        </w:rPr>
        <w:t>rovement Programme</w:t>
      </w:r>
    </w:p>
    <w:p w14:paraId="7840919D" w14:textId="77777777" w:rsidR="001B5581" w:rsidRPr="005421E8" w:rsidRDefault="001B5581" w:rsidP="001B5581">
      <w:pPr>
        <w:jc w:val="center"/>
        <w:rPr>
          <w:rFonts w:ascii="Arial" w:hAnsi="Arial" w:cs="Arial"/>
          <w:lang w:eastAsia="en-GB"/>
        </w:rPr>
      </w:pPr>
    </w:p>
    <w:p w14:paraId="601F2D31" w14:textId="77777777" w:rsidR="001B5581" w:rsidRPr="005421E8" w:rsidRDefault="001B5581" w:rsidP="001B5581">
      <w:pPr>
        <w:jc w:val="center"/>
        <w:rPr>
          <w:rFonts w:ascii="Arial" w:eastAsia="Calibri" w:hAnsi="Arial" w:cs="Arial"/>
          <w:b/>
          <w:sz w:val="32"/>
          <w:szCs w:val="32"/>
        </w:rPr>
      </w:pPr>
      <w:r w:rsidRPr="005421E8">
        <w:rPr>
          <w:rFonts w:ascii="Arial" w:hAnsi="Arial" w:cs="Arial"/>
          <w:noProof/>
          <w:lang w:eastAsia="en-GB"/>
        </w:rPr>
        <mc:AlternateContent>
          <mc:Choice Requires="wps">
            <w:drawing>
              <wp:anchor distT="0" distB="0" distL="114300" distR="114300" simplePos="0" relativeHeight="251660288" behindDoc="0" locked="0" layoutInCell="1" allowOverlap="1" wp14:anchorId="54D49AA8" wp14:editId="12E2B410">
                <wp:simplePos x="0" y="0"/>
                <wp:positionH relativeFrom="column">
                  <wp:posOffset>442871</wp:posOffset>
                </wp:positionH>
                <wp:positionV relativeFrom="paragraph">
                  <wp:posOffset>173548</wp:posOffset>
                </wp:positionV>
                <wp:extent cx="5716988" cy="1916265"/>
                <wp:effectExtent l="19050" t="19050" r="17145" b="273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88" cy="1916265"/>
                        </a:xfrm>
                        <a:prstGeom prst="rect">
                          <a:avLst/>
                        </a:prstGeom>
                        <a:solidFill>
                          <a:schemeClr val="accent3">
                            <a:lumMod val="20000"/>
                            <a:lumOff val="80000"/>
                          </a:schemeClr>
                        </a:solidFill>
                        <a:ln w="38100">
                          <a:solidFill>
                            <a:srgbClr val="00B050"/>
                          </a:solidFill>
                          <a:miter lim="800000"/>
                          <a:headEnd/>
                          <a:tailEnd/>
                        </a:ln>
                      </wps:spPr>
                      <wps:txbx>
                        <w:txbxContent>
                          <w:p w14:paraId="4A1EC056" w14:textId="77777777" w:rsidR="001B5581" w:rsidRPr="00B34018" w:rsidRDefault="001B5581" w:rsidP="001B5581">
                            <w:pPr>
                              <w:jc w:val="center"/>
                              <w:rPr>
                                <w:rFonts w:ascii="Arial" w:hAnsi="Arial" w:cs="Arial"/>
                                <w:b/>
                                <w:sz w:val="44"/>
                                <w:szCs w:val="44"/>
                                <w:lang w:eastAsia="en-GB"/>
                              </w:rPr>
                            </w:pPr>
                          </w:p>
                          <w:p w14:paraId="3FA5B06B" w14:textId="77777777" w:rsidR="000A4F6B" w:rsidRDefault="000A4F6B" w:rsidP="000A4F6B">
                            <w:pPr>
                              <w:jc w:val="center"/>
                              <w:rPr>
                                <w:rFonts w:ascii="Arial" w:eastAsia="Calibri" w:hAnsi="Arial" w:cs="Arial"/>
                                <w:b/>
                                <w:sz w:val="32"/>
                                <w:szCs w:val="32"/>
                              </w:rPr>
                            </w:pPr>
                            <w:r w:rsidRPr="0000652D">
                              <w:rPr>
                                <w:rFonts w:ascii="Arial" w:eastAsia="Calibri" w:hAnsi="Arial" w:cs="Arial"/>
                                <w:b/>
                                <w:sz w:val="32"/>
                                <w:szCs w:val="32"/>
                              </w:rPr>
                              <w:t xml:space="preserve">PROPOSAL TO </w:t>
                            </w:r>
                            <w:r>
                              <w:rPr>
                                <w:rFonts w:ascii="Arial" w:eastAsia="Calibri" w:hAnsi="Arial" w:cs="Arial"/>
                                <w:b/>
                                <w:sz w:val="32"/>
                                <w:szCs w:val="32"/>
                              </w:rPr>
                              <w:t>CLOSE THE LEARNING SUPPORT CENTRE FOR PUPILS WITH VISUAL IMPAIRMENT AT  CEFN SAESON COMPREHENSIVE SCHOOL, AFAN VALLEY ROAD, CIMLA, NEATH, SA11 3TA</w:t>
                            </w:r>
                          </w:p>
                          <w:p w14:paraId="4166F97B" w14:textId="77777777" w:rsidR="001B5581" w:rsidRPr="0000652D" w:rsidRDefault="001B5581" w:rsidP="001B5581">
                            <w:pPr>
                              <w:jc w:val="center"/>
                              <w:rPr>
                                <w:rFonts w:ascii="Arial" w:eastAsia="Calibri" w:hAnsi="Arial" w:cs="Arial"/>
                                <w:b/>
                                <w:sz w:val="32"/>
                                <w:szCs w:val="32"/>
                              </w:rPr>
                            </w:pPr>
                          </w:p>
                          <w:p w14:paraId="267DB821" w14:textId="77777777" w:rsidR="001B5581" w:rsidRDefault="001B5581" w:rsidP="001B5581">
                            <w:pPr>
                              <w:jc w:val="center"/>
                            </w:pPr>
                            <w:r>
                              <w:rPr>
                                <w:rFonts w:ascii="Arial" w:hAnsi="Arial" w:cs="Arial"/>
                                <w:b/>
                                <w:sz w:val="44"/>
                                <w:szCs w:val="44"/>
                                <w:lang w:eastAsia="en-GB"/>
                              </w:rPr>
                              <w:t>CONSULTATION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D49AA8" id="_x0000_t202" coordsize="21600,21600" o:spt="202" path="m,l,21600r21600,l21600,xe">
                <v:stroke joinstyle="miter"/>
                <v:path gradientshapeok="t" o:connecttype="rect"/>
              </v:shapetype>
              <v:shape id="Text Box 2" o:spid="_x0000_s1026" type="#_x0000_t202" style="position:absolute;left:0;text-align:left;margin-left:34.85pt;margin-top:13.65pt;width:450.15pt;height:15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" fillcolor="#ededed [662]" strokecolor="#00b050" strokeweight="3pt">
                <v:textbox>
                  <w:txbxContent>
                    <w:p w14:paraId="4A1EC056" w14:textId="77777777" w:rsidR="001B5581" w:rsidRPr="00B34018" w:rsidRDefault="001B5581" w:rsidP="001B5581">
                      <w:pPr>
                        <w:jc w:val="center"/>
                        <w:rPr>
                          <w:rFonts w:ascii="Arial" w:hAnsi="Arial" w:cs="Arial"/>
                          <w:b/>
                          <w:sz w:val="44"/>
                          <w:szCs w:val="44"/>
                          <w:lang w:eastAsia="en-GB"/>
                        </w:rPr>
                      </w:pPr>
                    </w:p>
                    <w:p w14:paraId="3FA5B06B" w14:textId="77777777" w:rsidR="000A4F6B" w:rsidRDefault="000A4F6B" w:rsidP="000A4F6B">
                      <w:pPr>
                        <w:jc w:val="center"/>
                        <w:rPr>
                          <w:rFonts w:ascii="Arial" w:eastAsia="Calibri" w:hAnsi="Arial" w:cs="Arial"/>
                          <w:b/>
                          <w:sz w:val="32"/>
                          <w:szCs w:val="32"/>
                        </w:rPr>
                      </w:pPr>
                      <w:r w:rsidRPr="0000652D">
                        <w:rPr>
                          <w:rFonts w:ascii="Arial" w:eastAsia="Calibri" w:hAnsi="Arial" w:cs="Arial"/>
                          <w:b/>
                          <w:sz w:val="32"/>
                          <w:szCs w:val="32"/>
                        </w:rPr>
                        <w:t xml:space="preserve">PROPOSAL TO </w:t>
                      </w:r>
                      <w:r>
                        <w:rPr>
                          <w:rFonts w:ascii="Arial" w:eastAsia="Calibri" w:hAnsi="Arial" w:cs="Arial"/>
                          <w:b/>
                          <w:sz w:val="32"/>
                          <w:szCs w:val="32"/>
                        </w:rPr>
                        <w:t>CLOSE THE LEARNING SUPPORT CENTRE FOR PUPILS WITH VISUAL IMPAIRMENT AT  CEFN SAESON COMPREHENSIVE SCHOOL, AFAN VALLEY ROAD, CIMLA, NEATH, SA11 3TA</w:t>
                      </w:r>
                    </w:p>
                    <w:p w14:paraId="4166F97B" w14:textId="77777777" w:rsidR="001B5581" w:rsidRPr="0000652D" w:rsidRDefault="001B5581" w:rsidP="001B5581">
                      <w:pPr>
                        <w:jc w:val="center"/>
                        <w:rPr>
                          <w:rFonts w:ascii="Arial" w:eastAsia="Calibri" w:hAnsi="Arial" w:cs="Arial"/>
                          <w:b/>
                          <w:sz w:val="32"/>
                          <w:szCs w:val="32"/>
                        </w:rPr>
                      </w:pPr>
                    </w:p>
                    <w:p w14:paraId="267DB821" w14:textId="77777777" w:rsidR="001B5581" w:rsidRDefault="001B5581" w:rsidP="001B5581">
                      <w:pPr>
                        <w:jc w:val="center"/>
                      </w:pPr>
                      <w:r>
                        <w:rPr>
                          <w:rFonts w:ascii="Arial" w:hAnsi="Arial" w:cs="Arial"/>
                          <w:b/>
                          <w:sz w:val="44"/>
                          <w:szCs w:val="44"/>
                          <w:lang w:eastAsia="en-GB"/>
                        </w:rPr>
                        <w:t>CONSULTATION REPORT</w:t>
                      </w:r>
                    </w:p>
                  </w:txbxContent>
                </v:textbox>
              </v:shape>
            </w:pict>
          </mc:Fallback>
        </mc:AlternateContent>
      </w:r>
      <w:r w:rsidRPr="005421E8">
        <w:rPr>
          <w:rFonts w:ascii="Arial" w:eastAsia="Calibri" w:hAnsi="Arial" w:cs="Arial"/>
          <w:b/>
          <w:sz w:val="32"/>
          <w:szCs w:val="32"/>
        </w:rPr>
        <w:t xml:space="preserve"> </w:t>
      </w:r>
    </w:p>
    <w:p w14:paraId="2715A611" w14:textId="77777777" w:rsidR="001B5581" w:rsidRPr="005421E8" w:rsidRDefault="001B5581" w:rsidP="001B5581">
      <w:pPr>
        <w:jc w:val="center"/>
        <w:rPr>
          <w:rFonts w:ascii="Arial" w:hAnsi="Arial" w:cs="Arial"/>
          <w:b/>
          <w:sz w:val="16"/>
          <w:szCs w:val="16"/>
          <w:lang w:eastAsia="en-GB"/>
        </w:rPr>
      </w:pPr>
    </w:p>
    <w:p w14:paraId="049097EC" w14:textId="77777777" w:rsidR="001B5581" w:rsidRPr="005421E8" w:rsidRDefault="001B5581" w:rsidP="001B5581">
      <w:pPr>
        <w:jc w:val="center"/>
        <w:rPr>
          <w:rFonts w:ascii="Arial" w:hAnsi="Arial" w:cs="Arial"/>
          <w:b/>
          <w:sz w:val="16"/>
          <w:szCs w:val="16"/>
          <w:lang w:eastAsia="en-GB"/>
        </w:rPr>
      </w:pPr>
    </w:p>
    <w:p w14:paraId="3A20DF9F" w14:textId="77777777" w:rsidR="001B5581" w:rsidRPr="005421E8" w:rsidRDefault="001B5581" w:rsidP="001B5581">
      <w:pPr>
        <w:jc w:val="center"/>
        <w:rPr>
          <w:rFonts w:ascii="Arial" w:hAnsi="Arial" w:cs="Arial"/>
          <w:b/>
          <w:sz w:val="16"/>
          <w:szCs w:val="16"/>
          <w:lang w:eastAsia="en-GB"/>
        </w:rPr>
      </w:pPr>
    </w:p>
    <w:p w14:paraId="1A2FBB05" w14:textId="77777777" w:rsidR="001B5581" w:rsidRPr="005421E8" w:rsidRDefault="001B5581" w:rsidP="001B5581">
      <w:pPr>
        <w:jc w:val="center"/>
        <w:rPr>
          <w:rFonts w:ascii="Arial" w:hAnsi="Arial" w:cs="Arial"/>
          <w:b/>
          <w:sz w:val="16"/>
          <w:szCs w:val="16"/>
          <w:lang w:eastAsia="en-GB"/>
        </w:rPr>
      </w:pPr>
    </w:p>
    <w:p w14:paraId="342663A4" w14:textId="77777777" w:rsidR="001B5581" w:rsidRPr="005421E8" w:rsidRDefault="001B5581" w:rsidP="001B5581">
      <w:pPr>
        <w:jc w:val="center"/>
        <w:rPr>
          <w:rFonts w:ascii="Arial" w:hAnsi="Arial" w:cs="Arial"/>
          <w:b/>
          <w:sz w:val="16"/>
          <w:szCs w:val="16"/>
          <w:lang w:eastAsia="en-GB"/>
        </w:rPr>
      </w:pPr>
    </w:p>
    <w:p w14:paraId="3FC96697" w14:textId="77777777" w:rsidR="001B5581" w:rsidRPr="005421E8" w:rsidRDefault="001B5581" w:rsidP="001B5581">
      <w:pPr>
        <w:jc w:val="center"/>
        <w:rPr>
          <w:rFonts w:ascii="Arial" w:hAnsi="Arial" w:cs="Arial"/>
          <w:b/>
          <w:sz w:val="16"/>
          <w:szCs w:val="16"/>
          <w:lang w:eastAsia="en-GB"/>
        </w:rPr>
      </w:pPr>
    </w:p>
    <w:p w14:paraId="2C718ACB" w14:textId="77777777" w:rsidR="001B5581" w:rsidRPr="005421E8" w:rsidRDefault="001B5581" w:rsidP="001B5581">
      <w:pPr>
        <w:jc w:val="center"/>
        <w:rPr>
          <w:rFonts w:ascii="Arial" w:hAnsi="Arial" w:cs="Arial"/>
          <w:b/>
          <w:sz w:val="16"/>
          <w:szCs w:val="16"/>
          <w:lang w:eastAsia="en-GB"/>
        </w:rPr>
      </w:pPr>
    </w:p>
    <w:p w14:paraId="1AE662B8" w14:textId="77777777" w:rsidR="001B5581" w:rsidRPr="005421E8" w:rsidRDefault="001B5581" w:rsidP="001B5581">
      <w:pPr>
        <w:jc w:val="center"/>
        <w:rPr>
          <w:rFonts w:ascii="Arial" w:hAnsi="Arial" w:cs="Arial"/>
          <w:b/>
          <w:sz w:val="16"/>
          <w:szCs w:val="16"/>
          <w:lang w:eastAsia="en-GB"/>
        </w:rPr>
      </w:pPr>
    </w:p>
    <w:p w14:paraId="1365DF93" w14:textId="77777777" w:rsidR="001B5581" w:rsidRPr="005421E8" w:rsidRDefault="001B5581" w:rsidP="001B5581">
      <w:pPr>
        <w:jc w:val="center"/>
        <w:rPr>
          <w:rFonts w:ascii="Arial" w:hAnsi="Arial" w:cs="Arial"/>
          <w:b/>
          <w:sz w:val="16"/>
          <w:szCs w:val="16"/>
          <w:lang w:eastAsia="en-GB"/>
        </w:rPr>
      </w:pPr>
    </w:p>
    <w:p w14:paraId="463EBCC1" w14:textId="77777777" w:rsidR="001B5581" w:rsidRPr="005421E8" w:rsidRDefault="001B5581" w:rsidP="001B5581">
      <w:pPr>
        <w:jc w:val="center"/>
        <w:rPr>
          <w:rFonts w:ascii="Arial" w:hAnsi="Arial" w:cs="Arial"/>
          <w:b/>
          <w:sz w:val="16"/>
          <w:szCs w:val="16"/>
          <w:lang w:eastAsia="en-GB"/>
        </w:rPr>
      </w:pPr>
    </w:p>
    <w:p w14:paraId="6FDC1459" w14:textId="77777777" w:rsidR="001B5581" w:rsidRPr="005421E8" w:rsidRDefault="001B5581" w:rsidP="001B5581">
      <w:pPr>
        <w:jc w:val="center"/>
        <w:rPr>
          <w:rFonts w:ascii="Arial" w:hAnsi="Arial" w:cs="Arial"/>
          <w:b/>
          <w:sz w:val="16"/>
          <w:szCs w:val="16"/>
          <w:lang w:eastAsia="en-GB"/>
        </w:rPr>
      </w:pPr>
    </w:p>
    <w:p w14:paraId="69058B2C" w14:textId="77777777" w:rsidR="001B5581" w:rsidRPr="005421E8" w:rsidRDefault="001B5581" w:rsidP="001B5581">
      <w:pPr>
        <w:jc w:val="center"/>
        <w:rPr>
          <w:rFonts w:ascii="Arial" w:hAnsi="Arial" w:cs="Arial"/>
          <w:b/>
          <w:sz w:val="16"/>
          <w:szCs w:val="16"/>
          <w:lang w:eastAsia="en-GB"/>
        </w:rPr>
      </w:pPr>
    </w:p>
    <w:p w14:paraId="14B9061B" w14:textId="77777777" w:rsidR="001B5581" w:rsidRPr="005421E8" w:rsidRDefault="001B5581" w:rsidP="001B5581">
      <w:pPr>
        <w:jc w:val="center"/>
        <w:rPr>
          <w:rFonts w:ascii="Arial" w:hAnsi="Arial" w:cs="Arial"/>
          <w:b/>
          <w:sz w:val="16"/>
          <w:szCs w:val="16"/>
          <w:lang w:eastAsia="en-GB"/>
        </w:rPr>
      </w:pPr>
    </w:p>
    <w:p w14:paraId="192BFB99" w14:textId="77777777" w:rsidR="001B5581" w:rsidRPr="005421E8" w:rsidRDefault="001B5581" w:rsidP="001B5581">
      <w:pPr>
        <w:jc w:val="center"/>
        <w:rPr>
          <w:rFonts w:ascii="Arial" w:hAnsi="Arial" w:cs="Arial"/>
          <w:b/>
          <w:sz w:val="16"/>
          <w:szCs w:val="16"/>
          <w:lang w:eastAsia="en-GB"/>
        </w:rPr>
      </w:pPr>
    </w:p>
    <w:p w14:paraId="475FE27D" w14:textId="77777777" w:rsidR="001B5581" w:rsidRPr="005421E8" w:rsidRDefault="001B5581" w:rsidP="001B5581">
      <w:pPr>
        <w:jc w:val="center"/>
        <w:rPr>
          <w:rFonts w:ascii="Arial" w:hAnsi="Arial" w:cs="Arial"/>
          <w:b/>
          <w:sz w:val="16"/>
          <w:szCs w:val="16"/>
          <w:lang w:eastAsia="en-GB"/>
        </w:rPr>
      </w:pPr>
    </w:p>
    <w:p w14:paraId="4480C14F" w14:textId="77777777" w:rsidR="001B5581" w:rsidRPr="005421E8" w:rsidRDefault="001B5581" w:rsidP="001B5581">
      <w:pPr>
        <w:jc w:val="center"/>
        <w:rPr>
          <w:rFonts w:ascii="Arial" w:hAnsi="Arial" w:cs="Arial"/>
          <w:sz w:val="28"/>
          <w:szCs w:val="28"/>
          <w:lang w:eastAsia="en-GB"/>
        </w:rPr>
      </w:pPr>
    </w:p>
    <w:p w14:paraId="1A84BCC2" w14:textId="77777777" w:rsidR="001B5581" w:rsidRPr="005421E8" w:rsidRDefault="001B5581" w:rsidP="001B5581">
      <w:pPr>
        <w:jc w:val="center"/>
        <w:rPr>
          <w:rFonts w:ascii="Arial" w:hAnsi="Arial" w:cs="Arial"/>
          <w:sz w:val="28"/>
          <w:szCs w:val="28"/>
          <w:lang w:eastAsia="en-GB"/>
        </w:rPr>
      </w:pPr>
    </w:p>
    <w:p w14:paraId="714A15C5" w14:textId="31CBDAD6" w:rsidR="001B5581" w:rsidRPr="005421E8" w:rsidRDefault="000A4F6B" w:rsidP="001B5581">
      <w:pPr>
        <w:jc w:val="center"/>
        <w:rPr>
          <w:rFonts w:ascii="Arial" w:hAnsi="Arial" w:cs="Arial"/>
          <w:sz w:val="28"/>
          <w:szCs w:val="28"/>
          <w:lang w:eastAsia="en-GB"/>
        </w:rPr>
      </w:pPr>
      <w:r>
        <w:rPr>
          <w:rFonts w:ascii="Arial" w:hAnsi="Arial" w:cs="Arial"/>
          <w:noProof/>
          <w:sz w:val="40"/>
          <w:szCs w:val="40"/>
          <w:lang w:eastAsia="en-GB"/>
        </w:rPr>
        <w:drawing>
          <wp:inline distT="0" distB="0" distL="0" distR="0" wp14:anchorId="749717F5" wp14:editId="637F1880">
            <wp:extent cx="4849547" cy="2488427"/>
            <wp:effectExtent l="0" t="0" r="8255" b="7620"/>
            <wp:docPr id="5" name="Picture 5" descr="C:\Users\ed1997\AppData\Local\Microsoft\Windows\INetCache\Content.MSO\B73F41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1997\AppData\Local\Microsoft\Windows\INetCache\Content.MSO\B73F41F7.tmp"/>
                    <pic:cNvPicPr>
                      <a:picLocks noChangeAspect="1" noChangeArrowheads="1"/>
                    </pic:cNvPicPr>
                  </pic:nvPicPr>
                  <pic:blipFill rotWithShape="1">
                    <a:blip r:embed="rId8">
                      <a:extLst>
                        <a:ext uri="{28A0092B-C50C-407E-A947-70E740481C1C}">
                          <a14:useLocalDpi xmlns:a14="http://schemas.microsoft.com/office/drawing/2010/main" val="0"/>
                        </a:ext>
                      </a:extLst>
                    </a:blip>
                    <a:srcRect t="12272" b="24186"/>
                    <a:stretch/>
                  </pic:blipFill>
                  <pic:spPr bwMode="auto">
                    <a:xfrm>
                      <a:off x="0" y="0"/>
                      <a:ext cx="4869650" cy="2498742"/>
                    </a:xfrm>
                    <a:prstGeom prst="rect">
                      <a:avLst/>
                    </a:prstGeom>
                    <a:noFill/>
                    <a:ln>
                      <a:noFill/>
                    </a:ln>
                    <a:extLst>
                      <a:ext uri="{53640926-AAD7-44D8-BBD7-CCE9431645EC}">
                        <a14:shadowObscured xmlns:a14="http://schemas.microsoft.com/office/drawing/2010/main"/>
                      </a:ext>
                    </a:extLst>
                  </pic:spPr>
                </pic:pic>
              </a:graphicData>
            </a:graphic>
          </wp:inline>
        </w:drawing>
      </w:r>
    </w:p>
    <w:p w14:paraId="423228B8" w14:textId="6EAFAB35" w:rsidR="001B5581" w:rsidRPr="005421E8" w:rsidRDefault="001B5581" w:rsidP="001B5581">
      <w:pPr>
        <w:jc w:val="center"/>
        <w:rPr>
          <w:rFonts w:ascii="Arial" w:hAnsi="Arial" w:cs="Arial"/>
          <w:sz w:val="28"/>
          <w:szCs w:val="28"/>
          <w:lang w:eastAsia="en-GB"/>
        </w:rPr>
      </w:pPr>
    </w:p>
    <w:p w14:paraId="1950E1F4" w14:textId="1EDCA702" w:rsidR="001B5581" w:rsidRPr="005421E8" w:rsidRDefault="001B5581" w:rsidP="001B5581">
      <w:pPr>
        <w:jc w:val="center"/>
        <w:rPr>
          <w:rFonts w:ascii="Arial" w:hAnsi="Arial" w:cs="Arial"/>
          <w:sz w:val="28"/>
          <w:szCs w:val="28"/>
          <w:lang w:eastAsia="en-GB"/>
        </w:rPr>
      </w:pPr>
    </w:p>
    <w:p w14:paraId="150D075A" w14:textId="77777777" w:rsidR="001B5581" w:rsidRPr="005421E8" w:rsidRDefault="001B5581" w:rsidP="001B5581">
      <w:pPr>
        <w:ind w:right="-353"/>
        <w:jc w:val="center"/>
        <w:rPr>
          <w:rFonts w:ascii="Arial" w:hAnsi="Arial" w:cs="Arial"/>
          <w:sz w:val="40"/>
          <w:szCs w:val="40"/>
          <w:lang w:eastAsia="en-GB"/>
        </w:rPr>
      </w:pPr>
      <w:r w:rsidRPr="005421E8">
        <w:rPr>
          <w:rFonts w:ascii="Arial" w:hAnsi="Arial" w:cs="Arial"/>
          <w:sz w:val="40"/>
          <w:szCs w:val="40"/>
          <w:lang w:eastAsia="en-GB"/>
        </w:rPr>
        <w:t>Large print and alternative format or language versions of this document are available on request</w:t>
      </w:r>
    </w:p>
    <w:p w14:paraId="34A0BE38" w14:textId="15620D47" w:rsidR="001B5581" w:rsidRPr="00CE7662" w:rsidRDefault="001B5581" w:rsidP="000A4F6B">
      <w:pPr>
        <w:spacing w:after="160" w:line="259" w:lineRule="auto"/>
        <w:rPr>
          <w:rFonts w:ascii="Arial" w:hAnsi="Arial" w:cs="Arial"/>
          <w:b/>
          <w:sz w:val="28"/>
          <w:szCs w:val="28"/>
          <w:u w:val="single"/>
        </w:rPr>
      </w:pPr>
      <w:r w:rsidRPr="005421E8">
        <w:rPr>
          <w:rFonts w:ascii="Arial" w:hAnsi="Arial" w:cs="Arial"/>
          <w:b/>
          <w:sz w:val="28"/>
          <w:szCs w:val="28"/>
          <w:u w:val="single"/>
        </w:rPr>
        <w:br w:type="page"/>
      </w:r>
      <w:r w:rsidR="000A4F6B" w:rsidRPr="000A4F6B">
        <w:rPr>
          <w:rFonts w:ascii="Arial" w:hAnsi="Arial" w:cs="Arial"/>
          <w:b/>
          <w:sz w:val="28"/>
          <w:szCs w:val="28"/>
        </w:rPr>
        <w:lastRenderedPageBreak/>
        <w:t xml:space="preserve">                                      </w:t>
      </w:r>
      <w:r w:rsidRPr="00CE7662">
        <w:rPr>
          <w:rFonts w:ascii="Arial" w:hAnsi="Arial" w:cs="Arial"/>
          <w:b/>
          <w:sz w:val="28"/>
          <w:szCs w:val="28"/>
          <w:u w:val="single"/>
        </w:rPr>
        <w:t>CONSULTATION REPORT</w:t>
      </w:r>
    </w:p>
    <w:p w14:paraId="15AE3520" w14:textId="77777777" w:rsidR="001B5581" w:rsidRPr="00CE7662" w:rsidRDefault="001B5581" w:rsidP="00742311">
      <w:pPr>
        <w:spacing w:line="276" w:lineRule="auto"/>
        <w:jc w:val="center"/>
        <w:rPr>
          <w:rFonts w:ascii="Arial" w:hAnsi="Arial" w:cs="Arial"/>
          <w:b/>
          <w:sz w:val="28"/>
          <w:szCs w:val="28"/>
        </w:rPr>
      </w:pPr>
    </w:p>
    <w:p w14:paraId="27293867" w14:textId="77777777" w:rsidR="000A4F6B" w:rsidRPr="00CE7662" w:rsidRDefault="001B5581" w:rsidP="000A4F6B">
      <w:pPr>
        <w:autoSpaceDE w:val="0"/>
        <w:autoSpaceDN w:val="0"/>
        <w:adjustRightInd w:val="0"/>
        <w:rPr>
          <w:rFonts w:ascii="Arial" w:eastAsia="FSAlbert-Light" w:hAnsi="Arial" w:cs="Arial"/>
          <w:b/>
          <w:sz w:val="28"/>
          <w:szCs w:val="28"/>
        </w:rPr>
      </w:pPr>
      <w:r w:rsidRPr="00CE7662">
        <w:rPr>
          <w:rFonts w:ascii="Arial" w:hAnsi="Arial" w:cs="Arial"/>
          <w:b/>
          <w:sz w:val="28"/>
          <w:szCs w:val="28"/>
        </w:rPr>
        <w:t xml:space="preserve">Responses from formal consultation on the proposal to </w:t>
      </w:r>
      <w:r w:rsidR="004C38BE" w:rsidRPr="00CE7662">
        <w:rPr>
          <w:rFonts w:ascii="Arial" w:eastAsia="Calibri" w:hAnsi="Arial" w:cs="Arial"/>
          <w:b/>
          <w:sz w:val="28"/>
          <w:szCs w:val="28"/>
        </w:rPr>
        <w:t xml:space="preserve">close </w:t>
      </w:r>
      <w:r w:rsidR="004C38BE" w:rsidRPr="00CE7662">
        <w:rPr>
          <w:rFonts w:ascii="Arial" w:hAnsi="Arial" w:cs="Arial"/>
          <w:b/>
          <w:sz w:val="28"/>
          <w:szCs w:val="28"/>
        </w:rPr>
        <w:t xml:space="preserve">the </w:t>
      </w:r>
      <w:r w:rsidR="000A4F6B" w:rsidRPr="00CE7662">
        <w:rPr>
          <w:rFonts w:ascii="Arial" w:eastAsia="Calibri" w:hAnsi="Arial" w:cs="Arial"/>
          <w:b/>
          <w:sz w:val="28"/>
          <w:szCs w:val="28"/>
        </w:rPr>
        <w:t xml:space="preserve">Learning Support Centre </w:t>
      </w:r>
      <w:r w:rsidR="000A4F6B" w:rsidRPr="00CE7662">
        <w:rPr>
          <w:rFonts w:ascii="Arial" w:hAnsi="Arial" w:cs="Arial"/>
          <w:b/>
          <w:sz w:val="28"/>
          <w:szCs w:val="28"/>
        </w:rPr>
        <w:t>for pupils with visual impairment</w:t>
      </w:r>
      <w:r w:rsidR="000A4F6B" w:rsidRPr="00CE7662">
        <w:rPr>
          <w:rFonts w:ascii="Arial" w:hAnsi="Arial" w:cs="Arial"/>
          <w:b/>
          <w:sz w:val="28"/>
        </w:rPr>
        <w:t xml:space="preserve"> (VI) </w:t>
      </w:r>
      <w:r w:rsidR="000A4F6B" w:rsidRPr="00CE7662">
        <w:rPr>
          <w:rFonts w:ascii="Arial" w:eastAsia="Calibri" w:hAnsi="Arial" w:cs="Arial"/>
          <w:b/>
          <w:sz w:val="28"/>
          <w:szCs w:val="28"/>
        </w:rPr>
        <w:t>at Cefn Saeson Comprehensive School,</w:t>
      </w:r>
      <w:r w:rsidR="000A4F6B" w:rsidRPr="00CE7662">
        <w:rPr>
          <w:rFonts w:ascii="Arial" w:hAnsi="Arial" w:cs="Arial"/>
          <w:b/>
          <w:sz w:val="28"/>
          <w:szCs w:val="28"/>
        </w:rPr>
        <w:t xml:space="preserve"> </w:t>
      </w:r>
      <w:r w:rsidR="000A4F6B" w:rsidRPr="00CE7662">
        <w:rPr>
          <w:rFonts w:ascii="Arial" w:hAnsi="Arial" w:cs="Arial"/>
          <w:b/>
          <w:sz w:val="28"/>
        </w:rPr>
        <w:t xml:space="preserve">Afan Valley Road, </w:t>
      </w:r>
      <w:proofErr w:type="spellStart"/>
      <w:r w:rsidR="000A4F6B" w:rsidRPr="00CE7662">
        <w:rPr>
          <w:rFonts w:ascii="Arial" w:hAnsi="Arial" w:cs="Arial"/>
          <w:b/>
          <w:sz w:val="28"/>
        </w:rPr>
        <w:t>Cimla</w:t>
      </w:r>
      <w:proofErr w:type="spellEnd"/>
      <w:r w:rsidR="000A4F6B" w:rsidRPr="00CE7662">
        <w:rPr>
          <w:rFonts w:ascii="Arial" w:hAnsi="Arial" w:cs="Arial"/>
          <w:b/>
          <w:sz w:val="28"/>
        </w:rPr>
        <w:t>, Neath, SA11 3TA</w:t>
      </w:r>
      <w:r w:rsidR="000A4F6B" w:rsidRPr="00CE7662">
        <w:rPr>
          <w:rFonts w:ascii="Arial" w:eastAsia="FSAlbert-Light" w:hAnsi="Arial" w:cs="Arial"/>
          <w:b/>
          <w:sz w:val="28"/>
          <w:szCs w:val="28"/>
        </w:rPr>
        <w:t>.</w:t>
      </w:r>
    </w:p>
    <w:p w14:paraId="38C6A4C1" w14:textId="77777777" w:rsidR="001B5581" w:rsidRPr="00CE7662" w:rsidRDefault="001B5581" w:rsidP="00742311">
      <w:pPr>
        <w:spacing w:line="276" w:lineRule="auto"/>
        <w:rPr>
          <w:rFonts w:ascii="Arial" w:hAnsi="Arial" w:cs="Arial"/>
          <w:sz w:val="28"/>
          <w:szCs w:val="28"/>
          <w:u w:val="single"/>
        </w:rPr>
      </w:pPr>
    </w:p>
    <w:p w14:paraId="37AB4FC3" w14:textId="77777777" w:rsidR="001B5581" w:rsidRPr="00CE7662" w:rsidRDefault="001B5581" w:rsidP="00742311">
      <w:pPr>
        <w:spacing w:line="276" w:lineRule="auto"/>
        <w:rPr>
          <w:rFonts w:ascii="Arial" w:hAnsi="Arial" w:cs="Arial"/>
          <w:b/>
          <w:sz w:val="28"/>
          <w:szCs w:val="28"/>
        </w:rPr>
      </w:pPr>
    </w:p>
    <w:p w14:paraId="421FC8E7" w14:textId="77777777" w:rsidR="001B5581" w:rsidRPr="00CE7662" w:rsidRDefault="001B5581" w:rsidP="00742311">
      <w:pPr>
        <w:spacing w:line="276" w:lineRule="auto"/>
        <w:rPr>
          <w:rFonts w:ascii="Arial" w:hAnsi="Arial" w:cs="Arial"/>
          <w:b/>
          <w:sz w:val="28"/>
          <w:szCs w:val="28"/>
        </w:rPr>
      </w:pPr>
      <w:r w:rsidRPr="00CE7662">
        <w:rPr>
          <w:rFonts w:ascii="Arial" w:hAnsi="Arial" w:cs="Arial"/>
          <w:b/>
          <w:sz w:val="28"/>
          <w:szCs w:val="28"/>
        </w:rPr>
        <w:t>Introduction</w:t>
      </w:r>
    </w:p>
    <w:p w14:paraId="586B1052" w14:textId="77777777" w:rsidR="001B5581" w:rsidRPr="00CE7662" w:rsidRDefault="001B5581" w:rsidP="00742311">
      <w:pPr>
        <w:spacing w:line="276" w:lineRule="auto"/>
        <w:rPr>
          <w:rFonts w:ascii="Arial" w:hAnsi="Arial" w:cs="Arial"/>
          <w:b/>
          <w:sz w:val="28"/>
          <w:szCs w:val="28"/>
        </w:rPr>
      </w:pPr>
    </w:p>
    <w:p w14:paraId="1E5E01CB" w14:textId="74B81BEA" w:rsidR="001B5581" w:rsidRPr="00CE7662" w:rsidRDefault="001B5581" w:rsidP="000A4F6B">
      <w:pPr>
        <w:autoSpaceDE w:val="0"/>
        <w:autoSpaceDN w:val="0"/>
        <w:adjustRightInd w:val="0"/>
        <w:rPr>
          <w:rFonts w:ascii="Arial" w:hAnsi="Arial" w:cs="Arial"/>
          <w:sz w:val="28"/>
          <w:szCs w:val="28"/>
        </w:rPr>
      </w:pPr>
      <w:r w:rsidRPr="00CE7662">
        <w:rPr>
          <w:rFonts w:ascii="Arial" w:hAnsi="Arial" w:cs="Arial"/>
          <w:sz w:val="28"/>
          <w:szCs w:val="28"/>
        </w:rPr>
        <w:t xml:space="preserve">The Council has consulted with interested parties on its proposal to </w:t>
      </w:r>
      <w:r w:rsidR="004C38BE" w:rsidRPr="00CE7662">
        <w:rPr>
          <w:rFonts w:ascii="Arial" w:eastAsia="Calibri" w:hAnsi="Arial" w:cs="Arial"/>
          <w:sz w:val="28"/>
          <w:szCs w:val="28"/>
        </w:rPr>
        <w:t xml:space="preserve">close </w:t>
      </w:r>
      <w:r w:rsidR="004C38BE" w:rsidRPr="00CE7662">
        <w:rPr>
          <w:rFonts w:ascii="Arial" w:hAnsi="Arial" w:cs="Arial"/>
          <w:sz w:val="28"/>
          <w:szCs w:val="28"/>
        </w:rPr>
        <w:t xml:space="preserve">the </w:t>
      </w:r>
      <w:r w:rsidR="000A4F6B" w:rsidRPr="00CE7662">
        <w:rPr>
          <w:rFonts w:ascii="Arial" w:eastAsia="Calibri" w:hAnsi="Arial" w:cs="Arial"/>
          <w:sz w:val="28"/>
          <w:szCs w:val="28"/>
        </w:rPr>
        <w:t xml:space="preserve">Learning Support Centre </w:t>
      </w:r>
      <w:r w:rsidR="000A4F6B" w:rsidRPr="00CE7662">
        <w:rPr>
          <w:rFonts w:ascii="Arial" w:hAnsi="Arial" w:cs="Arial"/>
          <w:sz w:val="28"/>
          <w:szCs w:val="28"/>
        </w:rPr>
        <w:t>for pupils with visual impairment</w:t>
      </w:r>
      <w:r w:rsidR="000A4F6B" w:rsidRPr="00CE7662">
        <w:rPr>
          <w:rFonts w:ascii="Arial" w:hAnsi="Arial" w:cs="Arial"/>
          <w:sz w:val="28"/>
        </w:rPr>
        <w:t xml:space="preserve"> (VI) </w:t>
      </w:r>
      <w:r w:rsidR="000A4F6B" w:rsidRPr="00CE7662">
        <w:rPr>
          <w:rFonts w:ascii="Arial" w:eastAsia="Calibri" w:hAnsi="Arial" w:cs="Arial"/>
          <w:sz w:val="28"/>
          <w:szCs w:val="28"/>
        </w:rPr>
        <w:t xml:space="preserve">at Cefn Saeson Comprehensive School. </w:t>
      </w:r>
      <w:r w:rsidRPr="00CE7662">
        <w:rPr>
          <w:rFonts w:ascii="Arial" w:hAnsi="Arial" w:cs="Arial"/>
          <w:sz w:val="28"/>
          <w:szCs w:val="28"/>
        </w:rPr>
        <w:t xml:space="preserve">If implemented, this proposal will take effect </w:t>
      </w:r>
      <w:r w:rsidR="000A4F6B" w:rsidRPr="00CE7662">
        <w:rPr>
          <w:rFonts w:ascii="Arial" w:hAnsi="Arial" w:cs="Arial"/>
          <w:sz w:val="28"/>
          <w:szCs w:val="28"/>
        </w:rPr>
        <w:t>on</w:t>
      </w:r>
      <w:r w:rsidR="004C38BE" w:rsidRPr="00CE7662">
        <w:rPr>
          <w:rFonts w:ascii="Arial" w:hAnsi="Arial" w:cs="Arial"/>
          <w:sz w:val="28"/>
          <w:szCs w:val="28"/>
        </w:rPr>
        <w:t xml:space="preserve"> September </w:t>
      </w:r>
      <w:r w:rsidR="000A4F6B" w:rsidRPr="00CE7662">
        <w:rPr>
          <w:rFonts w:ascii="Arial" w:hAnsi="Arial" w:cs="Arial"/>
          <w:sz w:val="28"/>
          <w:szCs w:val="28"/>
        </w:rPr>
        <w:t>1</w:t>
      </w:r>
      <w:r w:rsidR="000A4F6B" w:rsidRPr="00CE7662">
        <w:rPr>
          <w:rFonts w:ascii="Arial" w:hAnsi="Arial" w:cs="Arial"/>
          <w:sz w:val="28"/>
          <w:szCs w:val="28"/>
          <w:vertAlign w:val="superscript"/>
        </w:rPr>
        <w:t>st</w:t>
      </w:r>
      <w:r w:rsidR="000A4F6B" w:rsidRPr="00CE7662">
        <w:rPr>
          <w:rFonts w:ascii="Arial" w:hAnsi="Arial" w:cs="Arial"/>
          <w:sz w:val="28"/>
          <w:szCs w:val="28"/>
        </w:rPr>
        <w:t xml:space="preserve"> </w:t>
      </w:r>
      <w:r w:rsidR="004C38BE" w:rsidRPr="00CE7662">
        <w:rPr>
          <w:rFonts w:ascii="Arial" w:hAnsi="Arial" w:cs="Arial"/>
          <w:sz w:val="28"/>
          <w:szCs w:val="28"/>
        </w:rPr>
        <w:t>2025</w:t>
      </w:r>
      <w:r w:rsidRPr="00CE7662">
        <w:rPr>
          <w:rFonts w:ascii="Arial" w:hAnsi="Arial" w:cs="Arial"/>
          <w:sz w:val="28"/>
          <w:szCs w:val="28"/>
        </w:rPr>
        <w:t>.</w:t>
      </w:r>
    </w:p>
    <w:p w14:paraId="177780B8" w14:textId="77777777" w:rsidR="001B5581" w:rsidRPr="00CE7662" w:rsidRDefault="001B5581" w:rsidP="00742311">
      <w:pPr>
        <w:spacing w:line="276" w:lineRule="auto"/>
        <w:rPr>
          <w:rFonts w:ascii="Arial" w:hAnsi="Arial" w:cs="Arial"/>
          <w:sz w:val="28"/>
          <w:szCs w:val="28"/>
        </w:rPr>
      </w:pPr>
    </w:p>
    <w:p w14:paraId="339B1647" w14:textId="20536C68" w:rsidR="00B30BF3" w:rsidRPr="00CE7662" w:rsidRDefault="00B30BF3" w:rsidP="00742311">
      <w:pPr>
        <w:autoSpaceDE w:val="0"/>
        <w:autoSpaceDN w:val="0"/>
        <w:adjustRightInd w:val="0"/>
        <w:spacing w:line="276" w:lineRule="auto"/>
        <w:outlineLvl w:val="0"/>
        <w:rPr>
          <w:rFonts w:ascii="Arial" w:hAnsi="Arial" w:cs="Arial"/>
          <w:sz w:val="28"/>
          <w:szCs w:val="28"/>
        </w:rPr>
      </w:pPr>
    </w:p>
    <w:p w14:paraId="3B7293F2" w14:textId="21E8DC83" w:rsidR="00B30BF3" w:rsidRPr="00CE7662" w:rsidRDefault="00B30BF3" w:rsidP="00742311">
      <w:pPr>
        <w:autoSpaceDE w:val="0"/>
        <w:autoSpaceDN w:val="0"/>
        <w:adjustRightInd w:val="0"/>
        <w:spacing w:line="276" w:lineRule="auto"/>
        <w:outlineLvl w:val="0"/>
        <w:rPr>
          <w:rFonts w:ascii="Arial" w:hAnsi="Arial" w:cs="Arial"/>
          <w:b/>
          <w:sz w:val="28"/>
          <w:szCs w:val="28"/>
        </w:rPr>
      </w:pPr>
      <w:r w:rsidRPr="00CE7662">
        <w:rPr>
          <w:rFonts w:ascii="Arial" w:hAnsi="Arial" w:cs="Arial"/>
          <w:b/>
          <w:sz w:val="28"/>
          <w:szCs w:val="28"/>
        </w:rPr>
        <w:t>Background to the proposal</w:t>
      </w:r>
    </w:p>
    <w:p w14:paraId="7D60548B" w14:textId="77777777" w:rsidR="00B30BF3" w:rsidRPr="00CE7662" w:rsidRDefault="00B30BF3" w:rsidP="00742311">
      <w:pPr>
        <w:autoSpaceDE w:val="0"/>
        <w:autoSpaceDN w:val="0"/>
        <w:adjustRightInd w:val="0"/>
        <w:spacing w:line="276" w:lineRule="auto"/>
        <w:outlineLvl w:val="0"/>
        <w:rPr>
          <w:rFonts w:ascii="Arial" w:hAnsi="Arial" w:cs="Arial"/>
          <w:b/>
          <w:sz w:val="28"/>
          <w:szCs w:val="28"/>
        </w:rPr>
      </w:pPr>
    </w:p>
    <w:p w14:paraId="5AB90221" w14:textId="77777777" w:rsidR="00B30BF3" w:rsidRPr="00CE7662" w:rsidRDefault="00B30BF3" w:rsidP="00742311">
      <w:pPr>
        <w:autoSpaceDE w:val="0"/>
        <w:autoSpaceDN w:val="0"/>
        <w:adjustRightInd w:val="0"/>
        <w:spacing w:line="276" w:lineRule="auto"/>
        <w:outlineLvl w:val="0"/>
        <w:rPr>
          <w:rFonts w:ascii="Arial" w:hAnsi="Arial" w:cs="Arial"/>
          <w:sz w:val="28"/>
          <w:szCs w:val="28"/>
        </w:rPr>
      </w:pPr>
      <w:r w:rsidRPr="00CE7662">
        <w:rPr>
          <w:rFonts w:ascii="Arial" w:hAnsi="Arial" w:cs="Arial"/>
          <w:sz w:val="28"/>
          <w:szCs w:val="28"/>
        </w:rPr>
        <w:t>The Council is responsible for promoting high educational standards and for delivering efficient primary and secondary education.  Having the right schools and provisions in the right place and ensuring that they are fit for the 21st century learner is the challenge facing the Council.  Achieving this will involve reviewing the number and type of schools the Council has in its area and assessing whether or not best use is being made of resources and facilities.  This will include ensuring suitable provision for those pupils with special educational needs/additional learning needs.</w:t>
      </w:r>
    </w:p>
    <w:p w14:paraId="06939651" w14:textId="77777777" w:rsidR="00B30BF3" w:rsidRPr="00CE7662" w:rsidRDefault="00B30BF3" w:rsidP="00742311">
      <w:pPr>
        <w:autoSpaceDE w:val="0"/>
        <w:autoSpaceDN w:val="0"/>
        <w:adjustRightInd w:val="0"/>
        <w:spacing w:line="276" w:lineRule="auto"/>
        <w:outlineLvl w:val="0"/>
        <w:rPr>
          <w:rFonts w:ascii="Arial" w:hAnsi="Arial" w:cs="Arial"/>
          <w:sz w:val="28"/>
          <w:szCs w:val="28"/>
        </w:rPr>
      </w:pPr>
    </w:p>
    <w:p w14:paraId="66FA4B3C" w14:textId="77777777" w:rsidR="00B30BF3" w:rsidRPr="00CE7662" w:rsidRDefault="00B30BF3" w:rsidP="00742311">
      <w:pPr>
        <w:autoSpaceDE w:val="0"/>
        <w:autoSpaceDN w:val="0"/>
        <w:adjustRightInd w:val="0"/>
        <w:spacing w:line="276" w:lineRule="auto"/>
        <w:outlineLvl w:val="0"/>
        <w:rPr>
          <w:rFonts w:ascii="Arial" w:hAnsi="Arial" w:cs="Arial"/>
          <w:sz w:val="28"/>
          <w:szCs w:val="28"/>
        </w:rPr>
      </w:pPr>
      <w:r w:rsidRPr="00CE7662">
        <w:rPr>
          <w:rFonts w:ascii="Arial" w:hAnsi="Arial" w:cs="Arial"/>
          <w:sz w:val="28"/>
          <w:szCs w:val="28"/>
        </w:rPr>
        <w:t>Implementing the Strategic School Improvement Programme (SSIP) involves reviewing existing provision and determining the number and type of schools needed to deliver education effectively and efficiently across the County Borough.  It will most likely lead to substantial change involving opening new schools, closing existing schools, merging or amalgamating schools, federating schools and promoting new initiatives that support collaborative working between schools.  It will also involve re-organising education provision to ensure pupils gain access to and benefit from the specialist support, skills and expertise available within the County Borough.</w:t>
      </w:r>
    </w:p>
    <w:p w14:paraId="2B252446" w14:textId="77777777" w:rsidR="00B30BF3" w:rsidRPr="00CE7662" w:rsidRDefault="00B30BF3" w:rsidP="00742311">
      <w:pPr>
        <w:autoSpaceDE w:val="0"/>
        <w:autoSpaceDN w:val="0"/>
        <w:adjustRightInd w:val="0"/>
        <w:spacing w:line="276" w:lineRule="auto"/>
        <w:outlineLvl w:val="0"/>
        <w:rPr>
          <w:rFonts w:ascii="Arial" w:hAnsi="Arial" w:cs="Arial"/>
          <w:sz w:val="28"/>
          <w:szCs w:val="28"/>
        </w:rPr>
      </w:pPr>
    </w:p>
    <w:p w14:paraId="4AED6559" w14:textId="77777777" w:rsidR="00B30BF3" w:rsidRPr="00CE7662" w:rsidRDefault="00B30BF3" w:rsidP="00742311">
      <w:pPr>
        <w:autoSpaceDE w:val="0"/>
        <w:autoSpaceDN w:val="0"/>
        <w:adjustRightInd w:val="0"/>
        <w:spacing w:line="276" w:lineRule="auto"/>
        <w:outlineLvl w:val="0"/>
        <w:rPr>
          <w:rFonts w:ascii="Arial" w:hAnsi="Arial" w:cs="Arial"/>
          <w:sz w:val="28"/>
          <w:szCs w:val="28"/>
        </w:rPr>
      </w:pPr>
      <w:r w:rsidRPr="00CE7662">
        <w:rPr>
          <w:rFonts w:ascii="Arial" w:hAnsi="Arial" w:cs="Arial"/>
          <w:sz w:val="28"/>
          <w:szCs w:val="28"/>
        </w:rPr>
        <w:t>The Council has decided to review its provision on the basis of:</w:t>
      </w:r>
    </w:p>
    <w:p w14:paraId="1055F1F5" w14:textId="77777777" w:rsidR="00B30BF3" w:rsidRPr="00CE7662" w:rsidRDefault="00B30BF3" w:rsidP="00742311">
      <w:pPr>
        <w:autoSpaceDE w:val="0"/>
        <w:autoSpaceDN w:val="0"/>
        <w:adjustRightInd w:val="0"/>
        <w:spacing w:line="276" w:lineRule="auto"/>
        <w:outlineLvl w:val="0"/>
        <w:rPr>
          <w:rFonts w:ascii="Arial" w:hAnsi="Arial" w:cs="Arial"/>
          <w:sz w:val="28"/>
          <w:szCs w:val="28"/>
        </w:rPr>
      </w:pPr>
    </w:p>
    <w:p w14:paraId="4C3009B0" w14:textId="77777777" w:rsidR="00B30BF3" w:rsidRPr="00CE7662" w:rsidRDefault="00B30BF3" w:rsidP="00742311">
      <w:pPr>
        <w:pStyle w:val="ListParagraph"/>
        <w:numPr>
          <w:ilvl w:val="0"/>
          <w:numId w:val="5"/>
        </w:numPr>
        <w:autoSpaceDE w:val="0"/>
        <w:autoSpaceDN w:val="0"/>
        <w:adjustRightInd w:val="0"/>
        <w:spacing w:after="0"/>
        <w:outlineLvl w:val="0"/>
        <w:rPr>
          <w:rFonts w:ascii="Arial" w:eastAsia="Times New Roman" w:hAnsi="Arial" w:cs="Arial"/>
          <w:sz w:val="28"/>
          <w:szCs w:val="28"/>
        </w:rPr>
      </w:pPr>
      <w:r w:rsidRPr="00CE7662">
        <w:rPr>
          <w:rFonts w:ascii="Arial" w:eastAsia="Times New Roman" w:hAnsi="Arial" w:cs="Arial"/>
          <w:sz w:val="28"/>
          <w:szCs w:val="28"/>
        </w:rPr>
        <w:lastRenderedPageBreak/>
        <w:t xml:space="preserve">the need for places and the accessibility of schools </w:t>
      </w:r>
    </w:p>
    <w:p w14:paraId="69F07BED" w14:textId="77777777" w:rsidR="00B30BF3" w:rsidRPr="00CE7662" w:rsidRDefault="00B30BF3" w:rsidP="00742311">
      <w:pPr>
        <w:pStyle w:val="ListParagraph"/>
        <w:numPr>
          <w:ilvl w:val="0"/>
          <w:numId w:val="5"/>
        </w:numPr>
        <w:autoSpaceDE w:val="0"/>
        <w:autoSpaceDN w:val="0"/>
        <w:adjustRightInd w:val="0"/>
        <w:spacing w:after="0"/>
        <w:outlineLvl w:val="0"/>
        <w:rPr>
          <w:rFonts w:ascii="Arial" w:eastAsia="Times New Roman" w:hAnsi="Arial" w:cs="Arial"/>
          <w:sz w:val="28"/>
          <w:szCs w:val="28"/>
        </w:rPr>
      </w:pPr>
      <w:r w:rsidRPr="00CE7662">
        <w:rPr>
          <w:rFonts w:ascii="Arial" w:eastAsia="Times New Roman" w:hAnsi="Arial" w:cs="Arial"/>
          <w:sz w:val="28"/>
          <w:szCs w:val="28"/>
        </w:rPr>
        <w:t>educational standards</w:t>
      </w:r>
    </w:p>
    <w:p w14:paraId="49CF2EE1" w14:textId="77777777" w:rsidR="00B30BF3" w:rsidRPr="00CE7662" w:rsidRDefault="00B30BF3" w:rsidP="00742311">
      <w:pPr>
        <w:pStyle w:val="ListParagraph"/>
        <w:numPr>
          <w:ilvl w:val="0"/>
          <w:numId w:val="5"/>
        </w:numPr>
        <w:autoSpaceDE w:val="0"/>
        <w:autoSpaceDN w:val="0"/>
        <w:adjustRightInd w:val="0"/>
        <w:spacing w:after="0"/>
        <w:outlineLvl w:val="0"/>
        <w:rPr>
          <w:rFonts w:ascii="Arial" w:eastAsia="Times New Roman" w:hAnsi="Arial" w:cs="Arial"/>
          <w:sz w:val="28"/>
          <w:szCs w:val="28"/>
        </w:rPr>
      </w:pPr>
      <w:r w:rsidRPr="00CE7662">
        <w:rPr>
          <w:rFonts w:ascii="Arial" w:eastAsia="Times New Roman" w:hAnsi="Arial" w:cs="Arial"/>
          <w:sz w:val="28"/>
          <w:szCs w:val="28"/>
        </w:rPr>
        <w:t>the quality and suitability of school accommodation</w:t>
      </w:r>
    </w:p>
    <w:p w14:paraId="2C464A47" w14:textId="28B5A2E8" w:rsidR="00B30BF3" w:rsidRPr="00CE7662" w:rsidRDefault="00B30BF3" w:rsidP="00742311">
      <w:pPr>
        <w:pStyle w:val="ListParagraph"/>
        <w:numPr>
          <w:ilvl w:val="0"/>
          <w:numId w:val="5"/>
        </w:numPr>
        <w:autoSpaceDE w:val="0"/>
        <w:autoSpaceDN w:val="0"/>
        <w:adjustRightInd w:val="0"/>
        <w:spacing w:after="0"/>
        <w:outlineLvl w:val="0"/>
        <w:rPr>
          <w:rFonts w:ascii="Arial" w:eastAsia="Times New Roman" w:hAnsi="Arial" w:cs="Arial"/>
          <w:sz w:val="28"/>
          <w:szCs w:val="28"/>
        </w:rPr>
      </w:pPr>
      <w:r w:rsidRPr="00CE7662">
        <w:rPr>
          <w:rFonts w:ascii="Arial" w:eastAsia="Times New Roman" w:hAnsi="Arial" w:cs="Arial"/>
          <w:sz w:val="28"/>
          <w:szCs w:val="28"/>
        </w:rPr>
        <w:t>effective financial management</w:t>
      </w:r>
    </w:p>
    <w:p w14:paraId="5B375893" w14:textId="77777777" w:rsidR="00B30BF3" w:rsidRPr="00CE7662" w:rsidRDefault="00B30BF3" w:rsidP="00742311">
      <w:pPr>
        <w:pStyle w:val="ListParagraph"/>
        <w:autoSpaceDE w:val="0"/>
        <w:autoSpaceDN w:val="0"/>
        <w:adjustRightInd w:val="0"/>
        <w:spacing w:after="0"/>
        <w:outlineLvl w:val="0"/>
        <w:rPr>
          <w:rFonts w:ascii="Arial" w:eastAsia="Times New Roman" w:hAnsi="Arial" w:cs="Arial"/>
          <w:sz w:val="28"/>
          <w:szCs w:val="28"/>
        </w:rPr>
      </w:pPr>
    </w:p>
    <w:p w14:paraId="45E386A9" w14:textId="77777777" w:rsidR="00B30BF3" w:rsidRPr="00CE7662" w:rsidRDefault="00B30BF3" w:rsidP="00742311">
      <w:pPr>
        <w:tabs>
          <w:tab w:val="left" w:pos="1503"/>
          <w:tab w:val="center" w:pos="5103"/>
        </w:tabs>
        <w:spacing w:line="276" w:lineRule="auto"/>
        <w:rPr>
          <w:rFonts w:ascii="Arial" w:hAnsi="Arial" w:cs="Arial"/>
          <w:b/>
          <w:sz w:val="28"/>
          <w:szCs w:val="28"/>
        </w:rPr>
      </w:pPr>
    </w:p>
    <w:p w14:paraId="7B671709" w14:textId="242BF85B" w:rsidR="00B30BF3" w:rsidRPr="00CE7662" w:rsidRDefault="00B30BF3" w:rsidP="00742311">
      <w:pPr>
        <w:tabs>
          <w:tab w:val="left" w:pos="1503"/>
          <w:tab w:val="center" w:pos="5103"/>
        </w:tabs>
        <w:spacing w:line="276" w:lineRule="auto"/>
        <w:rPr>
          <w:rFonts w:ascii="Arial" w:hAnsi="Arial" w:cs="Arial"/>
          <w:b/>
          <w:sz w:val="28"/>
          <w:szCs w:val="28"/>
        </w:rPr>
      </w:pPr>
      <w:r w:rsidRPr="00CE7662">
        <w:rPr>
          <w:rFonts w:ascii="Arial" w:hAnsi="Arial" w:cs="Arial"/>
          <w:b/>
          <w:sz w:val="28"/>
          <w:szCs w:val="28"/>
        </w:rPr>
        <w:t>The proposal and why change is being proposed</w:t>
      </w:r>
    </w:p>
    <w:p w14:paraId="68F3F98B" w14:textId="2D43B120" w:rsidR="00B30BF3" w:rsidRPr="00CE7662" w:rsidRDefault="00B30BF3" w:rsidP="00742311">
      <w:pPr>
        <w:autoSpaceDE w:val="0"/>
        <w:autoSpaceDN w:val="0"/>
        <w:adjustRightInd w:val="0"/>
        <w:spacing w:line="276" w:lineRule="auto"/>
        <w:outlineLvl w:val="0"/>
        <w:rPr>
          <w:rFonts w:ascii="Arial" w:hAnsi="Arial" w:cs="Arial"/>
          <w:sz w:val="28"/>
          <w:szCs w:val="28"/>
        </w:rPr>
      </w:pPr>
    </w:p>
    <w:p w14:paraId="7A8A5D4A" w14:textId="77777777" w:rsidR="001167C4" w:rsidRPr="00CE7662" w:rsidRDefault="001167C4" w:rsidP="001167C4">
      <w:pPr>
        <w:autoSpaceDE w:val="0"/>
        <w:autoSpaceDN w:val="0"/>
        <w:adjustRightInd w:val="0"/>
        <w:rPr>
          <w:rFonts w:ascii="Arial" w:eastAsia="FSAlbert-Light" w:hAnsi="Arial" w:cs="Arial"/>
          <w:sz w:val="28"/>
          <w:szCs w:val="28"/>
        </w:rPr>
      </w:pPr>
      <w:r w:rsidRPr="00CE7662">
        <w:rPr>
          <w:rFonts w:ascii="Arial" w:eastAsia="Calibri" w:hAnsi="Arial" w:cs="Arial"/>
          <w:sz w:val="28"/>
          <w:szCs w:val="28"/>
        </w:rPr>
        <w:t xml:space="preserve">It is proposed to close the LSC </w:t>
      </w:r>
      <w:r w:rsidRPr="00CE7662">
        <w:rPr>
          <w:rFonts w:ascii="Arial" w:hAnsi="Arial" w:cs="Arial"/>
          <w:sz w:val="28"/>
          <w:szCs w:val="28"/>
        </w:rPr>
        <w:t xml:space="preserve">for pupils with VI </w:t>
      </w:r>
      <w:r w:rsidRPr="00CE7662">
        <w:rPr>
          <w:rFonts w:ascii="Arial" w:eastAsia="Calibri" w:hAnsi="Arial" w:cs="Arial"/>
          <w:sz w:val="28"/>
          <w:szCs w:val="28"/>
        </w:rPr>
        <w:t>at Cefn Saeson Comprehensive School with effect from 1</w:t>
      </w:r>
      <w:r w:rsidRPr="00CE7662">
        <w:rPr>
          <w:rFonts w:ascii="Arial" w:eastAsia="Calibri" w:hAnsi="Arial" w:cs="Arial"/>
          <w:sz w:val="28"/>
          <w:szCs w:val="28"/>
          <w:vertAlign w:val="superscript"/>
        </w:rPr>
        <w:t>st</w:t>
      </w:r>
      <w:r w:rsidRPr="00CE7662">
        <w:rPr>
          <w:rFonts w:ascii="Arial" w:eastAsia="Calibri" w:hAnsi="Arial" w:cs="Arial"/>
          <w:sz w:val="28"/>
          <w:szCs w:val="28"/>
        </w:rPr>
        <w:t xml:space="preserve"> September 2025.</w:t>
      </w:r>
    </w:p>
    <w:p w14:paraId="25DCAE93" w14:textId="77777777" w:rsidR="00B30BF3" w:rsidRPr="00CE7662" w:rsidRDefault="00B30BF3" w:rsidP="00742311">
      <w:pPr>
        <w:autoSpaceDE w:val="0"/>
        <w:autoSpaceDN w:val="0"/>
        <w:adjustRightInd w:val="0"/>
        <w:spacing w:line="276" w:lineRule="auto"/>
        <w:rPr>
          <w:rFonts w:ascii="Arial" w:eastAsia="FSAlbert-Light" w:hAnsi="Arial" w:cs="Arial"/>
          <w:sz w:val="28"/>
          <w:szCs w:val="28"/>
        </w:rPr>
      </w:pPr>
    </w:p>
    <w:p w14:paraId="35C942F6" w14:textId="77777777" w:rsidR="001167C4" w:rsidRPr="00CE7662" w:rsidRDefault="001167C4" w:rsidP="001167C4">
      <w:pPr>
        <w:jc w:val="both"/>
        <w:outlineLvl w:val="0"/>
        <w:rPr>
          <w:rFonts w:ascii="Arial" w:hAnsi="Arial" w:cs="Arial"/>
          <w:sz w:val="28"/>
          <w:szCs w:val="28"/>
        </w:rPr>
      </w:pPr>
      <w:r w:rsidRPr="00CE7662">
        <w:rPr>
          <w:rFonts w:ascii="Arial" w:hAnsi="Arial" w:cs="Arial"/>
          <w:sz w:val="28"/>
          <w:szCs w:val="28"/>
        </w:rPr>
        <w:t xml:space="preserve">Neath Port Talbot Council are committed to promoting high standards of learning for all children and young people. All learners should have access to high-quality, well-differentiated ‘quality first’ teaching across the curriculum within mainstream schools and settings, as informed by current research and national guidance. . All mainstream schools and settings are provided with advice for Inclusive Learning Provision (ILP) and ALP, which further details how to include pupils with a visual impairment. </w:t>
      </w:r>
    </w:p>
    <w:p w14:paraId="051AA3F3" w14:textId="77777777" w:rsidR="001167C4" w:rsidRPr="00CE7662" w:rsidRDefault="001167C4" w:rsidP="001167C4">
      <w:pPr>
        <w:jc w:val="both"/>
        <w:outlineLvl w:val="0"/>
        <w:rPr>
          <w:rFonts w:ascii="Arial" w:hAnsi="Arial" w:cs="Arial"/>
          <w:sz w:val="28"/>
          <w:szCs w:val="28"/>
        </w:rPr>
      </w:pPr>
    </w:p>
    <w:p w14:paraId="6A1046D0" w14:textId="77777777" w:rsidR="001167C4" w:rsidRPr="00CE7662" w:rsidRDefault="001167C4" w:rsidP="001167C4">
      <w:pPr>
        <w:autoSpaceDE w:val="0"/>
        <w:autoSpaceDN w:val="0"/>
        <w:adjustRightInd w:val="0"/>
        <w:jc w:val="both"/>
        <w:outlineLvl w:val="0"/>
        <w:rPr>
          <w:rFonts w:ascii="Arial" w:hAnsi="Arial" w:cs="Arial"/>
          <w:sz w:val="28"/>
          <w:szCs w:val="28"/>
        </w:rPr>
      </w:pPr>
      <w:r w:rsidRPr="00CE7662">
        <w:rPr>
          <w:rFonts w:ascii="Arial" w:eastAsia="FSAlbert-Light" w:hAnsi="Arial" w:cs="Arial"/>
          <w:sz w:val="28"/>
          <w:szCs w:val="28"/>
        </w:rPr>
        <w:t xml:space="preserve">Through the successful implementation of IDPs, schools are increasingly supporting young people with a range of additional specific learning needs including VI. </w:t>
      </w:r>
      <w:r w:rsidRPr="00CE7662">
        <w:rPr>
          <w:rFonts w:ascii="Arial" w:hAnsi="Arial" w:cs="Arial"/>
          <w:sz w:val="28"/>
          <w:szCs w:val="28"/>
        </w:rPr>
        <w:t>There are currently 11 secondary age pupils in receipt of a Local Authority Maintained IDP in Neath Port Talbot, none of whom attend the VI LSC at Cefn Saeson Comprehensive School (PLASC 2024).</w:t>
      </w:r>
    </w:p>
    <w:p w14:paraId="0D7999D8" w14:textId="77777777" w:rsidR="001167C4" w:rsidRPr="00CE7662" w:rsidRDefault="001167C4" w:rsidP="001167C4">
      <w:pPr>
        <w:jc w:val="both"/>
        <w:outlineLvl w:val="0"/>
        <w:rPr>
          <w:rFonts w:ascii="Arial" w:hAnsi="Arial" w:cs="Arial"/>
          <w:sz w:val="28"/>
          <w:szCs w:val="28"/>
        </w:rPr>
      </w:pPr>
    </w:p>
    <w:p w14:paraId="0D0FA5C0" w14:textId="77777777" w:rsidR="001167C4" w:rsidRPr="00CE7662" w:rsidRDefault="001167C4" w:rsidP="001167C4">
      <w:pPr>
        <w:autoSpaceDE w:val="0"/>
        <w:autoSpaceDN w:val="0"/>
        <w:adjustRightInd w:val="0"/>
        <w:outlineLvl w:val="0"/>
        <w:rPr>
          <w:rFonts w:ascii="Arial" w:hAnsi="Arial" w:cs="Arial"/>
          <w:sz w:val="28"/>
          <w:szCs w:val="28"/>
        </w:rPr>
      </w:pPr>
      <w:r w:rsidRPr="00CE7662">
        <w:rPr>
          <w:rFonts w:ascii="Arial" w:hAnsi="Arial" w:cs="Arial"/>
          <w:sz w:val="28"/>
          <w:szCs w:val="28"/>
        </w:rPr>
        <w:t xml:space="preserve">The Learning Needs Code for </w:t>
      </w:r>
      <w:proofErr w:type="gramStart"/>
      <w:r w:rsidRPr="00CE7662">
        <w:rPr>
          <w:rFonts w:ascii="Arial" w:hAnsi="Arial" w:cs="Arial"/>
          <w:sz w:val="28"/>
          <w:szCs w:val="28"/>
        </w:rPr>
        <w:t>Wales</w:t>
      </w:r>
      <w:proofErr w:type="gramEnd"/>
      <w:r w:rsidRPr="00CE7662">
        <w:rPr>
          <w:rFonts w:ascii="Arial" w:hAnsi="Arial" w:cs="Arial"/>
          <w:sz w:val="28"/>
          <w:szCs w:val="28"/>
        </w:rPr>
        <w:t xml:space="preserve"> states:</w:t>
      </w:r>
    </w:p>
    <w:p w14:paraId="2C5665A8" w14:textId="77777777" w:rsidR="001167C4" w:rsidRPr="00CE7662" w:rsidRDefault="001167C4" w:rsidP="001167C4">
      <w:pPr>
        <w:pStyle w:val="ListParagraph"/>
        <w:autoSpaceDE w:val="0"/>
        <w:autoSpaceDN w:val="0"/>
        <w:adjustRightInd w:val="0"/>
        <w:spacing w:after="0"/>
        <w:ind w:left="567" w:hanging="567"/>
        <w:outlineLvl w:val="0"/>
        <w:rPr>
          <w:rFonts w:ascii="Arial" w:hAnsi="Arial" w:cs="Arial"/>
          <w:i/>
          <w:sz w:val="28"/>
          <w:szCs w:val="28"/>
        </w:rPr>
      </w:pPr>
      <w:r w:rsidRPr="00CE7662">
        <w:rPr>
          <w:rFonts w:ascii="Arial" w:hAnsi="Arial" w:cs="Arial"/>
          <w:i/>
          <w:sz w:val="28"/>
          <w:szCs w:val="28"/>
        </w:rPr>
        <w:t xml:space="preserve">      “The Welsh Government considers that an inclusive education, where all </w:t>
      </w:r>
      <w:proofErr w:type="gramStart"/>
      <w:r w:rsidRPr="00CE7662">
        <w:rPr>
          <w:rFonts w:ascii="Arial" w:hAnsi="Arial" w:cs="Arial"/>
          <w:i/>
          <w:sz w:val="28"/>
          <w:szCs w:val="28"/>
        </w:rPr>
        <w:t>pupils</w:t>
      </w:r>
      <w:proofErr w:type="gramEnd"/>
      <w:r w:rsidRPr="00CE7662">
        <w:rPr>
          <w:rFonts w:ascii="Arial" w:hAnsi="Arial" w:cs="Arial"/>
          <w:i/>
          <w:sz w:val="28"/>
          <w:szCs w:val="28"/>
        </w:rPr>
        <w:t xml:space="preserve"> access common opportunities in ways relevant to their needs, and which ensures that they fully belong to the school community, is of benefit to all… The ALN system relies on the knowledge and experience of teaching staff to identify ways of providing appropriate access to the curriculum for every child and young person. Meeting the needs of learners with ALN ought to be part of a whole school or institution approach to school or institution improvement. The key to this lies in the teaching staff’s knowledge of each child and young person’s skills and abilities. Consequently, improvements in the teaching and learning of children and young people with ALN cannot be isolated from improvements in the teaching and learning for children and young people across a school or FEI as a whole.”</w:t>
      </w:r>
    </w:p>
    <w:p w14:paraId="0986ACA2" w14:textId="77777777" w:rsidR="001167C4" w:rsidRPr="00CE7662" w:rsidRDefault="001167C4" w:rsidP="001167C4">
      <w:pPr>
        <w:tabs>
          <w:tab w:val="left" w:pos="2361"/>
        </w:tabs>
        <w:autoSpaceDE w:val="0"/>
        <w:autoSpaceDN w:val="0"/>
        <w:adjustRightInd w:val="0"/>
        <w:outlineLvl w:val="0"/>
        <w:rPr>
          <w:rFonts w:ascii="Arial" w:hAnsi="Arial" w:cs="Arial"/>
          <w:sz w:val="28"/>
          <w:szCs w:val="28"/>
        </w:rPr>
      </w:pPr>
      <w:r w:rsidRPr="00CE7662">
        <w:rPr>
          <w:rFonts w:ascii="Arial" w:hAnsi="Arial" w:cs="Arial"/>
          <w:sz w:val="28"/>
          <w:szCs w:val="28"/>
        </w:rPr>
        <w:tab/>
      </w:r>
    </w:p>
    <w:p w14:paraId="0E998B16" w14:textId="77777777" w:rsidR="001167C4" w:rsidRPr="00CE7662" w:rsidRDefault="001167C4" w:rsidP="001167C4">
      <w:pPr>
        <w:autoSpaceDE w:val="0"/>
        <w:autoSpaceDN w:val="0"/>
        <w:adjustRightInd w:val="0"/>
        <w:outlineLvl w:val="0"/>
        <w:rPr>
          <w:rFonts w:ascii="Arial" w:hAnsi="Arial" w:cs="Arial"/>
          <w:sz w:val="28"/>
          <w:szCs w:val="28"/>
        </w:rPr>
      </w:pPr>
      <w:r w:rsidRPr="00CE7662">
        <w:rPr>
          <w:rFonts w:ascii="Arial" w:hAnsi="Arial" w:cs="Arial"/>
          <w:sz w:val="28"/>
          <w:szCs w:val="28"/>
        </w:rPr>
        <w:t xml:space="preserve">There are currently 2 planned places for the VI LSC but 0 pupils are attending. Additionally, no teachers or support staff are currently employed within the VI LSC. </w:t>
      </w:r>
    </w:p>
    <w:p w14:paraId="4890E12E" w14:textId="6512B3F2" w:rsidR="00B30BF3" w:rsidRPr="00CE7662" w:rsidRDefault="00B30BF3" w:rsidP="00742311">
      <w:pPr>
        <w:autoSpaceDE w:val="0"/>
        <w:autoSpaceDN w:val="0"/>
        <w:adjustRightInd w:val="0"/>
        <w:spacing w:line="276" w:lineRule="auto"/>
        <w:outlineLvl w:val="0"/>
        <w:rPr>
          <w:rFonts w:ascii="Arial" w:hAnsi="Arial" w:cs="Arial"/>
          <w:sz w:val="28"/>
          <w:szCs w:val="28"/>
        </w:rPr>
      </w:pPr>
    </w:p>
    <w:p w14:paraId="432C9215" w14:textId="175013FF" w:rsidR="00B30BF3" w:rsidRPr="00CE7662" w:rsidRDefault="00B30BF3" w:rsidP="00742311">
      <w:pPr>
        <w:spacing w:line="276" w:lineRule="auto"/>
        <w:rPr>
          <w:rFonts w:ascii="Arial" w:hAnsi="Arial" w:cs="Arial"/>
          <w:sz w:val="28"/>
          <w:szCs w:val="28"/>
        </w:rPr>
      </w:pPr>
      <w:r w:rsidRPr="00CE7662">
        <w:rPr>
          <w:rFonts w:ascii="Arial" w:hAnsi="Arial" w:cs="Arial"/>
          <w:sz w:val="28"/>
          <w:szCs w:val="28"/>
        </w:rPr>
        <w:t>The proposal seeks to ensure that resources are utilised effectively in line with the need for specialist places within the County Borough.</w:t>
      </w:r>
    </w:p>
    <w:p w14:paraId="761BD59B" w14:textId="77777777" w:rsidR="00742311" w:rsidRPr="00CE7662" w:rsidRDefault="00742311" w:rsidP="00742311">
      <w:pPr>
        <w:spacing w:line="276" w:lineRule="auto"/>
        <w:rPr>
          <w:rFonts w:ascii="Arial" w:hAnsi="Arial" w:cs="Arial"/>
          <w:sz w:val="28"/>
          <w:szCs w:val="28"/>
        </w:rPr>
      </w:pPr>
    </w:p>
    <w:p w14:paraId="198E4739" w14:textId="77777777" w:rsidR="00B30BF3" w:rsidRPr="00CE7662" w:rsidRDefault="00B30BF3" w:rsidP="00742311">
      <w:pPr>
        <w:autoSpaceDE w:val="0"/>
        <w:autoSpaceDN w:val="0"/>
        <w:adjustRightInd w:val="0"/>
        <w:spacing w:line="276" w:lineRule="auto"/>
        <w:outlineLvl w:val="0"/>
        <w:rPr>
          <w:rFonts w:ascii="Arial" w:hAnsi="Arial" w:cs="Arial"/>
          <w:sz w:val="28"/>
          <w:szCs w:val="28"/>
        </w:rPr>
      </w:pPr>
    </w:p>
    <w:p w14:paraId="0FBD5E7D" w14:textId="0F032FB4" w:rsidR="001B5581" w:rsidRPr="00CE7662" w:rsidRDefault="00742311" w:rsidP="00742311">
      <w:pPr>
        <w:tabs>
          <w:tab w:val="left" w:pos="0"/>
        </w:tabs>
        <w:spacing w:line="276" w:lineRule="auto"/>
        <w:rPr>
          <w:rFonts w:ascii="Arial" w:hAnsi="Arial" w:cs="Arial"/>
          <w:b/>
          <w:sz w:val="28"/>
          <w:szCs w:val="28"/>
          <w:lang w:eastAsia="en-GB"/>
        </w:rPr>
      </w:pPr>
      <w:r w:rsidRPr="00CE7662">
        <w:rPr>
          <w:rFonts w:ascii="Arial" w:hAnsi="Arial" w:cs="Arial"/>
          <w:b/>
          <w:sz w:val="28"/>
          <w:szCs w:val="28"/>
          <w:lang w:eastAsia="en-GB"/>
        </w:rPr>
        <w:t>What options have been considered?</w:t>
      </w:r>
    </w:p>
    <w:p w14:paraId="5081FF80" w14:textId="77777777" w:rsidR="009E0868" w:rsidRPr="00CE7662" w:rsidRDefault="009E0868" w:rsidP="009E0868">
      <w:pPr>
        <w:tabs>
          <w:tab w:val="left" w:pos="0"/>
        </w:tabs>
        <w:autoSpaceDE w:val="0"/>
        <w:autoSpaceDN w:val="0"/>
        <w:adjustRightInd w:val="0"/>
        <w:ind w:right="3"/>
        <w:rPr>
          <w:rFonts w:ascii="Arial" w:hAnsi="Arial" w:cs="Arial"/>
          <w:sz w:val="28"/>
          <w:szCs w:val="28"/>
        </w:rPr>
      </w:pPr>
      <w:r w:rsidRPr="00CE7662">
        <w:rPr>
          <w:rFonts w:ascii="Arial" w:hAnsi="Arial" w:cs="Arial"/>
          <w:sz w:val="28"/>
          <w:szCs w:val="28"/>
        </w:rPr>
        <w:t>The Council has the responsibility for ensuring that it is making the most effective use of resources and facilities in order to deliver the very best educational opportunities for children and young people.</w:t>
      </w:r>
    </w:p>
    <w:p w14:paraId="2633BFCC" w14:textId="77777777" w:rsidR="009E0868" w:rsidRPr="00CE7662" w:rsidRDefault="009E0868" w:rsidP="009E0868">
      <w:pPr>
        <w:tabs>
          <w:tab w:val="left" w:pos="0"/>
        </w:tabs>
        <w:autoSpaceDE w:val="0"/>
        <w:autoSpaceDN w:val="0"/>
        <w:adjustRightInd w:val="0"/>
        <w:ind w:right="3"/>
        <w:rPr>
          <w:rFonts w:ascii="Arial" w:hAnsi="Arial" w:cs="Arial"/>
          <w:sz w:val="28"/>
          <w:szCs w:val="28"/>
        </w:rPr>
      </w:pPr>
    </w:p>
    <w:p w14:paraId="2A51B6F9" w14:textId="77777777" w:rsidR="009E0868" w:rsidRPr="00CE7662" w:rsidRDefault="009E0868" w:rsidP="009E0868">
      <w:pPr>
        <w:tabs>
          <w:tab w:val="left" w:pos="0"/>
        </w:tabs>
        <w:rPr>
          <w:rFonts w:ascii="Arial" w:eastAsia="Calibri" w:hAnsi="Arial" w:cs="Arial"/>
          <w:b/>
          <w:sz w:val="28"/>
          <w:szCs w:val="28"/>
        </w:rPr>
      </w:pPr>
      <w:r w:rsidRPr="00CE7662">
        <w:rPr>
          <w:rFonts w:ascii="Arial" w:eastAsia="Calibri" w:hAnsi="Arial" w:cs="Arial"/>
          <w:b/>
          <w:i/>
          <w:sz w:val="28"/>
          <w:szCs w:val="28"/>
          <w:u w:val="single"/>
        </w:rPr>
        <w:t>Option 1</w:t>
      </w:r>
      <w:r w:rsidRPr="00CE7662">
        <w:rPr>
          <w:rFonts w:ascii="Arial" w:eastAsia="Calibri" w:hAnsi="Arial" w:cs="Arial"/>
          <w:b/>
          <w:sz w:val="28"/>
          <w:szCs w:val="28"/>
        </w:rPr>
        <w:t xml:space="preserve"> – status quo, maintain existing provision in Neath Port Talbot</w:t>
      </w:r>
    </w:p>
    <w:p w14:paraId="1BE53B56" w14:textId="77777777" w:rsidR="009E0868" w:rsidRPr="00CE7662" w:rsidRDefault="009E0868" w:rsidP="009E0868">
      <w:pPr>
        <w:ind w:right="3"/>
        <w:jc w:val="both"/>
        <w:rPr>
          <w:rFonts w:ascii="Arial" w:hAnsi="Arial" w:cs="Arial"/>
          <w:sz w:val="28"/>
          <w:szCs w:val="28"/>
        </w:rPr>
      </w:pPr>
      <w:r w:rsidRPr="00CE7662">
        <w:rPr>
          <w:rFonts w:ascii="Arial" w:hAnsi="Arial" w:cs="Arial"/>
          <w:sz w:val="28"/>
          <w:szCs w:val="28"/>
        </w:rPr>
        <w:t>The Council has a responsibility to review the number and type of schools it has and whether or not it is making the best use of resources and facilities to deliver suitable educational opportunities for the children and young people of Neath Port Talbot.</w:t>
      </w:r>
    </w:p>
    <w:p w14:paraId="442213A8" w14:textId="77777777" w:rsidR="009E0868" w:rsidRPr="00CE7662" w:rsidRDefault="009E0868" w:rsidP="009E0868">
      <w:pPr>
        <w:rPr>
          <w:rFonts w:ascii="Arial" w:hAnsi="Arial" w:cs="Arial"/>
          <w:sz w:val="28"/>
          <w:szCs w:val="28"/>
        </w:rPr>
      </w:pPr>
      <w:r w:rsidRPr="00CE7662">
        <w:rPr>
          <w:rFonts w:ascii="Arial" w:hAnsi="Arial" w:cs="Arial"/>
          <w:sz w:val="28"/>
          <w:szCs w:val="28"/>
        </w:rPr>
        <w:t xml:space="preserve">Maintaining the status quo at </w:t>
      </w:r>
      <w:r w:rsidRPr="00CE7662">
        <w:rPr>
          <w:rFonts w:ascii="Arial" w:hAnsi="Arial" w:cs="Arial"/>
          <w:sz w:val="28"/>
        </w:rPr>
        <w:t xml:space="preserve">Cefn Saeson Comprehensive School LSC </w:t>
      </w:r>
      <w:r w:rsidRPr="00CE7662">
        <w:rPr>
          <w:rFonts w:ascii="Arial" w:hAnsi="Arial" w:cs="Arial"/>
          <w:sz w:val="28"/>
          <w:szCs w:val="28"/>
        </w:rPr>
        <w:t>for pupils with VI is not considered to be best use of resources and facilities</w:t>
      </w:r>
      <w:r w:rsidRPr="00CE7662">
        <w:rPr>
          <w:rFonts w:ascii="Arial" w:eastAsia="Calibri" w:hAnsi="Arial" w:cs="Arial"/>
          <w:sz w:val="28"/>
          <w:szCs w:val="28"/>
        </w:rPr>
        <w:t xml:space="preserve"> and would result in funding the LSC with no pupils present. </w:t>
      </w:r>
      <w:r w:rsidRPr="00CE7662">
        <w:rPr>
          <w:rFonts w:ascii="Arial" w:eastAsia="Calibri" w:hAnsi="Arial" w:cs="Arial"/>
          <w:b/>
          <w:sz w:val="28"/>
          <w:szCs w:val="28"/>
        </w:rPr>
        <w:t xml:space="preserve"> </w:t>
      </w:r>
      <w:r w:rsidRPr="00CE7662">
        <w:rPr>
          <w:rFonts w:ascii="Arial" w:eastAsia="Calibri" w:hAnsi="Arial" w:cs="Arial"/>
          <w:sz w:val="28"/>
          <w:szCs w:val="28"/>
        </w:rPr>
        <w:t xml:space="preserve">This could result in financial resources not being </w:t>
      </w:r>
      <w:r w:rsidRPr="00CE7662">
        <w:rPr>
          <w:rFonts w:ascii="Arial" w:hAnsi="Arial" w:cs="Arial"/>
          <w:sz w:val="28"/>
          <w:szCs w:val="28"/>
        </w:rPr>
        <w:t>repurposed to provide additional provision in areas where we have identified the greatest need.</w:t>
      </w:r>
    </w:p>
    <w:p w14:paraId="6A58DD75" w14:textId="77777777" w:rsidR="009E0868" w:rsidRPr="00CE7662" w:rsidRDefault="009E0868" w:rsidP="009E0868">
      <w:pPr>
        <w:tabs>
          <w:tab w:val="left" w:pos="0"/>
        </w:tabs>
        <w:rPr>
          <w:rFonts w:ascii="Arial" w:eastAsia="Calibri" w:hAnsi="Arial" w:cs="Arial"/>
          <w:sz w:val="28"/>
          <w:szCs w:val="28"/>
        </w:rPr>
      </w:pPr>
    </w:p>
    <w:p w14:paraId="6E34D201" w14:textId="77777777" w:rsidR="009E0868" w:rsidRPr="00CE7662" w:rsidRDefault="009E0868" w:rsidP="009E0868">
      <w:pPr>
        <w:jc w:val="both"/>
        <w:rPr>
          <w:rFonts w:ascii="Arial" w:hAnsi="Arial" w:cs="Arial"/>
          <w:sz w:val="28"/>
          <w:szCs w:val="28"/>
        </w:rPr>
      </w:pPr>
      <w:r w:rsidRPr="00CE7662">
        <w:rPr>
          <w:rFonts w:ascii="Arial" w:hAnsi="Arial" w:cs="Arial"/>
          <w:sz w:val="28"/>
          <w:szCs w:val="28"/>
        </w:rPr>
        <w:t>Maintaining the status quo will not realise opportunities to address concerns or to alleviate the current pressure to address demand for places in other areas. On the grounds of efficient use of public money, maintaining a provision with no pupils is not considered to be best use of Council resources.</w:t>
      </w:r>
    </w:p>
    <w:p w14:paraId="7B695DE8" w14:textId="77777777" w:rsidR="009E0868" w:rsidRPr="00CE7662" w:rsidRDefault="009E0868" w:rsidP="009E0868">
      <w:pPr>
        <w:tabs>
          <w:tab w:val="left" w:pos="0"/>
        </w:tabs>
        <w:rPr>
          <w:rFonts w:ascii="Arial" w:hAnsi="Arial" w:cs="Arial"/>
          <w:spacing w:val="1"/>
          <w:sz w:val="28"/>
          <w:szCs w:val="28"/>
        </w:rPr>
      </w:pPr>
    </w:p>
    <w:p w14:paraId="14447CB4" w14:textId="77777777" w:rsidR="009E0868" w:rsidRPr="00CE7662" w:rsidRDefault="009E0868" w:rsidP="009E0868">
      <w:pPr>
        <w:tabs>
          <w:tab w:val="left" w:pos="0"/>
        </w:tabs>
        <w:rPr>
          <w:rFonts w:ascii="Arial" w:hAnsi="Arial" w:cs="Arial"/>
          <w:sz w:val="28"/>
          <w:szCs w:val="28"/>
        </w:rPr>
      </w:pPr>
      <w:r w:rsidRPr="00CE7662">
        <w:rPr>
          <w:rFonts w:ascii="Arial" w:hAnsi="Arial" w:cs="Arial"/>
          <w:sz w:val="28"/>
          <w:szCs w:val="28"/>
        </w:rPr>
        <w:t>This option is not preferred by officers.</w:t>
      </w:r>
    </w:p>
    <w:p w14:paraId="2270BCC4" w14:textId="77777777" w:rsidR="009E0868" w:rsidRPr="00CE7662" w:rsidRDefault="009E0868" w:rsidP="009E0868">
      <w:pPr>
        <w:tabs>
          <w:tab w:val="left" w:pos="0"/>
        </w:tabs>
        <w:rPr>
          <w:rFonts w:ascii="Arial" w:hAnsi="Arial" w:cs="Arial"/>
          <w:sz w:val="28"/>
          <w:szCs w:val="28"/>
        </w:rPr>
      </w:pPr>
    </w:p>
    <w:p w14:paraId="5A066798" w14:textId="77777777" w:rsidR="009E0868" w:rsidRPr="00CE7662" w:rsidRDefault="009E0868" w:rsidP="009E0868">
      <w:pPr>
        <w:tabs>
          <w:tab w:val="left" w:pos="0"/>
        </w:tabs>
        <w:rPr>
          <w:rFonts w:ascii="Arial" w:hAnsi="Arial" w:cs="Arial"/>
          <w:b/>
          <w:sz w:val="28"/>
          <w:szCs w:val="28"/>
        </w:rPr>
      </w:pPr>
      <w:r w:rsidRPr="00CE7662">
        <w:rPr>
          <w:rFonts w:ascii="Arial" w:hAnsi="Arial" w:cs="Arial"/>
          <w:b/>
          <w:i/>
          <w:sz w:val="28"/>
          <w:szCs w:val="28"/>
          <w:u w:val="single"/>
        </w:rPr>
        <w:t>Option 2</w:t>
      </w:r>
      <w:r w:rsidRPr="00CE7662">
        <w:rPr>
          <w:rFonts w:ascii="Arial" w:hAnsi="Arial" w:cs="Arial"/>
          <w:b/>
          <w:sz w:val="28"/>
          <w:szCs w:val="28"/>
        </w:rPr>
        <w:t xml:space="preserve"> – Close the </w:t>
      </w:r>
      <w:r w:rsidRPr="00CE7662">
        <w:rPr>
          <w:rFonts w:ascii="Arial" w:hAnsi="Arial" w:cs="Arial"/>
          <w:b/>
          <w:sz w:val="28"/>
        </w:rPr>
        <w:t xml:space="preserve">Cefn Saeson Comprehensive LSC </w:t>
      </w:r>
      <w:r w:rsidRPr="00CE7662">
        <w:rPr>
          <w:rFonts w:ascii="Arial" w:hAnsi="Arial" w:cs="Arial"/>
          <w:b/>
          <w:sz w:val="28"/>
          <w:szCs w:val="28"/>
        </w:rPr>
        <w:t>for pupils with VI and continue to provide additional support in mainstream settings</w:t>
      </w:r>
    </w:p>
    <w:p w14:paraId="42C11B7E" w14:textId="77777777" w:rsidR="009E0868" w:rsidRPr="00CE7662" w:rsidRDefault="009E0868" w:rsidP="009E0868">
      <w:pPr>
        <w:autoSpaceDE w:val="0"/>
        <w:autoSpaceDN w:val="0"/>
        <w:adjustRightInd w:val="0"/>
        <w:contextualSpacing/>
        <w:rPr>
          <w:rFonts w:ascii="Arial" w:hAnsi="Arial" w:cs="Arial"/>
          <w:sz w:val="28"/>
          <w:szCs w:val="28"/>
        </w:rPr>
      </w:pPr>
      <w:r w:rsidRPr="00CE7662">
        <w:rPr>
          <w:rFonts w:ascii="Arial" w:hAnsi="Arial" w:cs="Arial"/>
          <w:sz w:val="28"/>
          <w:szCs w:val="28"/>
        </w:rPr>
        <w:t>Continue to provide specialist support for pupils with VI in all mainstream establishments in line with individual pupil IDPs.  This will form part of a continuum of support in line with the ALN Reform Act. In line with the Additional Learning Needs Code for Wales, mainstream schools have a duty to deliver additional learning provisions (ALPs) to support learners with ALN as set out in their IDP. This will ensure that pupils with VI are fully integrated and will have equal access to all aspects of mainstream activities and opportunities in the language of their choice.</w:t>
      </w:r>
    </w:p>
    <w:p w14:paraId="0548927C" w14:textId="77777777" w:rsidR="009E0868" w:rsidRPr="00CE7662" w:rsidRDefault="009E0868" w:rsidP="009E0868">
      <w:pPr>
        <w:autoSpaceDE w:val="0"/>
        <w:autoSpaceDN w:val="0"/>
        <w:adjustRightInd w:val="0"/>
        <w:contextualSpacing/>
        <w:rPr>
          <w:rFonts w:ascii="Arial" w:hAnsi="Arial" w:cs="Arial"/>
          <w:sz w:val="28"/>
          <w:szCs w:val="28"/>
        </w:rPr>
      </w:pPr>
    </w:p>
    <w:p w14:paraId="4C284D21" w14:textId="77777777" w:rsidR="009E0868" w:rsidRPr="00CE7662" w:rsidRDefault="009E0868" w:rsidP="009E0868">
      <w:pPr>
        <w:rPr>
          <w:rFonts w:ascii="Arial" w:hAnsi="Arial" w:cs="Arial"/>
          <w:sz w:val="28"/>
          <w:szCs w:val="28"/>
        </w:rPr>
      </w:pPr>
      <w:r w:rsidRPr="00CE7662">
        <w:rPr>
          <w:rFonts w:ascii="Arial" w:hAnsi="Arial" w:cs="Arial"/>
          <w:sz w:val="28"/>
          <w:szCs w:val="28"/>
        </w:rPr>
        <w:t>This option provides a more effective use of public money as the funding will be repurposed to provide additional provision in areas where we have identified the greatest need.</w:t>
      </w:r>
    </w:p>
    <w:p w14:paraId="4123B9AA" w14:textId="77777777" w:rsidR="009E0868" w:rsidRPr="00CE7662" w:rsidRDefault="009E0868" w:rsidP="009E0868">
      <w:pPr>
        <w:autoSpaceDE w:val="0"/>
        <w:autoSpaceDN w:val="0"/>
        <w:adjustRightInd w:val="0"/>
        <w:contextualSpacing/>
        <w:rPr>
          <w:rFonts w:ascii="Arial" w:hAnsi="Arial" w:cs="Arial"/>
          <w:sz w:val="28"/>
          <w:szCs w:val="28"/>
        </w:rPr>
      </w:pPr>
    </w:p>
    <w:p w14:paraId="12967DF6" w14:textId="77777777" w:rsidR="009E0868" w:rsidRPr="00CE7662" w:rsidRDefault="009E0868" w:rsidP="009E0868">
      <w:pPr>
        <w:tabs>
          <w:tab w:val="left" w:pos="0"/>
        </w:tabs>
        <w:rPr>
          <w:rFonts w:ascii="Arial" w:hAnsi="Arial" w:cs="Arial"/>
          <w:sz w:val="28"/>
          <w:szCs w:val="28"/>
        </w:rPr>
      </w:pPr>
      <w:r w:rsidRPr="00CE7662">
        <w:rPr>
          <w:rFonts w:ascii="Arial" w:hAnsi="Arial" w:cs="Arial"/>
          <w:sz w:val="28"/>
          <w:szCs w:val="28"/>
        </w:rPr>
        <w:t xml:space="preserve">This option is preferred by officers. </w:t>
      </w:r>
    </w:p>
    <w:p w14:paraId="326AF99F" w14:textId="77777777" w:rsidR="009E0868" w:rsidRPr="00CE7662" w:rsidRDefault="009E0868" w:rsidP="009E0868">
      <w:pPr>
        <w:autoSpaceDE w:val="0"/>
        <w:autoSpaceDN w:val="0"/>
        <w:adjustRightInd w:val="0"/>
        <w:contextualSpacing/>
        <w:rPr>
          <w:rFonts w:ascii="Arial" w:hAnsi="Arial" w:cs="Arial"/>
          <w:sz w:val="28"/>
          <w:szCs w:val="28"/>
        </w:rPr>
      </w:pPr>
    </w:p>
    <w:p w14:paraId="4CF70587" w14:textId="77777777" w:rsidR="009E0868" w:rsidRPr="00CE7662" w:rsidRDefault="009E0868" w:rsidP="009E0868">
      <w:pPr>
        <w:tabs>
          <w:tab w:val="left" w:pos="0"/>
        </w:tabs>
        <w:rPr>
          <w:rFonts w:ascii="Arial" w:hAnsi="Arial" w:cs="Arial"/>
          <w:b/>
          <w:i/>
          <w:sz w:val="28"/>
          <w:szCs w:val="28"/>
        </w:rPr>
      </w:pPr>
    </w:p>
    <w:p w14:paraId="3B9BF1CC" w14:textId="77777777" w:rsidR="009E0868" w:rsidRPr="00CE7662" w:rsidRDefault="009E0868" w:rsidP="009E0868">
      <w:pPr>
        <w:tabs>
          <w:tab w:val="left" w:pos="0"/>
        </w:tabs>
        <w:contextualSpacing/>
        <w:rPr>
          <w:rFonts w:ascii="Arial" w:eastAsia="Calibri" w:hAnsi="Arial" w:cs="Arial"/>
          <w:b/>
          <w:i/>
          <w:sz w:val="28"/>
          <w:szCs w:val="28"/>
          <w:u w:val="single"/>
        </w:rPr>
      </w:pPr>
      <w:r w:rsidRPr="00CE7662">
        <w:rPr>
          <w:rFonts w:ascii="Arial" w:eastAsia="Calibri" w:hAnsi="Arial" w:cs="Arial"/>
          <w:b/>
          <w:i/>
          <w:sz w:val="28"/>
          <w:szCs w:val="28"/>
          <w:u w:val="single"/>
        </w:rPr>
        <w:t>Preferred Option - Option 2</w:t>
      </w:r>
    </w:p>
    <w:p w14:paraId="6897EC35" w14:textId="77777777" w:rsidR="009E0868" w:rsidRPr="00CE7662" w:rsidRDefault="009E0868" w:rsidP="009E0868">
      <w:pPr>
        <w:tabs>
          <w:tab w:val="left" w:pos="0"/>
        </w:tabs>
        <w:contextualSpacing/>
        <w:rPr>
          <w:rFonts w:ascii="Arial" w:eastAsia="Calibri" w:hAnsi="Arial" w:cs="Arial"/>
          <w:sz w:val="28"/>
          <w:szCs w:val="28"/>
        </w:rPr>
      </w:pPr>
      <w:r w:rsidRPr="00CE7662">
        <w:rPr>
          <w:rFonts w:ascii="Arial" w:eastAsia="Calibri" w:hAnsi="Arial" w:cs="Arial"/>
          <w:sz w:val="28"/>
          <w:szCs w:val="28"/>
        </w:rPr>
        <w:t xml:space="preserve">Having considered information gathered to date, it is the view of officers that Option 2 outweighs the alternative considered as it is this option that ensures that financial resources are used efficiently and are directed towards the greatest needs. Currently there are no pupils accessing the funded </w:t>
      </w:r>
      <w:r w:rsidRPr="00CE7662">
        <w:rPr>
          <w:rFonts w:ascii="Arial" w:hAnsi="Arial" w:cs="Arial"/>
          <w:sz w:val="28"/>
        </w:rPr>
        <w:t xml:space="preserve">Cefn Saeson Comprehensive School LSC </w:t>
      </w:r>
      <w:r w:rsidRPr="00CE7662">
        <w:rPr>
          <w:rFonts w:ascii="Arial" w:hAnsi="Arial" w:cs="Arial"/>
          <w:sz w:val="28"/>
          <w:szCs w:val="28"/>
        </w:rPr>
        <w:t>for pupils with VI as</w:t>
      </w:r>
      <w:r w:rsidRPr="00CE7662">
        <w:rPr>
          <w:rFonts w:ascii="Arial" w:eastAsia="Calibri" w:hAnsi="Arial" w:cs="Arial"/>
          <w:sz w:val="28"/>
          <w:szCs w:val="28"/>
        </w:rPr>
        <w:t xml:space="preserve"> all secondary age pupils with IDPs for visual impairment within the Local Authority are placed within mainstream classes in our secondary schools. Option 2 also ensures that Welsh first language secondary age pupils with IDPs for VI can continue with their Welsh-medium education within a Welsh-medium secondary school. It is, therefore, preferred as the basis of consultation.</w:t>
      </w:r>
    </w:p>
    <w:p w14:paraId="2FFEEE75" w14:textId="77777777" w:rsidR="00742311" w:rsidRPr="00CE7662" w:rsidRDefault="00742311" w:rsidP="00742311">
      <w:pPr>
        <w:spacing w:line="276" w:lineRule="auto"/>
        <w:rPr>
          <w:rFonts w:ascii="Arial" w:eastAsia="Calibri" w:hAnsi="Arial" w:cs="Arial"/>
          <w:sz w:val="28"/>
          <w:szCs w:val="28"/>
        </w:rPr>
      </w:pPr>
    </w:p>
    <w:p w14:paraId="0849B6BB" w14:textId="77777777" w:rsidR="00742311" w:rsidRPr="00CE7662" w:rsidRDefault="00742311" w:rsidP="00742311">
      <w:pPr>
        <w:tabs>
          <w:tab w:val="left" w:pos="0"/>
        </w:tabs>
        <w:spacing w:line="276" w:lineRule="auto"/>
        <w:rPr>
          <w:rFonts w:ascii="Arial" w:hAnsi="Arial" w:cs="Arial"/>
          <w:strike/>
          <w:sz w:val="28"/>
          <w:szCs w:val="28"/>
        </w:rPr>
      </w:pPr>
    </w:p>
    <w:p w14:paraId="03D5C29B" w14:textId="6E2919A7" w:rsidR="005421E8" w:rsidRPr="00CE7662" w:rsidRDefault="005421E8" w:rsidP="00742311">
      <w:pPr>
        <w:autoSpaceDE w:val="0"/>
        <w:autoSpaceDN w:val="0"/>
        <w:adjustRightInd w:val="0"/>
        <w:spacing w:line="276" w:lineRule="auto"/>
        <w:outlineLvl w:val="0"/>
        <w:rPr>
          <w:rFonts w:ascii="Arial" w:hAnsi="Arial" w:cs="Arial"/>
          <w:b/>
          <w:sz w:val="28"/>
          <w:szCs w:val="28"/>
        </w:rPr>
      </w:pPr>
      <w:r w:rsidRPr="00CE7662">
        <w:rPr>
          <w:rFonts w:ascii="Arial" w:hAnsi="Arial" w:cs="Arial"/>
          <w:b/>
          <w:sz w:val="28"/>
          <w:szCs w:val="28"/>
        </w:rPr>
        <w:t>Legislative Process</w:t>
      </w:r>
    </w:p>
    <w:p w14:paraId="39CA1162" w14:textId="1A7815B7" w:rsidR="005421E8" w:rsidRPr="00CE7662" w:rsidRDefault="005421E8" w:rsidP="00742311">
      <w:pPr>
        <w:autoSpaceDE w:val="0"/>
        <w:autoSpaceDN w:val="0"/>
        <w:adjustRightInd w:val="0"/>
        <w:spacing w:line="276" w:lineRule="auto"/>
        <w:outlineLvl w:val="0"/>
        <w:rPr>
          <w:rFonts w:ascii="Arial" w:hAnsi="Arial" w:cs="Arial"/>
          <w:b/>
          <w:sz w:val="28"/>
          <w:szCs w:val="28"/>
        </w:rPr>
      </w:pPr>
    </w:p>
    <w:p w14:paraId="79D08968" w14:textId="109C86C3" w:rsidR="005421E8" w:rsidRPr="00CE7662" w:rsidRDefault="005421E8" w:rsidP="00742311">
      <w:pPr>
        <w:spacing w:line="276" w:lineRule="auto"/>
        <w:rPr>
          <w:rFonts w:ascii="Arial" w:hAnsi="Arial" w:cs="Arial"/>
          <w:color w:val="000000" w:themeColor="text1"/>
          <w:sz w:val="28"/>
        </w:rPr>
      </w:pPr>
      <w:r w:rsidRPr="00CE7662">
        <w:rPr>
          <w:rFonts w:ascii="Arial" w:hAnsi="Arial" w:cs="Arial"/>
          <w:color w:val="000000" w:themeColor="text1"/>
          <w:sz w:val="28"/>
        </w:rPr>
        <w:t>On 2</w:t>
      </w:r>
      <w:r w:rsidR="00BD623D" w:rsidRPr="00CE7662">
        <w:rPr>
          <w:rFonts w:ascii="Arial" w:hAnsi="Arial" w:cs="Arial"/>
          <w:color w:val="000000" w:themeColor="text1"/>
          <w:sz w:val="28"/>
        </w:rPr>
        <w:t>3</w:t>
      </w:r>
      <w:r w:rsidR="00BD623D" w:rsidRPr="00CE7662">
        <w:rPr>
          <w:rFonts w:ascii="Arial" w:hAnsi="Arial" w:cs="Arial"/>
          <w:color w:val="000000" w:themeColor="text1"/>
          <w:sz w:val="28"/>
          <w:vertAlign w:val="superscript"/>
        </w:rPr>
        <w:t>rd</w:t>
      </w:r>
      <w:r w:rsidR="00BD623D" w:rsidRPr="00CE7662">
        <w:rPr>
          <w:rFonts w:ascii="Arial" w:hAnsi="Arial" w:cs="Arial"/>
          <w:color w:val="000000" w:themeColor="text1"/>
          <w:sz w:val="28"/>
        </w:rPr>
        <w:t xml:space="preserve"> </w:t>
      </w:r>
      <w:r w:rsidRPr="00CE7662">
        <w:rPr>
          <w:rFonts w:ascii="Arial" w:hAnsi="Arial" w:cs="Arial"/>
          <w:color w:val="000000" w:themeColor="text1"/>
          <w:sz w:val="28"/>
        </w:rPr>
        <w:t xml:space="preserve">October 2024, the Council’s Cabinet determined to consult on the </w:t>
      </w:r>
      <w:r w:rsidRPr="00CE7662">
        <w:rPr>
          <w:rFonts w:ascii="Arial" w:hAnsi="Arial" w:cs="Arial"/>
          <w:sz w:val="28"/>
        </w:rPr>
        <w:t xml:space="preserve">proposal to </w:t>
      </w:r>
      <w:r w:rsidR="00BD623D" w:rsidRPr="00CE7662">
        <w:rPr>
          <w:rFonts w:ascii="Arial" w:eastAsia="Calibri" w:hAnsi="Arial" w:cs="Arial"/>
          <w:sz w:val="28"/>
          <w:szCs w:val="28"/>
        </w:rPr>
        <w:t xml:space="preserve">close </w:t>
      </w:r>
      <w:r w:rsidR="00BD623D" w:rsidRPr="00CE7662">
        <w:rPr>
          <w:rFonts w:ascii="Arial" w:hAnsi="Arial" w:cs="Arial"/>
          <w:sz w:val="28"/>
          <w:szCs w:val="28"/>
        </w:rPr>
        <w:t xml:space="preserve">the </w:t>
      </w:r>
      <w:r w:rsidR="00BD623D" w:rsidRPr="00CE7662">
        <w:rPr>
          <w:rFonts w:ascii="Arial" w:eastAsia="Calibri" w:hAnsi="Arial" w:cs="Arial"/>
          <w:sz w:val="28"/>
          <w:szCs w:val="28"/>
        </w:rPr>
        <w:t xml:space="preserve">Learning Support Centre </w:t>
      </w:r>
      <w:r w:rsidR="00BD623D" w:rsidRPr="00CE7662">
        <w:rPr>
          <w:rFonts w:ascii="Arial" w:hAnsi="Arial" w:cs="Arial"/>
          <w:sz w:val="28"/>
          <w:szCs w:val="28"/>
        </w:rPr>
        <w:t>for pupils with visual impairment</w:t>
      </w:r>
      <w:r w:rsidR="00BD623D" w:rsidRPr="00CE7662">
        <w:rPr>
          <w:rFonts w:ascii="Arial" w:hAnsi="Arial" w:cs="Arial"/>
          <w:sz w:val="28"/>
        </w:rPr>
        <w:t xml:space="preserve"> (VI) </w:t>
      </w:r>
      <w:r w:rsidR="00BD623D" w:rsidRPr="00CE7662">
        <w:rPr>
          <w:rFonts w:ascii="Arial" w:eastAsia="Calibri" w:hAnsi="Arial" w:cs="Arial"/>
          <w:sz w:val="28"/>
          <w:szCs w:val="28"/>
        </w:rPr>
        <w:t>at Cefn Saeson Comprehensive School.</w:t>
      </w:r>
      <w:r w:rsidRPr="00CE7662">
        <w:rPr>
          <w:rFonts w:ascii="Arial" w:hAnsi="Arial" w:cs="Arial"/>
          <w:color w:val="000000" w:themeColor="text1"/>
          <w:sz w:val="28"/>
        </w:rPr>
        <w:t xml:space="preserve"> The consultation period ran from 5</w:t>
      </w:r>
      <w:r w:rsidRPr="00CE7662">
        <w:rPr>
          <w:rFonts w:ascii="Arial" w:hAnsi="Arial" w:cs="Arial"/>
          <w:color w:val="000000" w:themeColor="text1"/>
          <w:sz w:val="28"/>
          <w:vertAlign w:val="superscript"/>
        </w:rPr>
        <w:t>th</w:t>
      </w:r>
      <w:r w:rsidRPr="00CE7662">
        <w:rPr>
          <w:rFonts w:ascii="Arial" w:hAnsi="Arial" w:cs="Arial"/>
          <w:color w:val="000000" w:themeColor="text1"/>
          <w:sz w:val="28"/>
        </w:rPr>
        <w:t xml:space="preserve"> November 2024 to 16</w:t>
      </w:r>
      <w:r w:rsidRPr="00CE7662">
        <w:rPr>
          <w:rFonts w:ascii="Arial" w:hAnsi="Arial" w:cs="Arial"/>
          <w:color w:val="000000" w:themeColor="text1"/>
          <w:sz w:val="28"/>
          <w:vertAlign w:val="superscript"/>
        </w:rPr>
        <w:t>th</w:t>
      </w:r>
      <w:r w:rsidRPr="00CE7662">
        <w:rPr>
          <w:rFonts w:ascii="Arial" w:hAnsi="Arial" w:cs="Arial"/>
          <w:color w:val="000000" w:themeColor="text1"/>
          <w:sz w:val="28"/>
        </w:rPr>
        <w:t xml:space="preserve"> December 2024.  A list of consultees is included at Appendix 1.  The consultation document was made available by e-mail to consultees. It was also available on the Council’s website.  Hard copies were available on request. </w:t>
      </w:r>
    </w:p>
    <w:p w14:paraId="0BE5DD35" w14:textId="77777777" w:rsidR="005421E8" w:rsidRPr="00CE7662" w:rsidRDefault="005421E8" w:rsidP="00742311">
      <w:pPr>
        <w:autoSpaceDE w:val="0"/>
        <w:autoSpaceDN w:val="0"/>
        <w:adjustRightInd w:val="0"/>
        <w:spacing w:line="276" w:lineRule="auto"/>
        <w:outlineLvl w:val="0"/>
        <w:rPr>
          <w:rFonts w:ascii="Arial" w:hAnsi="Arial" w:cs="Arial"/>
          <w:b/>
          <w:sz w:val="28"/>
          <w:szCs w:val="28"/>
        </w:rPr>
      </w:pPr>
    </w:p>
    <w:p w14:paraId="3A975AF9" w14:textId="77777777" w:rsidR="005421E8" w:rsidRPr="00CE7662" w:rsidRDefault="005421E8" w:rsidP="00742311">
      <w:pPr>
        <w:autoSpaceDE w:val="0"/>
        <w:autoSpaceDN w:val="0"/>
        <w:adjustRightInd w:val="0"/>
        <w:spacing w:line="276" w:lineRule="auto"/>
        <w:outlineLvl w:val="0"/>
        <w:rPr>
          <w:rFonts w:ascii="Arial" w:hAnsi="Arial" w:cs="Arial"/>
          <w:sz w:val="28"/>
          <w:szCs w:val="28"/>
        </w:rPr>
      </w:pPr>
    </w:p>
    <w:p w14:paraId="5B89DD4D" w14:textId="77777777" w:rsidR="005421E8" w:rsidRPr="00CE7662" w:rsidRDefault="005421E8" w:rsidP="00742311">
      <w:pPr>
        <w:autoSpaceDE w:val="0"/>
        <w:autoSpaceDN w:val="0"/>
        <w:adjustRightInd w:val="0"/>
        <w:spacing w:line="276" w:lineRule="auto"/>
        <w:outlineLvl w:val="0"/>
        <w:rPr>
          <w:rFonts w:ascii="Arial" w:hAnsi="Arial" w:cs="Arial"/>
          <w:sz w:val="28"/>
          <w:szCs w:val="28"/>
        </w:rPr>
      </w:pPr>
      <w:r w:rsidRPr="00CE7662">
        <w:rPr>
          <w:rFonts w:ascii="Arial" w:hAnsi="Arial" w:cs="Arial"/>
          <w:sz w:val="28"/>
          <w:szCs w:val="28"/>
        </w:rPr>
        <w:t xml:space="preserve">The consultation document invited views and opinions to be submitted in respect of the proposal.  </w:t>
      </w:r>
      <w:r w:rsidRPr="00CE7662">
        <w:rPr>
          <w:rFonts w:ascii="Arial" w:hAnsi="Arial" w:cs="Arial"/>
          <w:snapToGrid w:val="0"/>
          <w:sz w:val="28"/>
          <w:szCs w:val="28"/>
        </w:rPr>
        <w:t xml:space="preserve">Under the Welsh Government Statutory Code for School Organisation the Council is required to publish a consultation report summarising any issues raised by consultees, the Council’s response to those issues and </w:t>
      </w:r>
      <w:proofErr w:type="spellStart"/>
      <w:r w:rsidRPr="00CE7662">
        <w:rPr>
          <w:rFonts w:ascii="Arial" w:hAnsi="Arial" w:cs="Arial"/>
          <w:snapToGrid w:val="0"/>
          <w:sz w:val="28"/>
          <w:szCs w:val="28"/>
        </w:rPr>
        <w:t>Estyn’s</w:t>
      </w:r>
      <w:proofErr w:type="spellEnd"/>
      <w:r w:rsidRPr="00CE7662">
        <w:rPr>
          <w:rFonts w:ascii="Arial" w:hAnsi="Arial" w:cs="Arial"/>
          <w:snapToGrid w:val="0"/>
          <w:sz w:val="28"/>
          <w:szCs w:val="28"/>
        </w:rPr>
        <w:t xml:space="preserve"> view of the overall merit of the proposal.</w:t>
      </w:r>
    </w:p>
    <w:p w14:paraId="52FBC191" w14:textId="77777777" w:rsidR="005421E8" w:rsidRPr="00CE7662" w:rsidRDefault="005421E8" w:rsidP="00742311">
      <w:pPr>
        <w:autoSpaceDE w:val="0"/>
        <w:autoSpaceDN w:val="0"/>
        <w:adjustRightInd w:val="0"/>
        <w:spacing w:line="276" w:lineRule="auto"/>
        <w:outlineLvl w:val="0"/>
        <w:rPr>
          <w:rFonts w:ascii="Arial" w:hAnsi="Arial" w:cs="Arial"/>
          <w:sz w:val="28"/>
          <w:szCs w:val="28"/>
        </w:rPr>
      </w:pPr>
    </w:p>
    <w:p w14:paraId="55F4EF71" w14:textId="77777777" w:rsidR="005421E8" w:rsidRPr="00CE7662" w:rsidRDefault="005421E8" w:rsidP="00742311">
      <w:pPr>
        <w:spacing w:line="276" w:lineRule="auto"/>
        <w:rPr>
          <w:rFonts w:ascii="Arial" w:hAnsi="Arial" w:cs="Arial"/>
          <w:b/>
          <w:sz w:val="28"/>
          <w:szCs w:val="28"/>
        </w:rPr>
      </w:pPr>
    </w:p>
    <w:p w14:paraId="125DC2E3" w14:textId="5688CC15" w:rsidR="001B5581" w:rsidRPr="00CE7662" w:rsidRDefault="001B5581" w:rsidP="00742311">
      <w:pPr>
        <w:spacing w:line="276" w:lineRule="auto"/>
        <w:rPr>
          <w:rFonts w:ascii="Arial" w:hAnsi="Arial" w:cs="Arial"/>
          <w:b/>
          <w:sz w:val="28"/>
          <w:szCs w:val="28"/>
        </w:rPr>
      </w:pPr>
      <w:r w:rsidRPr="00CE7662">
        <w:rPr>
          <w:rFonts w:ascii="Arial" w:hAnsi="Arial" w:cs="Arial"/>
          <w:b/>
          <w:sz w:val="28"/>
          <w:szCs w:val="28"/>
        </w:rPr>
        <w:t>Consultation Responses</w:t>
      </w:r>
    </w:p>
    <w:p w14:paraId="590A17A5" w14:textId="77777777" w:rsidR="001E4CA2" w:rsidRPr="00CE7662" w:rsidRDefault="001E4CA2" w:rsidP="00742311">
      <w:pPr>
        <w:spacing w:line="276" w:lineRule="auto"/>
        <w:rPr>
          <w:rFonts w:ascii="Arial" w:hAnsi="Arial" w:cs="Arial"/>
          <w:b/>
          <w:sz w:val="28"/>
          <w:szCs w:val="28"/>
        </w:rPr>
      </w:pPr>
    </w:p>
    <w:p w14:paraId="4B75A45F" w14:textId="73D2B958" w:rsidR="001B5581" w:rsidRPr="00CE7662" w:rsidRDefault="00B80A3D" w:rsidP="00742311">
      <w:pPr>
        <w:spacing w:line="276" w:lineRule="auto"/>
        <w:rPr>
          <w:rFonts w:ascii="Arial" w:hAnsi="Arial" w:cs="Arial"/>
          <w:sz w:val="28"/>
          <w:szCs w:val="28"/>
        </w:rPr>
      </w:pPr>
      <w:r w:rsidRPr="00CE7662">
        <w:rPr>
          <w:rFonts w:ascii="Arial" w:hAnsi="Arial" w:cs="Arial"/>
          <w:sz w:val="28"/>
          <w:szCs w:val="28"/>
        </w:rPr>
        <w:t>One</w:t>
      </w:r>
      <w:r w:rsidR="00B03220" w:rsidRPr="00CE7662">
        <w:rPr>
          <w:rFonts w:ascii="Arial" w:hAnsi="Arial" w:cs="Arial"/>
          <w:sz w:val="28"/>
          <w:szCs w:val="28"/>
        </w:rPr>
        <w:t xml:space="preserve"> written responses from </w:t>
      </w:r>
      <w:r w:rsidR="00F32FA9" w:rsidRPr="00CE7662">
        <w:rPr>
          <w:rFonts w:ascii="Arial" w:hAnsi="Arial" w:cs="Arial"/>
          <w:sz w:val="28"/>
          <w:szCs w:val="28"/>
        </w:rPr>
        <w:t>ESTYN</w:t>
      </w:r>
      <w:r w:rsidR="001B5581" w:rsidRPr="00CE7662">
        <w:rPr>
          <w:rFonts w:ascii="Arial" w:hAnsi="Arial" w:cs="Arial"/>
          <w:sz w:val="28"/>
          <w:szCs w:val="28"/>
        </w:rPr>
        <w:t xml:space="preserve"> </w:t>
      </w:r>
      <w:r w:rsidRPr="00CE7662">
        <w:rPr>
          <w:rFonts w:ascii="Arial" w:hAnsi="Arial" w:cs="Arial"/>
          <w:sz w:val="28"/>
          <w:szCs w:val="28"/>
        </w:rPr>
        <w:t>was</w:t>
      </w:r>
      <w:r w:rsidR="001B5581" w:rsidRPr="00CE7662">
        <w:rPr>
          <w:rFonts w:ascii="Arial" w:hAnsi="Arial" w:cs="Arial"/>
          <w:sz w:val="28"/>
          <w:szCs w:val="28"/>
        </w:rPr>
        <w:t xml:space="preserve"> received on this proposal.  </w:t>
      </w:r>
    </w:p>
    <w:p w14:paraId="7B2FA0FB" w14:textId="77777777" w:rsidR="001B5581" w:rsidRPr="00CE7662" w:rsidRDefault="001B5581" w:rsidP="00742311">
      <w:pPr>
        <w:spacing w:line="276" w:lineRule="auto"/>
        <w:rPr>
          <w:rFonts w:ascii="Arial" w:hAnsi="Arial" w:cs="Arial"/>
          <w:sz w:val="28"/>
          <w:szCs w:val="28"/>
        </w:rPr>
      </w:pPr>
    </w:p>
    <w:p w14:paraId="33DCAD29" w14:textId="7C26AD44" w:rsidR="001E4CA2" w:rsidRPr="00CE7662" w:rsidRDefault="001E4CA2" w:rsidP="001E4CA2">
      <w:pPr>
        <w:pStyle w:val="Default"/>
        <w:rPr>
          <w:b/>
          <w:bCs/>
          <w:color w:val="auto"/>
          <w:sz w:val="28"/>
          <w:szCs w:val="28"/>
        </w:rPr>
      </w:pPr>
      <w:proofErr w:type="spellStart"/>
      <w:r w:rsidRPr="00CE7662">
        <w:rPr>
          <w:b/>
          <w:bCs/>
          <w:color w:val="auto"/>
          <w:sz w:val="28"/>
          <w:szCs w:val="28"/>
        </w:rPr>
        <w:t>Estyn</w:t>
      </w:r>
      <w:proofErr w:type="spellEnd"/>
      <w:r w:rsidRPr="00CE7662">
        <w:rPr>
          <w:b/>
          <w:bCs/>
          <w:color w:val="auto"/>
          <w:sz w:val="28"/>
          <w:szCs w:val="28"/>
        </w:rPr>
        <w:t xml:space="preserve"> response to the proposal:</w:t>
      </w:r>
    </w:p>
    <w:p w14:paraId="72D20E06" w14:textId="77777777" w:rsidR="001E4CA2" w:rsidRPr="00CE7662" w:rsidRDefault="001E4CA2" w:rsidP="001E4CA2">
      <w:pPr>
        <w:pStyle w:val="Default"/>
        <w:rPr>
          <w:b/>
          <w:bCs/>
          <w:color w:val="auto"/>
          <w:sz w:val="28"/>
          <w:szCs w:val="28"/>
        </w:rPr>
      </w:pPr>
    </w:p>
    <w:p w14:paraId="1DBD1BF8" w14:textId="787DB789" w:rsidR="001E4CA2" w:rsidRPr="00CE7662" w:rsidRDefault="001E4CA2" w:rsidP="001E4CA2">
      <w:pPr>
        <w:spacing w:line="276" w:lineRule="auto"/>
        <w:rPr>
          <w:rFonts w:ascii="Arial" w:hAnsi="Arial" w:cs="Arial"/>
          <w:sz w:val="28"/>
          <w:szCs w:val="28"/>
        </w:rPr>
      </w:pPr>
      <w:proofErr w:type="spellStart"/>
      <w:r w:rsidRPr="00CE7662">
        <w:rPr>
          <w:rFonts w:ascii="Arial" w:hAnsi="Arial" w:cs="Arial"/>
          <w:bCs/>
          <w:sz w:val="28"/>
          <w:szCs w:val="28"/>
        </w:rPr>
        <w:t>Estyn</w:t>
      </w:r>
      <w:proofErr w:type="spellEnd"/>
      <w:r w:rsidRPr="00CE7662">
        <w:rPr>
          <w:rFonts w:ascii="Arial" w:hAnsi="Arial" w:cs="Arial"/>
          <w:bCs/>
          <w:sz w:val="28"/>
          <w:szCs w:val="28"/>
        </w:rPr>
        <w:t xml:space="preserve"> overall response to the proposal states that the proposal is likely to</w:t>
      </w:r>
      <w:r w:rsidRPr="00CE7662">
        <w:rPr>
          <w:rFonts w:ascii="Arial" w:hAnsi="Arial" w:cs="Arial"/>
          <w:sz w:val="28"/>
          <w:szCs w:val="28"/>
        </w:rPr>
        <w:t xml:space="preserve"> maintain or improve the standard of education provision in the area. ESTYN note, ‘The local authority has given a cl</w:t>
      </w:r>
      <w:r w:rsidR="00BE1868">
        <w:rPr>
          <w:rFonts w:ascii="Arial" w:hAnsi="Arial" w:cs="Arial"/>
          <w:sz w:val="28"/>
          <w:szCs w:val="28"/>
        </w:rPr>
        <w:t xml:space="preserve">ear rationale for the proposal’. </w:t>
      </w:r>
    </w:p>
    <w:p w14:paraId="7A8F0FA8" w14:textId="4B62877C" w:rsidR="00A12B93" w:rsidRPr="00CE7662" w:rsidRDefault="00A12B93" w:rsidP="001E4CA2">
      <w:pPr>
        <w:spacing w:line="276" w:lineRule="auto"/>
        <w:rPr>
          <w:rFonts w:ascii="Arial" w:hAnsi="Arial" w:cs="Arial"/>
          <w:sz w:val="28"/>
          <w:szCs w:val="28"/>
        </w:rPr>
      </w:pPr>
    </w:p>
    <w:p w14:paraId="1DF48F18" w14:textId="4AAC636A" w:rsidR="00A12B93" w:rsidRPr="00CE7662" w:rsidRDefault="00A12B93" w:rsidP="001E4CA2">
      <w:pPr>
        <w:spacing w:line="276" w:lineRule="auto"/>
        <w:rPr>
          <w:rFonts w:ascii="Arial" w:hAnsi="Arial" w:cs="Arial"/>
          <w:sz w:val="28"/>
          <w:szCs w:val="22"/>
        </w:rPr>
      </w:pPr>
      <w:r w:rsidRPr="00CE7662">
        <w:rPr>
          <w:rFonts w:ascii="Arial" w:hAnsi="Arial" w:cs="Arial"/>
          <w:sz w:val="28"/>
          <w:szCs w:val="28"/>
        </w:rPr>
        <w:t>Additionally, ESTYN not</w:t>
      </w:r>
      <w:r w:rsidRPr="00CE7662">
        <w:rPr>
          <w:rFonts w:ascii="Arial" w:hAnsi="Arial" w:cs="Arial"/>
          <w:sz w:val="28"/>
          <w:szCs w:val="22"/>
        </w:rPr>
        <w:t xml:space="preserve">e,’ </w:t>
      </w:r>
      <w:proofErr w:type="gramStart"/>
      <w:r w:rsidRPr="00CE7662">
        <w:rPr>
          <w:rFonts w:ascii="Arial" w:hAnsi="Arial" w:cs="Arial"/>
          <w:sz w:val="28"/>
          <w:szCs w:val="22"/>
        </w:rPr>
        <w:t>The</w:t>
      </w:r>
      <w:proofErr w:type="gramEnd"/>
      <w:r w:rsidRPr="00CE7662">
        <w:rPr>
          <w:rFonts w:ascii="Arial" w:hAnsi="Arial" w:cs="Arial"/>
          <w:sz w:val="28"/>
          <w:szCs w:val="22"/>
        </w:rPr>
        <w:t xml:space="preserve"> consultation document sets out a clear description of the proposal to close the unit, the projected timetable for statutory procedures and the implementation of the proposals from September 2025. There are only two options available: to retain or close the LSC. The local authority explains fairly the benefits for pupils with visual impairment of attending their local schools and the financial saving from closing the unit which would be repurposed to support areas of greater need, notably provision for pupils with autistic spectrum disorder and social, emotional and behavioural difficulties’.</w:t>
      </w:r>
    </w:p>
    <w:p w14:paraId="526EB1FF" w14:textId="258EBDEC" w:rsidR="00D94CA2" w:rsidRPr="00CE7662" w:rsidRDefault="00D94CA2" w:rsidP="001E4CA2">
      <w:pPr>
        <w:spacing w:line="276" w:lineRule="auto"/>
        <w:rPr>
          <w:rFonts w:ascii="Arial" w:hAnsi="Arial" w:cs="Arial"/>
          <w:sz w:val="28"/>
          <w:szCs w:val="22"/>
        </w:rPr>
      </w:pPr>
    </w:p>
    <w:p w14:paraId="7018D721" w14:textId="5DAE1E46" w:rsidR="00D94CA2" w:rsidRPr="00CE7662" w:rsidRDefault="00D94CA2" w:rsidP="001E4CA2">
      <w:pPr>
        <w:spacing w:line="276" w:lineRule="auto"/>
        <w:rPr>
          <w:rFonts w:ascii="Arial" w:hAnsi="Arial" w:cs="Arial"/>
          <w:b/>
          <w:sz w:val="28"/>
          <w:szCs w:val="28"/>
        </w:rPr>
      </w:pPr>
      <w:r w:rsidRPr="00CE7662">
        <w:rPr>
          <w:rFonts w:ascii="Arial" w:hAnsi="Arial" w:cs="Arial"/>
          <w:sz w:val="28"/>
          <w:szCs w:val="22"/>
        </w:rPr>
        <w:t>The following is also noted</w:t>
      </w:r>
      <w:r w:rsidRPr="00CE7662">
        <w:rPr>
          <w:rFonts w:ascii="Arial" w:hAnsi="Arial" w:cs="Arial"/>
          <w:sz w:val="28"/>
          <w:szCs w:val="28"/>
        </w:rPr>
        <w:t>, ‘Given that there are no pupils currently using the LSC, there are unlikely to be any adverse impacts of the proposal on pupils, parents or staff. What isn’t clear within the consultation document is what will happen to the space the unit currently comprises within Cefn Saeson Comprehensive School. The LSC is additional to the capacity of the school and so its closure is likely to mean a slight increase in the school’s overall capacity. The school is projected to have about 63 surplus spaces by 2029. However, since the unit has only two pupils allocated to it, the extra space is likely to have a very small impact on the school’s overall capacity.</w:t>
      </w:r>
    </w:p>
    <w:p w14:paraId="41CA0B48" w14:textId="442AC074" w:rsidR="001B5581" w:rsidRDefault="001B5581" w:rsidP="00742311">
      <w:pPr>
        <w:pStyle w:val="Default"/>
        <w:spacing w:line="276" w:lineRule="auto"/>
        <w:rPr>
          <w:bCs/>
          <w:color w:val="auto"/>
          <w:sz w:val="28"/>
          <w:szCs w:val="28"/>
        </w:rPr>
      </w:pPr>
    </w:p>
    <w:p w14:paraId="37260BB7" w14:textId="70890634" w:rsidR="00D94CA2" w:rsidRPr="00CE7662" w:rsidRDefault="00D94CA2" w:rsidP="00742311">
      <w:pPr>
        <w:pStyle w:val="Default"/>
        <w:spacing w:line="276" w:lineRule="auto"/>
        <w:rPr>
          <w:bCs/>
          <w:color w:val="auto"/>
          <w:sz w:val="28"/>
          <w:szCs w:val="28"/>
        </w:rPr>
      </w:pPr>
      <w:r w:rsidRPr="00CE7662">
        <w:rPr>
          <w:bCs/>
          <w:color w:val="auto"/>
          <w:sz w:val="28"/>
          <w:szCs w:val="28"/>
        </w:rPr>
        <w:t>In response, the Local Authority agree with ESTYN that the extra space is likely to have a very small impact on the school’s overall capacity.</w:t>
      </w:r>
    </w:p>
    <w:p w14:paraId="53BFF725" w14:textId="2016C507" w:rsidR="00F36159" w:rsidRPr="00CE7662" w:rsidRDefault="00F36159" w:rsidP="00742311">
      <w:pPr>
        <w:pStyle w:val="Default"/>
        <w:spacing w:line="276" w:lineRule="auto"/>
        <w:rPr>
          <w:bCs/>
          <w:color w:val="auto"/>
          <w:sz w:val="28"/>
          <w:szCs w:val="28"/>
        </w:rPr>
      </w:pPr>
    </w:p>
    <w:p w14:paraId="249153B8" w14:textId="71E2AB60" w:rsidR="00F36159" w:rsidRDefault="00F36159" w:rsidP="00742311">
      <w:pPr>
        <w:pStyle w:val="Default"/>
        <w:spacing w:line="276" w:lineRule="auto"/>
        <w:rPr>
          <w:sz w:val="28"/>
          <w:szCs w:val="28"/>
        </w:rPr>
      </w:pPr>
      <w:r w:rsidRPr="00CE7662">
        <w:rPr>
          <w:bCs/>
          <w:color w:val="auto"/>
          <w:sz w:val="28"/>
          <w:szCs w:val="28"/>
        </w:rPr>
        <w:t>ESTYN note, ‘</w:t>
      </w:r>
      <w:r w:rsidRPr="00CE7662">
        <w:rPr>
          <w:sz w:val="28"/>
          <w:szCs w:val="28"/>
        </w:rPr>
        <w:t>In 2023-2024, the LSC cost £33,928 and the plan is that future funding will be used to support areas of greater need within the Inclusion service. It isn’t clear from the consultation document what the funding from September 2022 until April 2025 has been used for while there have been no pupils within the LSC. It also isn’t clear what will happen to the funding for the period April 2025 – August 2025 before the unit closes in September 2025’.</w:t>
      </w:r>
    </w:p>
    <w:p w14:paraId="1FD5763E" w14:textId="30DFE1A2" w:rsidR="00F36159" w:rsidRDefault="00F36159" w:rsidP="00742311">
      <w:pPr>
        <w:pStyle w:val="Default"/>
        <w:spacing w:line="276" w:lineRule="auto"/>
        <w:rPr>
          <w:sz w:val="28"/>
          <w:szCs w:val="28"/>
        </w:rPr>
      </w:pPr>
    </w:p>
    <w:p w14:paraId="17DFD3D7" w14:textId="1D83E831" w:rsidR="00F36159" w:rsidRDefault="00F36159" w:rsidP="00742311">
      <w:pPr>
        <w:pStyle w:val="Default"/>
        <w:spacing w:line="276" w:lineRule="auto"/>
        <w:rPr>
          <w:sz w:val="28"/>
          <w:szCs w:val="28"/>
        </w:rPr>
      </w:pPr>
    </w:p>
    <w:p w14:paraId="597FB291" w14:textId="6CEA8BEA" w:rsidR="00F36159" w:rsidRDefault="00F36159" w:rsidP="00742311">
      <w:pPr>
        <w:pStyle w:val="Default"/>
        <w:spacing w:line="276" w:lineRule="auto"/>
        <w:rPr>
          <w:sz w:val="28"/>
          <w:szCs w:val="28"/>
        </w:rPr>
      </w:pPr>
    </w:p>
    <w:p w14:paraId="716C021F" w14:textId="468449E6" w:rsidR="00B03220" w:rsidRPr="00CE7662" w:rsidRDefault="00F36159" w:rsidP="00742311">
      <w:pPr>
        <w:pStyle w:val="Default"/>
        <w:spacing w:line="276" w:lineRule="auto"/>
        <w:rPr>
          <w:sz w:val="28"/>
          <w:szCs w:val="28"/>
        </w:rPr>
      </w:pPr>
      <w:r w:rsidRPr="00CE7662">
        <w:rPr>
          <w:sz w:val="28"/>
          <w:szCs w:val="28"/>
        </w:rPr>
        <w:t>ESTYN conclude, ‘Since there are currently no pupils attending the LSC, nor any planned to attend in the 2024-2025 academic year, there can be no adverse impact on standards, well-being, teaching, care, support and guidance or leadership by closing the unit’.</w:t>
      </w:r>
    </w:p>
    <w:p w14:paraId="4B7FF08D" w14:textId="29163F9D" w:rsidR="00F36159" w:rsidRPr="00CE7662" w:rsidRDefault="00F36159" w:rsidP="00742311">
      <w:pPr>
        <w:pStyle w:val="Default"/>
        <w:spacing w:line="276" w:lineRule="auto"/>
        <w:rPr>
          <w:bCs/>
          <w:color w:val="auto"/>
          <w:sz w:val="28"/>
          <w:szCs w:val="28"/>
        </w:rPr>
      </w:pPr>
    </w:p>
    <w:p w14:paraId="71CF0998" w14:textId="77777777" w:rsidR="00F36159" w:rsidRPr="00CE7662" w:rsidRDefault="00F36159" w:rsidP="00F36159">
      <w:pPr>
        <w:pStyle w:val="Default"/>
        <w:rPr>
          <w:bCs/>
          <w:color w:val="auto"/>
          <w:sz w:val="28"/>
          <w:szCs w:val="28"/>
        </w:rPr>
      </w:pPr>
      <w:r w:rsidRPr="00CE7662">
        <w:rPr>
          <w:bCs/>
          <w:color w:val="auto"/>
          <w:sz w:val="28"/>
          <w:szCs w:val="28"/>
        </w:rPr>
        <w:t xml:space="preserve">The full </w:t>
      </w:r>
      <w:proofErr w:type="spellStart"/>
      <w:r w:rsidRPr="00CE7662">
        <w:rPr>
          <w:bCs/>
          <w:color w:val="auto"/>
          <w:sz w:val="28"/>
          <w:szCs w:val="28"/>
        </w:rPr>
        <w:t>Estyn</w:t>
      </w:r>
      <w:proofErr w:type="spellEnd"/>
      <w:r w:rsidRPr="00CE7662">
        <w:rPr>
          <w:bCs/>
          <w:color w:val="auto"/>
          <w:sz w:val="28"/>
          <w:szCs w:val="28"/>
        </w:rPr>
        <w:t xml:space="preserve"> response is included as Appendix 2. </w:t>
      </w:r>
    </w:p>
    <w:p w14:paraId="55932F31" w14:textId="77777777" w:rsidR="00F36159" w:rsidRPr="00CE7662" w:rsidRDefault="00F36159" w:rsidP="00742311">
      <w:pPr>
        <w:pStyle w:val="Default"/>
        <w:spacing w:line="276" w:lineRule="auto"/>
        <w:rPr>
          <w:bCs/>
          <w:color w:val="auto"/>
          <w:sz w:val="28"/>
          <w:szCs w:val="28"/>
        </w:rPr>
      </w:pPr>
    </w:p>
    <w:p w14:paraId="0C1D7B0A" w14:textId="61368B1E" w:rsidR="00B03220" w:rsidRPr="00CE7662" w:rsidRDefault="005421E8" w:rsidP="00742311">
      <w:pPr>
        <w:pStyle w:val="Default"/>
        <w:spacing w:line="276" w:lineRule="auto"/>
        <w:rPr>
          <w:b/>
          <w:bCs/>
          <w:color w:val="auto"/>
          <w:sz w:val="28"/>
          <w:szCs w:val="28"/>
        </w:rPr>
      </w:pPr>
      <w:r w:rsidRPr="00CE7662">
        <w:rPr>
          <w:b/>
          <w:bCs/>
          <w:color w:val="auto"/>
          <w:sz w:val="28"/>
          <w:szCs w:val="28"/>
        </w:rPr>
        <w:t>Next Steps</w:t>
      </w:r>
    </w:p>
    <w:p w14:paraId="2327A54C" w14:textId="519669DC" w:rsidR="00B03220" w:rsidRPr="00CE7662" w:rsidRDefault="00B03220" w:rsidP="00742311">
      <w:pPr>
        <w:pStyle w:val="Default"/>
        <w:spacing w:line="276" w:lineRule="auto"/>
        <w:rPr>
          <w:bCs/>
          <w:color w:val="auto"/>
          <w:sz w:val="28"/>
          <w:szCs w:val="28"/>
        </w:rPr>
      </w:pPr>
    </w:p>
    <w:p w14:paraId="2A48903D" w14:textId="77777777" w:rsidR="005421E8" w:rsidRPr="00CE7662" w:rsidRDefault="005421E8" w:rsidP="00742311">
      <w:pPr>
        <w:autoSpaceDE w:val="0"/>
        <w:autoSpaceDN w:val="0"/>
        <w:adjustRightInd w:val="0"/>
        <w:spacing w:line="276" w:lineRule="auto"/>
        <w:outlineLvl w:val="0"/>
        <w:rPr>
          <w:rFonts w:ascii="Arial" w:hAnsi="Arial" w:cs="Arial"/>
          <w:sz w:val="28"/>
          <w:szCs w:val="28"/>
        </w:rPr>
      </w:pPr>
      <w:r w:rsidRPr="00CE7662">
        <w:rPr>
          <w:rFonts w:ascii="Arial" w:hAnsi="Arial" w:cs="Arial"/>
          <w:sz w:val="28"/>
          <w:szCs w:val="28"/>
        </w:rPr>
        <w:t xml:space="preserve">If approved, the next stage of the process is to publish a statutory notice outlining the proposal.  This would need to be published for a period of 28 days and formal written objections would be invited during this time.  </w:t>
      </w:r>
    </w:p>
    <w:p w14:paraId="3CD249F4" w14:textId="77777777" w:rsidR="005421E8" w:rsidRPr="00CE7662" w:rsidRDefault="005421E8" w:rsidP="00742311">
      <w:pPr>
        <w:autoSpaceDE w:val="0"/>
        <w:autoSpaceDN w:val="0"/>
        <w:adjustRightInd w:val="0"/>
        <w:spacing w:line="276" w:lineRule="auto"/>
        <w:outlineLvl w:val="0"/>
        <w:rPr>
          <w:rFonts w:ascii="Arial" w:hAnsi="Arial" w:cs="Arial"/>
          <w:sz w:val="28"/>
          <w:szCs w:val="28"/>
        </w:rPr>
      </w:pPr>
    </w:p>
    <w:p w14:paraId="6A6BEEA7" w14:textId="77777777" w:rsidR="005421E8" w:rsidRDefault="005421E8" w:rsidP="00742311">
      <w:pPr>
        <w:autoSpaceDE w:val="0"/>
        <w:autoSpaceDN w:val="0"/>
        <w:adjustRightInd w:val="0"/>
        <w:spacing w:line="276" w:lineRule="auto"/>
        <w:outlineLvl w:val="0"/>
        <w:rPr>
          <w:rFonts w:ascii="Arial" w:hAnsi="Arial" w:cs="Arial"/>
          <w:sz w:val="28"/>
          <w:szCs w:val="28"/>
        </w:rPr>
      </w:pPr>
      <w:r w:rsidRPr="00CE7662">
        <w:rPr>
          <w:rFonts w:ascii="Arial" w:hAnsi="Arial" w:cs="Arial"/>
          <w:sz w:val="28"/>
          <w:szCs w:val="28"/>
        </w:rPr>
        <w:t>If objections are received, an objection report will be published summarising the objections and the Council’s response to those objections.  The Council’s Cabinet will need to consider the proposal in light of objections received when making its decision on whether the proposal is to be implemented.</w:t>
      </w:r>
    </w:p>
    <w:p w14:paraId="126809F2" w14:textId="14FC886B" w:rsidR="00B03220" w:rsidRDefault="00B03220" w:rsidP="00742311">
      <w:pPr>
        <w:pStyle w:val="Default"/>
        <w:spacing w:line="276" w:lineRule="auto"/>
        <w:rPr>
          <w:bCs/>
          <w:color w:val="auto"/>
          <w:sz w:val="28"/>
          <w:szCs w:val="28"/>
        </w:rPr>
      </w:pPr>
    </w:p>
    <w:p w14:paraId="370A3D26" w14:textId="41DEC740" w:rsidR="00B03220" w:rsidRDefault="00B03220" w:rsidP="001B5581">
      <w:pPr>
        <w:pStyle w:val="Default"/>
        <w:rPr>
          <w:bCs/>
          <w:color w:val="auto"/>
          <w:sz w:val="28"/>
          <w:szCs w:val="28"/>
        </w:rPr>
      </w:pPr>
    </w:p>
    <w:p w14:paraId="1A8EBC17" w14:textId="66D5AD9A" w:rsidR="00B03220" w:rsidRDefault="00B03220" w:rsidP="001B5581">
      <w:pPr>
        <w:pStyle w:val="Default"/>
        <w:rPr>
          <w:bCs/>
          <w:color w:val="auto"/>
          <w:sz w:val="28"/>
          <w:szCs w:val="28"/>
        </w:rPr>
      </w:pPr>
    </w:p>
    <w:p w14:paraId="2E71EC40" w14:textId="01E2E016" w:rsidR="00B03220" w:rsidRDefault="00B03220" w:rsidP="001B5581">
      <w:pPr>
        <w:pStyle w:val="Default"/>
        <w:rPr>
          <w:bCs/>
          <w:color w:val="auto"/>
          <w:sz w:val="28"/>
          <w:szCs w:val="28"/>
        </w:rPr>
      </w:pPr>
    </w:p>
    <w:p w14:paraId="77BB4D7B" w14:textId="6CB64BB8" w:rsidR="00B03220" w:rsidRDefault="00B03220" w:rsidP="001B5581">
      <w:pPr>
        <w:pStyle w:val="Default"/>
        <w:rPr>
          <w:bCs/>
          <w:color w:val="auto"/>
          <w:sz w:val="28"/>
          <w:szCs w:val="28"/>
        </w:rPr>
      </w:pPr>
    </w:p>
    <w:p w14:paraId="2883B26E" w14:textId="723FC343" w:rsidR="00B03220" w:rsidRDefault="00B03220" w:rsidP="001B5581">
      <w:pPr>
        <w:pStyle w:val="Default"/>
        <w:rPr>
          <w:bCs/>
          <w:color w:val="auto"/>
          <w:sz w:val="28"/>
          <w:szCs w:val="28"/>
        </w:rPr>
      </w:pPr>
    </w:p>
    <w:p w14:paraId="1332D688" w14:textId="4417CBD1" w:rsidR="00B03220" w:rsidRDefault="00B03220" w:rsidP="001B5581">
      <w:pPr>
        <w:pStyle w:val="Default"/>
        <w:rPr>
          <w:bCs/>
          <w:color w:val="auto"/>
          <w:sz w:val="28"/>
          <w:szCs w:val="28"/>
        </w:rPr>
      </w:pPr>
    </w:p>
    <w:p w14:paraId="5FF2E452" w14:textId="42C29E0C" w:rsidR="00B03220" w:rsidRDefault="00B03220" w:rsidP="001B5581">
      <w:pPr>
        <w:pStyle w:val="Default"/>
        <w:rPr>
          <w:bCs/>
          <w:color w:val="auto"/>
          <w:sz w:val="28"/>
          <w:szCs w:val="28"/>
        </w:rPr>
      </w:pPr>
    </w:p>
    <w:p w14:paraId="3F3604B5" w14:textId="72BE4D9D" w:rsidR="00B03220" w:rsidRDefault="00B03220" w:rsidP="001B5581">
      <w:pPr>
        <w:pStyle w:val="Default"/>
        <w:rPr>
          <w:bCs/>
          <w:color w:val="auto"/>
          <w:sz w:val="28"/>
          <w:szCs w:val="28"/>
        </w:rPr>
      </w:pPr>
    </w:p>
    <w:p w14:paraId="09B47AD9" w14:textId="43524D9C" w:rsidR="00B03220" w:rsidRDefault="00B03220" w:rsidP="001B5581">
      <w:pPr>
        <w:pStyle w:val="Default"/>
        <w:rPr>
          <w:bCs/>
          <w:color w:val="auto"/>
          <w:sz w:val="28"/>
          <w:szCs w:val="28"/>
        </w:rPr>
      </w:pPr>
    </w:p>
    <w:p w14:paraId="4778377B" w14:textId="4F5A6F38" w:rsidR="00B03220" w:rsidRDefault="00B03220" w:rsidP="001B5581">
      <w:pPr>
        <w:pStyle w:val="Default"/>
        <w:rPr>
          <w:bCs/>
          <w:color w:val="auto"/>
          <w:sz w:val="28"/>
          <w:szCs w:val="28"/>
        </w:rPr>
      </w:pPr>
    </w:p>
    <w:p w14:paraId="5B699DEB" w14:textId="154B0E5E" w:rsidR="00B03220" w:rsidRDefault="00B03220" w:rsidP="001B5581">
      <w:pPr>
        <w:pStyle w:val="Default"/>
        <w:rPr>
          <w:bCs/>
          <w:color w:val="auto"/>
          <w:sz w:val="28"/>
          <w:szCs w:val="28"/>
        </w:rPr>
      </w:pPr>
    </w:p>
    <w:p w14:paraId="7B72DE0C" w14:textId="0DC3EF47" w:rsidR="00B03220" w:rsidRDefault="00B03220" w:rsidP="001B5581">
      <w:pPr>
        <w:pStyle w:val="Default"/>
        <w:rPr>
          <w:bCs/>
          <w:color w:val="auto"/>
          <w:sz w:val="28"/>
          <w:szCs w:val="28"/>
        </w:rPr>
      </w:pPr>
    </w:p>
    <w:p w14:paraId="30BF1E0F" w14:textId="3688B9AC" w:rsidR="00B03220" w:rsidRDefault="00B03220" w:rsidP="001B5581">
      <w:pPr>
        <w:pStyle w:val="Default"/>
        <w:rPr>
          <w:bCs/>
          <w:color w:val="auto"/>
          <w:sz w:val="28"/>
          <w:szCs w:val="28"/>
        </w:rPr>
      </w:pPr>
    </w:p>
    <w:p w14:paraId="3647D21A" w14:textId="3554AE23" w:rsidR="00B03220" w:rsidRDefault="00B03220" w:rsidP="001B5581">
      <w:pPr>
        <w:pStyle w:val="Default"/>
        <w:rPr>
          <w:bCs/>
          <w:color w:val="auto"/>
          <w:sz w:val="28"/>
          <w:szCs w:val="28"/>
        </w:rPr>
      </w:pPr>
    </w:p>
    <w:p w14:paraId="0CA95321" w14:textId="22C1F595" w:rsidR="00B03220" w:rsidRDefault="00B03220" w:rsidP="001B5581">
      <w:pPr>
        <w:pStyle w:val="Default"/>
        <w:rPr>
          <w:bCs/>
          <w:color w:val="auto"/>
          <w:sz w:val="28"/>
          <w:szCs w:val="28"/>
        </w:rPr>
      </w:pPr>
    </w:p>
    <w:p w14:paraId="05F720E3" w14:textId="0610C102" w:rsidR="00B03220" w:rsidRDefault="00B03220" w:rsidP="001B5581">
      <w:pPr>
        <w:pStyle w:val="Default"/>
        <w:rPr>
          <w:bCs/>
          <w:color w:val="auto"/>
          <w:sz w:val="28"/>
          <w:szCs w:val="28"/>
        </w:rPr>
      </w:pPr>
    </w:p>
    <w:p w14:paraId="4BC90AC5" w14:textId="2F5AECFD" w:rsidR="00B03220" w:rsidRDefault="00B03220" w:rsidP="001B5581">
      <w:pPr>
        <w:pStyle w:val="Default"/>
        <w:rPr>
          <w:bCs/>
          <w:color w:val="auto"/>
          <w:sz w:val="28"/>
          <w:szCs w:val="28"/>
        </w:rPr>
      </w:pPr>
    </w:p>
    <w:p w14:paraId="4E4276AF" w14:textId="37BEDC2D" w:rsidR="00B03220" w:rsidRDefault="00B03220" w:rsidP="001B5581">
      <w:pPr>
        <w:pStyle w:val="Default"/>
        <w:rPr>
          <w:bCs/>
          <w:color w:val="auto"/>
          <w:sz w:val="28"/>
          <w:szCs w:val="28"/>
        </w:rPr>
      </w:pPr>
    </w:p>
    <w:p w14:paraId="3011749A" w14:textId="1D52B009" w:rsidR="00B03220" w:rsidRDefault="00B03220" w:rsidP="001B5581">
      <w:pPr>
        <w:pStyle w:val="Default"/>
        <w:rPr>
          <w:bCs/>
          <w:color w:val="auto"/>
          <w:sz w:val="28"/>
          <w:szCs w:val="28"/>
        </w:rPr>
      </w:pPr>
    </w:p>
    <w:p w14:paraId="083805E4" w14:textId="51B5DA4B" w:rsidR="00B03220" w:rsidRDefault="00B03220" w:rsidP="001B5581">
      <w:pPr>
        <w:pStyle w:val="Default"/>
        <w:rPr>
          <w:bCs/>
          <w:color w:val="auto"/>
          <w:sz w:val="28"/>
          <w:szCs w:val="28"/>
        </w:rPr>
      </w:pPr>
    </w:p>
    <w:p w14:paraId="65C67590" w14:textId="7EA7D800" w:rsidR="00191D3C" w:rsidRPr="003E4413" w:rsidRDefault="00191D3C" w:rsidP="00F4672A">
      <w:pPr>
        <w:pStyle w:val="Default"/>
        <w:rPr>
          <w:sz w:val="28"/>
          <w:szCs w:val="28"/>
        </w:rPr>
      </w:pPr>
    </w:p>
    <w:p w14:paraId="778799F7" w14:textId="77777777" w:rsidR="001B5581" w:rsidRDefault="001B5581" w:rsidP="001B5581">
      <w:pPr>
        <w:jc w:val="right"/>
        <w:rPr>
          <w:rFonts w:ascii="Arial" w:hAnsi="Arial" w:cs="Arial"/>
          <w:b/>
          <w:sz w:val="28"/>
          <w:szCs w:val="28"/>
        </w:rPr>
      </w:pPr>
      <w:r>
        <w:rPr>
          <w:rFonts w:ascii="Arial" w:hAnsi="Arial" w:cs="Arial"/>
          <w:b/>
          <w:sz w:val="28"/>
          <w:szCs w:val="28"/>
        </w:rPr>
        <w:t>APPENDIX 1</w:t>
      </w:r>
    </w:p>
    <w:p w14:paraId="282A9470" w14:textId="77777777" w:rsidR="001B5581" w:rsidRDefault="001B5581" w:rsidP="001B5581">
      <w:pPr>
        <w:rPr>
          <w:rFonts w:ascii="Arial" w:hAnsi="Arial" w:cs="Arial"/>
          <w:b/>
          <w:sz w:val="28"/>
          <w:szCs w:val="28"/>
        </w:rPr>
      </w:pPr>
    </w:p>
    <w:p w14:paraId="35C06A4E" w14:textId="77777777" w:rsidR="001B5581" w:rsidRPr="00D313A9" w:rsidRDefault="001B5581" w:rsidP="001B5581">
      <w:pPr>
        <w:rPr>
          <w:rFonts w:ascii="Arial" w:hAnsi="Arial" w:cs="Arial"/>
          <w:b/>
          <w:sz w:val="28"/>
          <w:szCs w:val="28"/>
          <w:u w:val="single"/>
        </w:rPr>
      </w:pPr>
      <w:r w:rsidRPr="00291A92">
        <w:rPr>
          <w:rFonts w:ascii="Arial" w:hAnsi="Arial" w:cs="Arial"/>
          <w:b/>
          <w:sz w:val="28"/>
          <w:szCs w:val="28"/>
          <w:u w:val="single"/>
        </w:rPr>
        <w:t>List of Consultees:</w:t>
      </w:r>
    </w:p>
    <w:p w14:paraId="31BAF732" w14:textId="1E36C380" w:rsidR="001B5581" w:rsidRDefault="001B5581" w:rsidP="001B5581">
      <w:pPr>
        <w:rPr>
          <w:rFonts w:ascii="Arial" w:hAnsi="Arial" w:cs="Arial"/>
          <w:b/>
          <w:sz w:val="28"/>
          <w:szCs w:val="28"/>
          <w:u w:val="single"/>
        </w:rPr>
      </w:pPr>
    </w:p>
    <w:tbl>
      <w:tblPr>
        <w:tblStyle w:val="TableGrid"/>
        <w:tblpPr w:leftFromText="180" w:rightFromText="180" w:vertAnchor="text" w:horzAnchor="margin" w:tblpY="67"/>
        <w:tblW w:w="0" w:type="auto"/>
        <w:tblLook w:val="04A0" w:firstRow="1" w:lastRow="0" w:firstColumn="1" w:lastColumn="0" w:noHBand="0" w:noVBand="1"/>
      </w:tblPr>
      <w:tblGrid>
        <w:gridCol w:w="5070"/>
        <w:gridCol w:w="4843"/>
      </w:tblGrid>
      <w:tr w:rsidR="00F06F6B" w14:paraId="715E114E" w14:textId="77777777" w:rsidTr="009E7AD0">
        <w:tc>
          <w:tcPr>
            <w:tcW w:w="9913" w:type="dxa"/>
            <w:gridSpan w:val="2"/>
          </w:tcPr>
          <w:p w14:paraId="2BA844A4" w14:textId="77777777" w:rsidR="00F06F6B" w:rsidRPr="002E165F" w:rsidRDefault="00F06F6B" w:rsidP="009E7AD0">
            <w:pPr>
              <w:tabs>
                <w:tab w:val="left" w:pos="0"/>
              </w:tabs>
              <w:jc w:val="center"/>
              <w:rPr>
                <w:rFonts w:ascii="Arial" w:hAnsi="Arial" w:cs="Arial"/>
                <w:b/>
                <w:sz w:val="28"/>
                <w:szCs w:val="28"/>
                <w:lang w:eastAsia="en-GB"/>
              </w:rPr>
            </w:pPr>
            <w:r w:rsidRPr="002E165F">
              <w:rPr>
                <w:rFonts w:ascii="Arial" w:hAnsi="Arial" w:cs="Arial"/>
                <w:b/>
                <w:sz w:val="28"/>
                <w:szCs w:val="28"/>
                <w:lang w:eastAsia="en-GB"/>
              </w:rPr>
              <w:t>List of Consultees</w:t>
            </w:r>
          </w:p>
        </w:tc>
      </w:tr>
      <w:tr w:rsidR="00F06F6B" w14:paraId="49B4F89F" w14:textId="77777777" w:rsidTr="009E7AD0">
        <w:tc>
          <w:tcPr>
            <w:tcW w:w="5070" w:type="dxa"/>
            <w:vMerge w:val="restart"/>
          </w:tcPr>
          <w:p w14:paraId="40CAD359" w14:textId="77777777" w:rsidR="00F06F6B" w:rsidRPr="00A81B3E" w:rsidRDefault="00F06F6B" w:rsidP="009E7AD0">
            <w:pPr>
              <w:tabs>
                <w:tab w:val="left" w:pos="0"/>
              </w:tabs>
              <w:rPr>
                <w:rFonts w:ascii="Arial" w:hAnsi="Arial" w:cs="Arial"/>
                <w:sz w:val="28"/>
                <w:szCs w:val="28"/>
                <w:lang w:eastAsia="en-GB"/>
              </w:rPr>
            </w:pPr>
            <w:r w:rsidRPr="00A81B3E">
              <w:rPr>
                <w:rFonts w:ascii="Arial" w:hAnsi="Arial" w:cs="Arial"/>
                <w:sz w:val="28"/>
                <w:szCs w:val="28"/>
                <w:lang w:eastAsia="en-GB"/>
              </w:rPr>
              <w:t>Cefn Saeson Comprehensive School</w:t>
            </w:r>
          </w:p>
          <w:p w14:paraId="401ADA78" w14:textId="77777777" w:rsidR="00F06F6B" w:rsidRPr="00A81B3E" w:rsidRDefault="00F06F6B" w:rsidP="009E7AD0">
            <w:pPr>
              <w:tabs>
                <w:tab w:val="left" w:pos="0"/>
              </w:tabs>
              <w:rPr>
                <w:rFonts w:ascii="Arial" w:hAnsi="Arial" w:cs="Arial"/>
                <w:sz w:val="28"/>
                <w:szCs w:val="28"/>
                <w:lang w:eastAsia="en-GB"/>
              </w:rPr>
            </w:pPr>
            <w:r w:rsidRPr="00A81B3E">
              <w:rPr>
                <w:rFonts w:ascii="Arial" w:hAnsi="Arial" w:cs="Arial"/>
                <w:sz w:val="28"/>
                <w:szCs w:val="28"/>
                <w:lang w:eastAsia="en-GB"/>
              </w:rPr>
              <w:t xml:space="preserve">                    Parents / carers</w:t>
            </w:r>
          </w:p>
          <w:p w14:paraId="613BFEF7" w14:textId="77777777" w:rsidR="00F06F6B" w:rsidRPr="00A81B3E" w:rsidRDefault="00F06F6B" w:rsidP="009E7AD0">
            <w:pPr>
              <w:tabs>
                <w:tab w:val="left" w:pos="0"/>
              </w:tabs>
              <w:rPr>
                <w:rFonts w:ascii="Arial" w:hAnsi="Arial" w:cs="Arial"/>
                <w:sz w:val="28"/>
                <w:szCs w:val="28"/>
                <w:lang w:eastAsia="en-GB"/>
              </w:rPr>
            </w:pPr>
            <w:r w:rsidRPr="00A81B3E">
              <w:rPr>
                <w:rFonts w:ascii="Arial" w:hAnsi="Arial" w:cs="Arial"/>
                <w:sz w:val="28"/>
                <w:szCs w:val="28"/>
                <w:lang w:eastAsia="en-GB"/>
              </w:rPr>
              <w:t xml:space="preserve">                    Staff</w:t>
            </w:r>
          </w:p>
          <w:p w14:paraId="55B12D9C" w14:textId="77777777" w:rsidR="00F06F6B" w:rsidRPr="00A81B3E" w:rsidRDefault="00F06F6B" w:rsidP="009E7AD0">
            <w:pPr>
              <w:tabs>
                <w:tab w:val="left" w:pos="0"/>
              </w:tabs>
              <w:rPr>
                <w:rFonts w:ascii="Arial" w:hAnsi="Arial" w:cs="Arial"/>
                <w:sz w:val="28"/>
                <w:szCs w:val="28"/>
                <w:lang w:eastAsia="en-GB"/>
              </w:rPr>
            </w:pPr>
            <w:r w:rsidRPr="00A81B3E">
              <w:rPr>
                <w:rFonts w:ascii="Arial" w:hAnsi="Arial" w:cs="Arial"/>
                <w:sz w:val="28"/>
                <w:szCs w:val="28"/>
                <w:lang w:eastAsia="en-GB"/>
              </w:rPr>
              <w:t xml:space="preserve">                    Governing Body</w:t>
            </w:r>
          </w:p>
          <w:p w14:paraId="092F9863" w14:textId="77777777" w:rsidR="00F06F6B" w:rsidRPr="00A81B3E" w:rsidRDefault="00F06F6B" w:rsidP="009E7AD0">
            <w:pPr>
              <w:tabs>
                <w:tab w:val="left" w:pos="0"/>
              </w:tabs>
              <w:rPr>
                <w:rFonts w:ascii="Arial" w:hAnsi="Arial" w:cs="Arial"/>
                <w:sz w:val="28"/>
                <w:szCs w:val="28"/>
                <w:lang w:eastAsia="en-GB"/>
              </w:rPr>
            </w:pPr>
            <w:r w:rsidRPr="00A81B3E">
              <w:rPr>
                <w:rFonts w:ascii="Arial" w:hAnsi="Arial" w:cs="Arial"/>
                <w:sz w:val="28"/>
                <w:szCs w:val="28"/>
                <w:lang w:eastAsia="en-GB"/>
              </w:rPr>
              <w:t xml:space="preserve">                    Wider School Community</w:t>
            </w:r>
          </w:p>
        </w:tc>
        <w:tc>
          <w:tcPr>
            <w:tcW w:w="4843" w:type="dxa"/>
          </w:tcPr>
          <w:p w14:paraId="01F5B1DC" w14:textId="77777777" w:rsidR="00F06F6B" w:rsidRPr="00A81B3E" w:rsidRDefault="00F06F6B" w:rsidP="009E7AD0">
            <w:pPr>
              <w:rPr>
                <w:rFonts w:ascii="Arial" w:hAnsi="Arial" w:cs="Arial"/>
                <w:sz w:val="28"/>
                <w:szCs w:val="28"/>
                <w:lang w:eastAsia="en-GB"/>
              </w:rPr>
            </w:pPr>
            <w:r w:rsidRPr="00A81B3E">
              <w:rPr>
                <w:rFonts w:ascii="Arial" w:hAnsi="Arial" w:cs="Arial"/>
                <w:sz w:val="28"/>
                <w:szCs w:val="28"/>
                <w:lang w:eastAsia="en-GB"/>
              </w:rPr>
              <w:t>NAASH (Secondary Schools Forum</w:t>
            </w:r>
          </w:p>
        </w:tc>
      </w:tr>
      <w:tr w:rsidR="00F06F6B" w14:paraId="3A2F2E80" w14:textId="77777777" w:rsidTr="009E7AD0">
        <w:tc>
          <w:tcPr>
            <w:tcW w:w="5070" w:type="dxa"/>
            <w:vMerge/>
          </w:tcPr>
          <w:p w14:paraId="3EB2D257" w14:textId="77777777" w:rsidR="00F06F6B" w:rsidRPr="00A81B3E" w:rsidRDefault="00F06F6B" w:rsidP="009E7AD0">
            <w:pPr>
              <w:tabs>
                <w:tab w:val="left" w:pos="0"/>
              </w:tabs>
              <w:rPr>
                <w:rFonts w:ascii="Arial" w:hAnsi="Arial" w:cs="Arial"/>
                <w:sz w:val="28"/>
                <w:szCs w:val="28"/>
                <w:lang w:eastAsia="en-GB"/>
              </w:rPr>
            </w:pPr>
          </w:p>
        </w:tc>
        <w:tc>
          <w:tcPr>
            <w:tcW w:w="4843" w:type="dxa"/>
          </w:tcPr>
          <w:p w14:paraId="6D3C37A2" w14:textId="77777777" w:rsidR="00F06F6B" w:rsidRPr="00A81B3E" w:rsidRDefault="00F06F6B" w:rsidP="009E7AD0">
            <w:pPr>
              <w:tabs>
                <w:tab w:val="left" w:pos="0"/>
              </w:tabs>
              <w:rPr>
                <w:rFonts w:ascii="Arial" w:hAnsi="Arial" w:cs="Arial"/>
                <w:sz w:val="28"/>
                <w:szCs w:val="28"/>
                <w:lang w:eastAsia="en-GB"/>
              </w:rPr>
            </w:pPr>
            <w:r w:rsidRPr="00A81B3E">
              <w:rPr>
                <w:rFonts w:ascii="Arial" w:hAnsi="Arial" w:cs="Arial"/>
                <w:sz w:val="28"/>
                <w:szCs w:val="28"/>
                <w:lang w:eastAsia="en-GB"/>
              </w:rPr>
              <w:t>LLAN (Primary Schools Forum)</w:t>
            </w:r>
          </w:p>
        </w:tc>
      </w:tr>
      <w:tr w:rsidR="00F06F6B" w14:paraId="7DFD84BB" w14:textId="77777777" w:rsidTr="009E7AD0">
        <w:trPr>
          <w:trHeight w:val="420"/>
        </w:trPr>
        <w:tc>
          <w:tcPr>
            <w:tcW w:w="5070" w:type="dxa"/>
            <w:vMerge/>
          </w:tcPr>
          <w:p w14:paraId="3F17A6A9" w14:textId="77777777" w:rsidR="00F06F6B" w:rsidRPr="00A81B3E" w:rsidRDefault="00F06F6B" w:rsidP="009E7AD0">
            <w:pPr>
              <w:tabs>
                <w:tab w:val="left" w:pos="0"/>
              </w:tabs>
              <w:rPr>
                <w:rFonts w:ascii="Arial" w:hAnsi="Arial" w:cs="Arial"/>
                <w:sz w:val="28"/>
                <w:szCs w:val="28"/>
                <w:lang w:eastAsia="en-GB"/>
              </w:rPr>
            </w:pPr>
          </w:p>
        </w:tc>
        <w:tc>
          <w:tcPr>
            <w:tcW w:w="4843" w:type="dxa"/>
          </w:tcPr>
          <w:p w14:paraId="09618A26" w14:textId="77777777" w:rsidR="00F06F6B" w:rsidRPr="00A81B3E" w:rsidRDefault="00F06F6B" w:rsidP="009E7AD0">
            <w:pPr>
              <w:rPr>
                <w:rFonts w:ascii="Arial" w:hAnsi="Arial" w:cs="Arial"/>
                <w:sz w:val="28"/>
                <w:szCs w:val="28"/>
                <w:lang w:eastAsia="en-GB"/>
              </w:rPr>
            </w:pPr>
            <w:r w:rsidRPr="00A81B3E">
              <w:rPr>
                <w:rFonts w:ascii="Arial" w:hAnsi="Arial" w:cs="Arial"/>
                <w:sz w:val="28"/>
                <w:szCs w:val="28"/>
                <w:lang w:eastAsia="en-GB"/>
              </w:rPr>
              <w:t>Bordering authorities – Swansea/ Bridgend/ Carmarthenshire/ Powys/ RCT</w:t>
            </w:r>
          </w:p>
        </w:tc>
      </w:tr>
      <w:tr w:rsidR="00F06F6B" w14:paraId="5138A823" w14:textId="77777777" w:rsidTr="009E7AD0">
        <w:tc>
          <w:tcPr>
            <w:tcW w:w="5070" w:type="dxa"/>
          </w:tcPr>
          <w:p w14:paraId="01D9EB3B" w14:textId="77777777" w:rsidR="00F06F6B" w:rsidRPr="00A81B3E" w:rsidRDefault="00F06F6B" w:rsidP="009E7AD0">
            <w:pPr>
              <w:tabs>
                <w:tab w:val="left" w:pos="0"/>
              </w:tabs>
              <w:rPr>
                <w:rFonts w:ascii="Arial" w:hAnsi="Arial" w:cs="Arial"/>
                <w:sz w:val="28"/>
                <w:szCs w:val="28"/>
                <w:lang w:eastAsia="en-GB"/>
              </w:rPr>
            </w:pPr>
            <w:r w:rsidRPr="00A81B3E">
              <w:rPr>
                <w:rFonts w:ascii="Arial" w:hAnsi="Arial" w:cs="Arial"/>
                <w:sz w:val="28"/>
                <w:szCs w:val="28"/>
                <w:lang w:eastAsia="en-GB"/>
              </w:rPr>
              <w:t>All other NPT schools</w:t>
            </w:r>
          </w:p>
        </w:tc>
        <w:tc>
          <w:tcPr>
            <w:tcW w:w="4843" w:type="dxa"/>
          </w:tcPr>
          <w:p w14:paraId="2021DC20" w14:textId="77777777" w:rsidR="00F06F6B" w:rsidRPr="00A81B3E" w:rsidRDefault="00F06F6B" w:rsidP="009E7AD0">
            <w:pPr>
              <w:tabs>
                <w:tab w:val="left" w:pos="0"/>
              </w:tabs>
              <w:rPr>
                <w:rFonts w:ascii="Arial" w:hAnsi="Arial" w:cs="Arial"/>
                <w:sz w:val="28"/>
                <w:szCs w:val="28"/>
                <w:lang w:eastAsia="en-GB"/>
              </w:rPr>
            </w:pPr>
            <w:r w:rsidRPr="00A81B3E">
              <w:rPr>
                <w:rFonts w:ascii="Arial" w:hAnsi="Arial" w:cs="Arial"/>
                <w:sz w:val="28"/>
                <w:szCs w:val="28"/>
                <w:lang w:eastAsia="en-GB"/>
              </w:rPr>
              <w:t>Neath Town Council</w:t>
            </w:r>
          </w:p>
          <w:p w14:paraId="4E06791D" w14:textId="77777777" w:rsidR="00F06F6B" w:rsidRPr="00A81B3E" w:rsidRDefault="00F06F6B" w:rsidP="009E7AD0">
            <w:pPr>
              <w:tabs>
                <w:tab w:val="left" w:pos="0"/>
              </w:tabs>
              <w:rPr>
                <w:rFonts w:ascii="Arial" w:hAnsi="Arial" w:cs="Arial"/>
                <w:sz w:val="28"/>
                <w:szCs w:val="28"/>
                <w:lang w:eastAsia="en-GB"/>
              </w:rPr>
            </w:pPr>
          </w:p>
          <w:p w14:paraId="696134EF" w14:textId="77777777" w:rsidR="00F06F6B" w:rsidRPr="00A81B3E" w:rsidRDefault="00F06F6B" w:rsidP="009E7AD0">
            <w:pPr>
              <w:tabs>
                <w:tab w:val="left" w:pos="0"/>
              </w:tabs>
              <w:rPr>
                <w:rFonts w:ascii="Arial" w:hAnsi="Arial" w:cs="Arial"/>
                <w:sz w:val="28"/>
                <w:szCs w:val="28"/>
                <w:lang w:eastAsia="en-GB"/>
              </w:rPr>
            </w:pPr>
          </w:p>
        </w:tc>
      </w:tr>
      <w:tr w:rsidR="00F06F6B" w14:paraId="0B3559DD" w14:textId="77777777" w:rsidTr="009E7AD0">
        <w:tc>
          <w:tcPr>
            <w:tcW w:w="5070" w:type="dxa"/>
          </w:tcPr>
          <w:p w14:paraId="05973576" w14:textId="77777777" w:rsidR="00F06F6B" w:rsidRPr="00A81B3E" w:rsidRDefault="00F06F6B" w:rsidP="009E7AD0">
            <w:pPr>
              <w:tabs>
                <w:tab w:val="left" w:pos="0"/>
              </w:tabs>
              <w:rPr>
                <w:rFonts w:ascii="Arial" w:hAnsi="Arial" w:cs="Arial"/>
                <w:sz w:val="28"/>
                <w:szCs w:val="28"/>
                <w:lang w:eastAsia="en-GB"/>
              </w:rPr>
            </w:pPr>
            <w:r w:rsidRPr="00A81B3E">
              <w:rPr>
                <w:rFonts w:ascii="Arial" w:hAnsi="Arial" w:cs="Arial"/>
                <w:sz w:val="28"/>
                <w:szCs w:val="28"/>
                <w:lang w:eastAsia="en-GB"/>
              </w:rPr>
              <w:t>NPT Elected Members</w:t>
            </w:r>
          </w:p>
        </w:tc>
        <w:tc>
          <w:tcPr>
            <w:tcW w:w="4843" w:type="dxa"/>
          </w:tcPr>
          <w:p w14:paraId="14EAB52E" w14:textId="77777777" w:rsidR="00F06F6B" w:rsidRPr="00A81B3E" w:rsidRDefault="00F06F6B" w:rsidP="009E7AD0">
            <w:pPr>
              <w:tabs>
                <w:tab w:val="left" w:pos="0"/>
              </w:tabs>
              <w:rPr>
                <w:rFonts w:ascii="Arial" w:hAnsi="Arial" w:cs="Arial"/>
                <w:sz w:val="28"/>
                <w:szCs w:val="28"/>
                <w:lang w:eastAsia="en-GB"/>
              </w:rPr>
            </w:pPr>
            <w:r w:rsidRPr="00A81B3E">
              <w:rPr>
                <w:rFonts w:ascii="Arial" w:hAnsi="Arial" w:cs="Arial"/>
                <w:sz w:val="28"/>
                <w:szCs w:val="28"/>
                <w:lang w:eastAsia="en-GB"/>
              </w:rPr>
              <w:t>WG Schools Management Division</w:t>
            </w:r>
          </w:p>
        </w:tc>
      </w:tr>
      <w:tr w:rsidR="00F06F6B" w14:paraId="062A7F54" w14:textId="77777777" w:rsidTr="009E7AD0">
        <w:trPr>
          <w:trHeight w:val="1288"/>
        </w:trPr>
        <w:tc>
          <w:tcPr>
            <w:tcW w:w="5070" w:type="dxa"/>
          </w:tcPr>
          <w:p w14:paraId="18C536F3" w14:textId="77777777" w:rsidR="00F06F6B" w:rsidRPr="00A81B3E" w:rsidRDefault="00F06F6B" w:rsidP="009E7AD0">
            <w:pPr>
              <w:tabs>
                <w:tab w:val="left" w:pos="0"/>
              </w:tabs>
              <w:rPr>
                <w:rFonts w:ascii="Arial" w:hAnsi="Arial" w:cs="Arial"/>
                <w:sz w:val="28"/>
                <w:szCs w:val="28"/>
                <w:lang w:eastAsia="en-GB"/>
              </w:rPr>
            </w:pPr>
            <w:r w:rsidRPr="00A81B3E">
              <w:rPr>
                <w:rFonts w:ascii="Arial" w:hAnsi="Arial" w:cs="Arial"/>
                <w:sz w:val="28"/>
                <w:szCs w:val="28"/>
                <w:lang w:eastAsia="en-GB"/>
              </w:rPr>
              <w:t>Diocesan Directors of Education</w:t>
            </w:r>
          </w:p>
          <w:p w14:paraId="60D9BC93" w14:textId="77777777" w:rsidR="00F06F6B" w:rsidRPr="00A81B3E" w:rsidRDefault="00F06F6B" w:rsidP="009E7AD0">
            <w:pPr>
              <w:pStyle w:val="ListParagraph"/>
              <w:numPr>
                <w:ilvl w:val="0"/>
                <w:numId w:val="1"/>
              </w:numPr>
              <w:tabs>
                <w:tab w:val="left" w:pos="0"/>
              </w:tabs>
              <w:spacing w:after="0" w:line="240" w:lineRule="auto"/>
              <w:rPr>
                <w:rFonts w:ascii="Arial" w:eastAsia="Times New Roman" w:hAnsi="Arial" w:cs="Arial"/>
                <w:sz w:val="28"/>
                <w:szCs w:val="28"/>
                <w:lang w:eastAsia="en-GB"/>
              </w:rPr>
            </w:pPr>
            <w:r w:rsidRPr="00A81B3E">
              <w:rPr>
                <w:rFonts w:ascii="Arial" w:eastAsia="Times New Roman" w:hAnsi="Arial" w:cs="Arial"/>
                <w:sz w:val="28"/>
                <w:szCs w:val="28"/>
                <w:lang w:eastAsia="en-GB"/>
              </w:rPr>
              <w:t xml:space="preserve">Diocese of </w:t>
            </w:r>
            <w:proofErr w:type="spellStart"/>
            <w:r w:rsidRPr="00A81B3E">
              <w:rPr>
                <w:rFonts w:ascii="Arial" w:eastAsia="Times New Roman" w:hAnsi="Arial" w:cs="Arial"/>
                <w:sz w:val="28"/>
                <w:szCs w:val="28"/>
                <w:lang w:eastAsia="en-GB"/>
              </w:rPr>
              <w:t>Menevia</w:t>
            </w:r>
            <w:proofErr w:type="spellEnd"/>
            <w:r w:rsidRPr="00A81B3E">
              <w:rPr>
                <w:rFonts w:ascii="Arial" w:eastAsia="Times New Roman" w:hAnsi="Arial" w:cs="Arial"/>
                <w:sz w:val="28"/>
                <w:szCs w:val="28"/>
                <w:lang w:eastAsia="en-GB"/>
              </w:rPr>
              <w:t xml:space="preserve">, </w:t>
            </w:r>
            <w:proofErr w:type="spellStart"/>
            <w:r w:rsidRPr="00A81B3E">
              <w:rPr>
                <w:rFonts w:ascii="Arial" w:eastAsia="Times New Roman" w:hAnsi="Arial" w:cs="Arial"/>
                <w:sz w:val="28"/>
                <w:szCs w:val="28"/>
                <w:lang w:eastAsia="en-GB"/>
              </w:rPr>
              <w:t>Swansa</w:t>
            </w:r>
            <w:proofErr w:type="spellEnd"/>
          </w:p>
          <w:p w14:paraId="1C244B5D" w14:textId="77777777" w:rsidR="00F06F6B" w:rsidRPr="00A81B3E" w:rsidRDefault="00F06F6B" w:rsidP="009E7AD0">
            <w:pPr>
              <w:pStyle w:val="ListParagraph"/>
              <w:numPr>
                <w:ilvl w:val="0"/>
                <w:numId w:val="1"/>
              </w:numPr>
              <w:tabs>
                <w:tab w:val="left" w:pos="0"/>
              </w:tabs>
              <w:spacing w:after="0" w:line="240" w:lineRule="auto"/>
              <w:rPr>
                <w:rFonts w:ascii="Arial" w:eastAsia="Times New Roman" w:hAnsi="Arial" w:cs="Arial"/>
                <w:sz w:val="28"/>
                <w:szCs w:val="28"/>
                <w:lang w:eastAsia="en-GB"/>
              </w:rPr>
            </w:pPr>
            <w:r w:rsidRPr="00A81B3E">
              <w:rPr>
                <w:rFonts w:ascii="Arial" w:eastAsia="Times New Roman" w:hAnsi="Arial" w:cs="Arial"/>
                <w:sz w:val="28"/>
                <w:szCs w:val="28"/>
                <w:lang w:eastAsia="en-GB"/>
              </w:rPr>
              <w:t xml:space="preserve">Diocese of </w:t>
            </w:r>
            <w:proofErr w:type="spellStart"/>
            <w:r w:rsidRPr="00A81B3E">
              <w:rPr>
                <w:rFonts w:ascii="Arial" w:eastAsia="Times New Roman" w:hAnsi="Arial" w:cs="Arial"/>
                <w:sz w:val="28"/>
                <w:szCs w:val="28"/>
                <w:lang w:eastAsia="en-GB"/>
              </w:rPr>
              <w:t>Llandaff</w:t>
            </w:r>
            <w:proofErr w:type="spellEnd"/>
            <w:r w:rsidRPr="00A81B3E">
              <w:rPr>
                <w:rFonts w:ascii="Arial" w:eastAsia="Times New Roman" w:hAnsi="Arial" w:cs="Arial"/>
                <w:sz w:val="28"/>
                <w:szCs w:val="28"/>
                <w:lang w:eastAsia="en-GB"/>
              </w:rPr>
              <w:t xml:space="preserve">, Vale of Glamorgan </w:t>
            </w:r>
          </w:p>
        </w:tc>
        <w:tc>
          <w:tcPr>
            <w:tcW w:w="4843" w:type="dxa"/>
          </w:tcPr>
          <w:p w14:paraId="376C0135" w14:textId="77777777" w:rsidR="00F06F6B" w:rsidRPr="00A81B3E" w:rsidRDefault="00F06F6B" w:rsidP="009E7AD0">
            <w:pPr>
              <w:tabs>
                <w:tab w:val="left" w:pos="0"/>
              </w:tabs>
              <w:ind w:right="118"/>
              <w:rPr>
                <w:rFonts w:ascii="Arial" w:eastAsia="FSAlbert-Light" w:hAnsi="Arial" w:cs="Arial"/>
                <w:sz w:val="28"/>
                <w:szCs w:val="28"/>
              </w:rPr>
            </w:pPr>
            <w:r w:rsidRPr="00A81B3E">
              <w:rPr>
                <w:rFonts w:ascii="Arial" w:hAnsi="Arial" w:cs="Arial"/>
                <w:sz w:val="28"/>
                <w:szCs w:val="28"/>
                <w:lang w:eastAsia="en-GB"/>
              </w:rPr>
              <w:t xml:space="preserve">MP and MS </w:t>
            </w:r>
          </w:p>
          <w:p w14:paraId="4577209A" w14:textId="77777777" w:rsidR="00F06F6B" w:rsidRPr="00A81B3E" w:rsidRDefault="00F06F6B" w:rsidP="009E7AD0">
            <w:pPr>
              <w:tabs>
                <w:tab w:val="left" w:pos="0"/>
              </w:tabs>
              <w:rPr>
                <w:rFonts w:ascii="Arial" w:hAnsi="Arial" w:cs="Arial"/>
                <w:sz w:val="28"/>
                <w:szCs w:val="28"/>
                <w:lang w:eastAsia="en-GB"/>
              </w:rPr>
            </w:pPr>
            <w:r w:rsidRPr="00A81B3E">
              <w:rPr>
                <w:rFonts w:ascii="Arial" w:eastAsia="FSAlbert-Light" w:hAnsi="Arial" w:cs="Arial"/>
                <w:sz w:val="28"/>
                <w:szCs w:val="28"/>
              </w:rPr>
              <w:t>For Neath</w:t>
            </w:r>
          </w:p>
        </w:tc>
      </w:tr>
      <w:tr w:rsidR="00F06F6B" w14:paraId="7FE99163" w14:textId="77777777" w:rsidTr="009E7AD0">
        <w:tc>
          <w:tcPr>
            <w:tcW w:w="5070" w:type="dxa"/>
          </w:tcPr>
          <w:p w14:paraId="276362A7" w14:textId="77777777" w:rsidR="00F06F6B" w:rsidRPr="00A81B3E" w:rsidRDefault="00F06F6B" w:rsidP="009E7AD0">
            <w:pPr>
              <w:rPr>
                <w:rFonts w:ascii="Arial" w:hAnsi="Arial" w:cs="Arial"/>
                <w:sz w:val="28"/>
                <w:szCs w:val="28"/>
                <w:lang w:eastAsia="en-GB"/>
              </w:rPr>
            </w:pPr>
            <w:r w:rsidRPr="00A81B3E">
              <w:rPr>
                <w:rFonts w:ascii="Arial" w:hAnsi="Arial" w:cs="Arial"/>
                <w:sz w:val="28"/>
                <w:szCs w:val="28"/>
                <w:lang w:eastAsia="en-GB"/>
              </w:rPr>
              <w:t>Trade Unions</w:t>
            </w:r>
          </w:p>
        </w:tc>
        <w:tc>
          <w:tcPr>
            <w:tcW w:w="4843" w:type="dxa"/>
          </w:tcPr>
          <w:p w14:paraId="2ACC6FCB" w14:textId="77777777" w:rsidR="00F06F6B" w:rsidRPr="00A81B3E" w:rsidRDefault="00F06F6B" w:rsidP="009E7AD0">
            <w:pPr>
              <w:autoSpaceDE w:val="0"/>
              <w:autoSpaceDN w:val="0"/>
              <w:adjustRightInd w:val="0"/>
              <w:rPr>
                <w:rFonts w:ascii="Arial" w:eastAsia="FSAlbert-Light" w:hAnsi="Arial" w:cs="Arial"/>
                <w:sz w:val="28"/>
                <w:szCs w:val="28"/>
              </w:rPr>
            </w:pPr>
            <w:r w:rsidRPr="00A81B3E">
              <w:rPr>
                <w:rFonts w:ascii="Arial" w:eastAsia="FSAlbert-Light" w:hAnsi="Arial" w:cs="Arial"/>
                <w:sz w:val="28"/>
                <w:szCs w:val="28"/>
              </w:rPr>
              <w:t xml:space="preserve">Regional  Members of the </w:t>
            </w:r>
            <w:proofErr w:type="spellStart"/>
            <w:r w:rsidRPr="00A81B3E">
              <w:rPr>
                <w:rFonts w:ascii="Arial" w:eastAsia="FSAlbert-Light" w:hAnsi="Arial" w:cs="Arial"/>
                <w:sz w:val="28"/>
                <w:szCs w:val="28"/>
              </w:rPr>
              <w:t>Senedd</w:t>
            </w:r>
            <w:proofErr w:type="spellEnd"/>
          </w:p>
        </w:tc>
      </w:tr>
      <w:tr w:rsidR="00F06F6B" w14:paraId="63FC12CE" w14:textId="77777777" w:rsidTr="009E7AD0">
        <w:tc>
          <w:tcPr>
            <w:tcW w:w="5070" w:type="dxa"/>
          </w:tcPr>
          <w:p w14:paraId="3E7B9094" w14:textId="77777777" w:rsidR="00F06F6B" w:rsidRPr="00A81B3E" w:rsidRDefault="00F06F6B" w:rsidP="009E7AD0">
            <w:pPr>
              <w:rPr>
                <w:rFonts w:ascii="Arial" w:hAnsi="Arial" w:cs="Arial"/>
                <w:sz w:val="28"/>
                <w:szCs w:val="28"/>
                <w:lang w:eastAsia="en-GB"/>
              </w:rPr>
            </w:pPr>
            <w:proofErr w:type="spellStart"/>
            <w:r w:rsidRPr="00A81B3E">
              <w:rPr>
                <w:rFonts w:ascii="Arial" w:hAnsi="Arial" w:cs="Arial"/>
                <w:sz w:val="28"/>
                <w:szCs w:val="28"/>
                <w:lang w:eastAsia="en-GB"/>
              </w:rPr>
              <w:t>Estyn</w:t>
            </w:r>
            <w:proofErr w:type="spellEnd"/>
          </w:p>
        </w:tc>
        <w:tc>
          <w:tcPr>
            <w:tcW w:w="4843" w:type="dxa"/>
          </w:tcPr>
          <w:p w14:paraId="2566634C" w14:textId="77777777" w:rsidR="00F06F6B" w:rsidRPr="00A81B3E" w:rsidRDefault="00F06F6B" w:rsidP="009E7AD0">
            <w:pPr>
              <w:autoSpaceDE w:val="0"/>
              <w:autoSpaceDN w:val="0"/>
              <w:adjustRightInd w:val="0"/>
              <w:rPr>
                <w:rFonts w:ascii="Arial" w:eastAsia="FSAlbert-Light" w:hAnsi="Arial" w:cs="Arial"/>
                <w:sz w:val="28"/>
                <w:szCs w:val="28"/>
              </w:rPr>
            </w:pPr>
            <w:r w:rsidRPr="00A81B3E">
              <w:rPr>
                <w:rFonts w:ascii="Arial" w:hAnsi="Arial" w:cs="Arial"/>
                <w:sz w:val="28"/>
                <w:szCs w:val="28"/>
                <w:lang w:eastAsia="en-GB"/>
              </w:rPr>
              <w:t>ALN Partners-</w:t>
            </w:r>
          </w:p>
        </w:tc>
      </w:tr>
      <w:tr w:rsidR="00F06F6B" w14:paraId="29046ECE" w14:textId="77777777" w:rsidTr="009E7AD0">
        <w:tc>
          <w:tcPr>
            <w:tcW w:w="5070" w:type="dxa"/>
          </w:tcPr>
          <w:p w14:paraId="586A4B84" w14:textId="77777777" w:rsidR="00F06F6B" w:rsidRPr="00A81B3E" w:rsidRDefault="00F06F6B" w:rsidP="009E7AD0">
            <w:pPr>
              <w:tabs>
                <w:tab w:val="left" w:pos="0"/>
              </w:tabs>
              <w:rPr>
                <w:rFonts w:ascii="Arial" w:hAnsi="Arial" w:cs="Arial"/>
                <w:sz w:val="28"/>
                <w:szCs w:val="28"/>
                <w:lang w:eastAsia="en-GB"/>
              </w:rPr>
            </w:pPr>
            <w:r w:rsidRPr="00A81B3E">
              <w:rPr>
                <w:rFonts w:ascii="Arial" w:hAnsi="Arial" w:cs="Arial"/>
                <w:sz w:val="28"/>
                <w:szCs w:val="28"/>
                <w:lang w:eastAsia="en-GB"/>
              </w:rPr>
              <w:t>Regional Education Consortium (ERW)</w:t>
            </w:r>
          </w:p>
        </w:tc>
        <w:tc>
          <w:tcPr>
            <w:tcW w:w="4843" w:type="dxa"/>
          </w:tcPr>
          <w:p w14:paraId="00DFE943" w14:textId="77777777" w:rsidR="00F06F6B" w:rsidRPr="00A81B3E" w:rsidRDefault="00F06F6B" w:rsidP="009E7AD0">
            <w:pPr>
              <w:tabs>
                <w:tab w:val="left" w:pos="0"/>
              </w:tabs>
              <w:rPr>
                <w:rFonts w:ascii="Arial" w:hAnsi="Arial" w:cs="Arial"/>
                <w:sz w:val="28"/>
                <w:szCs w:val="28"/>
                <w:lang w:eastAsia="en-GB"/>
              </w:rPr>
            </w:pPr>
            <w:r w:rsidRPr="00A81B3E">
              <w:rPr>
                <w:rFonts w:ascii="Arial" w:hAnsi="Arial" w:cs="Arial"/>
                <w:sz w:val="28"/>
                <w:szCs w:val="28"/>
                <w:lang w:eastAsia="en-GB"/>
              </w:rPr>
              <w:t>Children and Young Person Partnership (</w:t>
            </w:r>
            <w:proofErr w:type="spellStart"/>
            <w:r w:rsidRPr="00A81B3E">
              <w:rPr>
                <w:rFonts w:ascii="Arial" w:hAnsi="Arial" w:cs="Arial"/>
                <w:sz w:val="28"/>
                <w:szCs w:val="28"/>
                <w:lang w:eastAsia="en-GB"/>
              </w:rPr>
              <w:t>inc.Early</w:t>
            </w:r>
            <w:proofErr w:type="spellEnd"/>
            <w:r w:rsidRPr="00A81B3E">
              <w:rPr>
                <w:rFonts w:ascii="Arial" w:hAnsi="Arial" w:cs="Arial"/>
                <w:sz w:val="28"/>
                <w:szCs w:val="28"/>
                <w:lang w:eastAsia="en-GB"/>
              </w:rPr>
              <w:t xml:space="preserve"> Years Development and Childcare)</w:t>
            </w:r>
          </w:p>
        </w:tc>
      </w:tr>
      <w:tr w:rsidR="00F06F6B" w14:paraId="6024CE46" w14:textId="77777777" w:rsidTr="009E7AD0">
        <w:tc>
          <w:tcPr>
            <w:tcW w:w="5070" w:type="dxa"/>
          </w:tcPr>
          <w:p w14:paraId="2A1BA8E9" w14:textId="77777777" w:rsidR="00F06F6B" w:rsidRPr="00A81B3E" w:rsidRDefault="00F06F6B" w:rsidP="009E7AD0">
            <w:pPr>
              <w:tabs>
                <w:tab w:val="left" w:pos="0"/>
              </w:tabs>
              <w:rPr>
                <w:rFonts w:ascii="Arial" w:hAnsi="Arial" w:cs="Arial"/>
                <w:sz w:val="28"/>
                <w:szCs w:val="28"/>
                <w:lang w:eastAsia="en-GB"/>
              </w:rPr>
            </w:pPr>
            <w:r w:rsidRPr="00A81B3E">
              <w:rPr>
                <w:rFonts w:ascii="Arial" w:hAnsi="Arial" w:cs="Arial"/>
                <w:sz w:val="28"/>
                <w:szCs w:val="28"/>
                <w:lang w:eastAsia="en-GB"/>
              </w:rPr>
              <w:t>NPTCBC Integrated Transport Unit</w:t>
            </w:r>
          </w:p>
        </w:tc>
        <w:tc>
          <w:tcPr>
            <w:tcW w:w="4843" w:type="dxa"/>
          </w:tcPr>
          <w:p w14:paraId="022BA9FC" w14:textId="77777777" w:rsidR="00F06F6B" w:rsidRPr="00A81B3E" w:rsidRDefault="00F06F6B" w:rsidP="009E7AD0">
            <w:pPr>
              <w:tabs>
                <w:tab w:val="left" w:pos="0"/>
              </w:tabs>
              <w:rPr>
                <w:rFonts w:ascii="Arial" w:hAnsi="Arial" w:cs="Arial"/>
                <w:sz w:val="28"/>
                <w:szCs w:val="28"/>
                <w:lang w:eastAsia="en-GB"/>
              </w:rPr>
            </w:pPr>
            <w:r w:rsidRPr="00A81B3E">
              <w:rPr>
                <w:rFonts w:ascii="Arial" w:hAnsi="Arial" w:cs="Arial"/>
                <w:sz w:val="28"/>
                <w:szCs w:val="28"/>
                <w:lang w:eastAsia="en-GB"/>
              </w:rPr>
              <w:t>Police and Crime Commissioner</w:t>
            </w:r>
          </w:p>
        </w:tc>
      </w:tr>
      <w:tr w:rsidR="00F06F6B" w14:paraId="09F9C2E0" w14:textId="77777777" w:rsidTr="009E7AD0">
        <w:tc>
          <w:tcPr>
            <w:tcW w:w="5070" w:type="dxa"/>
          </w:tcPr>
          <w:p w14:paraId="7F0A2B95" w14:textId="77777777" w:rsidR="00F06F6B" w:rsidRPr="00A81B3E" w:rsidRDefault="00F06F6B" w:rsidP="009E7AD0">
            <w:pPr>
              <w:tabs>
                <w:tab w:val="left" w:pos="0"/>
              </w:tabs>
              <w:rPr>
                <w:rFonts w:ascii="Arial" w:hAnsi="Arial" w:cs="Arial"/>
                <w:sz w:val="28"/>
                <w:szCs w:val="28"/>
                <w:lang w:eastAsia="en-GB"/>
              </w:rPr>
            </w:pPr>
            <w:r w:rsidRPr="00A81B3E">
              <w:rPr>
                <w:rFonts w:ascii="Arial" w:hAnsi="Arial" w:cs="Arial"/>
                <w:sz w:val="28"/>
                <w:szCs w:val="28"/>
                <w:lang w:eastAsia="en-GB"/>
              </w:rPr>
              <w:t>Communities First Partnership</w:t>
            </w:r>
          </w:p>
        </w:tc>
        <w:tc>
          <w:tcPr>
            <w:tcW w:w="4843" w:type="dxa"/>
          </w:tcPr>
          <w:p w14:paraId="4436EB9D" w14:textId="77777777" w:rsidR="00F06F6B" w:rsidRPr="00A81B3E" w:rsidRDefault="00F06F6B" w:rsidP="009E7AD0">
            <w:pPr>
              <w:rPr>
                <w:rFonts w:ascii="Arial" w:hAnsi="Arial" w:cs="Arial"/>
                <w:sz w:val="28"/>
                <w:szCs w:val="28"/>
                <w:lang w:eastAsia="en-GB"/>
              </w:rPr>
            </w:pPr>
            <w:r w:rsidRPr="00A81B3E">
              <w:rPr>
                <w:rFonts w:ascii="Arial" w:hAnsi="Arial" w:cs="Arial"/>
                <w:sz w:val="28"/>
                <w:szCs w:val="28"/>
                <w:lang w:eastAsia="en-GB"/>
              </w:rPr>
              <w:t>NPTC Officers</w:t>
            </w:r>
          </w:p>
        </w:tc>
      </w:tr>
    </w:tbl>
    <w:p w14:paraId="35F6CD35" w14:textId="01762BAD" w:rsidR="00AC2EF4" w:rsidRDefault="00AC2EF4" w:rsidP="001B5581">
      <w:pPr>
        <w:rPr>
          <w:rFonts w:ascii="Arial" w:hAnsi="Arial" w:cs="Arial"/>
          <w:b/>
          <w:sz w:val="28"/>
          <w:szCs w:val="28"/>
          <w:u w:val="single"/>
        </w:rPr>
      </w:pPr>
    </w:p>
    <w:p w14:paraId="2D763F40" w14:textId="599CCCFF" w:rsidR="00AC2EF4" w:rsidRDefault="00AC2EF4" w:rsidP="001B5581">
      <w:pPr>
        <w:rPr>
          <w:rFonts w:ascii="Arial" w:hAnsi="Arial" w:cs="Arial"/>
          <w:b/>
          <w:sz w:val="28"/>
          <w:szCs w:val="28"/>
          <w:u w:val="single"/>
        </w:rPr>
      </w:pPr>
    </w:p>
    <w:p w14:paraId="6F713F48" w14:textId="5A47A3AB" w:rsidR="00AC2EF4" w:rsidRDefault="00AC2EF4" w:rsidP="001B5581">
      <w:pPr>
        <w:rPr>
          <w:rFonts w:ascii="Arial" w:hAnsi="Arial" w:cs="Arial"/>
          <w:b/>
          <w:sz w:val="28"/>
          <w:szCs w:val="28"/>
          <w:u w:val="single"/>
        </w:rPr>
      </w:pPr>
    </w:p>
    <w:p w14:paraId="095EBE4D" w14:textId="2848F618" w:rsidR="00AC2EF4" w:rsidRDefault="00AC2EF4" w:rsidP="001B5581">
      <w:pPr>
        <w:rPr>
          <w:rFonts w:ascii="Arial" w:hAnsi="Arial" w:cs="Arial"/>
          <w:b/>
          <w:sz w:val="28"/>
          <w:szCs w:val="28"/>
          <w:u w:val="single"/>
        </w:rPr>
      </w:pPr>
    </w:p>
    <w:p w14:paraId="1215CBC4" w14:textId="17585362" w:rsidR="00AC2EF4" w:rsidRDefault="00AC2EF4" w:rsidP="001B5581">
      <w:pPr>
        <w:rPr>
          <w:rFonts w:ascii="Arial" w:hAnsi="Arial" w:cs="Arial"/>
          <w:b/>
          <w:sz w:val="28"/>
          <w:szCs w:val="28"/>
          <w:u w:val="single"/>
        </w:rPr>
      </w:pPr>
    </w:p>
    <w:p w14:paraId="3283A354" w14:textId="534C60C5" w:rsidR="00AC2EF4" w:rsidRDefault="00AC2EF4" w:rsidP="001B5581">
      <w:pPr>
        <w:rPr>
          <w:rFonts w:ascii="Arial" w:hAnsi="Arial" w:cs="Arial"/>
          <w:b/>
          <w:sz w:val="28"/>
          <w:szCs w:val="28"/>
          <w:u w:val="single"/>
        </w:rPr>
      </w:pPr>
    </w:p>
    <w:p w14:paraId="342958A8" w14:textId="416A1BC2" w:rsidR="00AC2EF4" w:rsidRDefault="00AC2EF4" w:rsidP="001B5581">
      <w:pPr>
        <w:rPr>
          <w:rFonts w:ascii="Arial" w:hAnsi="Arial" w:cs="Arial"/>
          <w:b/>
          <w:sz w:val="28"/>
          <w:szCs w:val="28"/>
          <w:u w:val="single"/>
        </w:rPr>
      </w:pPr>
    </w:p>
    <w:p w14:paraId="1EB7AD75" w14:textId="4B2B814D" w:rsidR="00AC2EF4" w:rsidRDefault="00AC2EF4" w:rsidP="001B5581">
      <w:pPr>
        <w:rPr>
          <w:rFonts w:ascii="Arial" w:hAnsi="Arial" w:cs="Arial"/>
          <w:b/>
          <w:sz w:val="28"/>
          <w:szCs w:val="28"/>
          <w:u w:val="single"/>
        </w:rPr>
      </w:pPr>
    </w:p>
    <w:p w14:paraId="5F0C4695" w14:textId="63D5F6B5" w:rsidR="00AC2EF4" w:rsidRDefault="00AC2EF4" w:rsidP="001B5581">
      <w:pPr>
        <w:rPr>
          <w:rFonts w:ascii="Arial" w:hAnsi="Arial" w:cs="Arial"/>
          <w:b/>
          <w:sz w:val="28"/>
          <w:szCs w:val="28"/>
          <w:u w:val="single"/>
        </w:rPr>
      </w:pPr>
    </w:p>
    <w:p w14:paraId="22667557" w14:textId="46546E95" w:rsidR="00AC2EF4" w:rsidRDefault="00AC2EF4" w:rsidP="001B5581">
      <w:pPr>
        <w:rPr>
          <w:rFonts w:ascii="Arial" w:hAnsi="Arial" w:cs="Arial"/>
          <w:b/>
          <w:sz w:val="28"/>
          <w:szCs w:val="28"/>
          <w:u w:val="single"/>
        </w:rPr>
      </w:pPr>
    </w:p>
    <w:p w14:paraId="30231369" w14:textId="00CCCC2E" w:rsidR="00AC2EF4" w:rsidRDefault="00AC2EF4" w:rsidP="001B5581">
      <w:pPr>
        <w:rPr>
          <w:rFonts w:ascii="Arial" w:hAnsi="Arial" w:cs="Arial"/>
          <w:b/>
          <w:sz w:val="28"/>
          <w:szCs w:val="28"/>
          <w:u w:val="single"/>
        </w:rPr>
      </w:pPr>
    </w:p>
    <w:p w14:paraId="4BC1C006" w14:textId="4C080B33" w:rsidR="008F0241" w:rsidRDefault="008F0241" w:rsidP="001B5581">
      <w:pPr>
        <w:rPr>
          <w:rFonts w:ascii="Arial" w:hAnsi="Arial" w:cs="Arial"/>
          <w:b/>
          <w:sz w:val="28"/>
          <w:szCs w:val="28"/>
          <w:u w:val="single"/>
        </w:rPr>
      </w:pPr>
    </w:p>
    <w:p w14:paraId="6BA28E5F" w14:textId="2565586B" w:rsidR="008F0241" w:rsidRDefault="008F0241" w:rsidP="001B5581">
      <w:pPr>
        <w:rPr>
          <w:rFonts w:ascii="Arial" w:hAnsi="Arial" w:cs="Arial"/>
          <w:b/>
          <w:sz w:val="28"/>
          <w:szCs w:val="28"/>
          <w:u w:val="single"/>
        </w:rPr>
      </w:pPr>
    </w:p>
    <w:p w14:paraId="3BFDC295" w14:textId="1369D5D5" w:rsidR="008F0241" w:rsidRDefault="008F0241" w:rsidP="001B5581">
      <w:pPr>
        <w:rPr>
          <w:rFonts w:ascii="Arial" w:hAnsi="Arial" w:cs="Arial"/>
          <w:b/>
          <w:sz w:val="28"/>
          <w:szCs w:val="28"/>
          <w:u w:val="single"/>
        </w:rPr>
      </w:pPr>
    </w:p>
    <w:p w14:paraId="5E3D106A" w14:textId="0439CFAE" w:rsidR="008F0241" w:rsidRDefault="008F0241" w:rsidP="001B5581">
      <w:pPr>
        <w:rPr>
          <w:rFonts w:ascii="Arial" w:hAnsi="Arial" w:cs="Arial"/>
          <w:b/>
          <w:sz w:val="28"/>
          <w:szCs w:val="28"/>
          <w:u w:val="single"/>
        </w:rPr>
      </w:pPr>
    </w:p>
    <w:p w14:paraId="38E0F305" w14:textId="760B5619" w:rsidR="008F0241" w:rsidRDefault="008F0241" w:rsidP="001B5581">
      <w:pPr>
        <w:rPr>
          <w:rFonts w:ascii="Arial" w:hAnsi="Arial" w:cs="Arial"/>
          <w:b/>
          <w:sz w:val="28"/>
          <w:szCs w:val="28"/>
          <w:u w:val="single"/>
        </w:rPr>
      </w:pPr>
    </w:p>
    <w:p w14:paraId="2BF2E2D6" w14:textId="42AF3C8F" w:rsidR="008F0241" w:rsidRDefault="008F0241" w:rsidP="001B5581">
      <w:pPr>
        <w:rPr>
          <w:rFonts w:ascii="Arial" w:hAnsi="Arial" w:cs="Arial"/>
          <w:b/>
          <w:sz w:val="28"/>
          <w:szCs w:val="28"/>
          <w:u w:val="single"/>
        </w:rPr>
      </w:pPr>
    </w:p>
    <w:p w14:paraId="2A69FAD8" w14:textId="57D280D7" w:rsidR="008F0241" w:rsidRDefault="008F0241" w:rsidP="008F0241">
      <w:pPr>
        <w:jc w:val="right"/>
        <w:rPr>
          <w:rFonts w:ascii="Arial" w:hAnsi="Arial" w:cs="Arial"/>
          <w:b/>
          <w:sz w:val="28"/>
          <w:szCs w:val="28"/>
          <w:u w:val="single"/>
        </w:rPr>
      </w:pPr>
      <w:r>
        <w:rPr>
          <w:rFonts w:ascii="Arial" w:hAnsi="Arial" w:cs="Arial"/>
          <w:b/>
          <w:sz w:val="28"/>
          <w:szCs w:val="28"/>
          <w:u w:val="single"/>
        </w:rPr>
        <w:t>Appendix 2</w:t>
      </w:r>
    </w:p>
    <w:p w14:paraId="41A5A234" w14:textId="7DAA94B0" w:rsidR="008F0241" w:rsidRDefault="008F0241" w:rsidP="008F0241">
      <w:pPr>
        <w:jc w:val="right"/>
        <w:rPr>
          <w:rFonts w:ascii="Arial" w:hAnsi="Arial" w:cs="Arial"/>
          <w:b/>
          <w:sz w:val="28"/>
          <w:szCs w:val="28"/>
          <w:u w:val="single"/>
        </w:rPr>
      </w:pPr>
    </w:p>
    <w:p w14:paraId="1417208C" w14:textId="7E86FD26" w:rsidR="008F0241" w:rsidRDefault="008F0241" w:rsidP="008F0241">
      <w:pPr>
        <w:rPr>
          <w:rFonts w:ascii="Arial" w:hAnsi="Arial" w:cs="Arial"/>
          <w:b/>
          <w:sz w:val="28"/>
          <w:szCs w:val="28"/>
          <w:u w:val="single"/>
        </w:rPr>
      </w:pPr>
      <w:r>
        <w:rPr>
          <w:rFonts w:ascii="Arial" w:hAnsi="Arial" w:cs="Arial"/>
          <w:b/>
          <w:noProof/>
          <w:sz w:val="28"/>
          <w:szCs w:val="28"/>
          <w:u w:val="single"/>
          <w:lang w:eastAsia="en-GB"/>
        </w:rPr>
        <mc:AlternateContent>
          <mc:Choice Requires="wps">
            <w:drawing>
              <wp:anchor distT="0" distB="0" distL="114300" distR="114300" simplePos="0" relativeHeight="251662336" behindDoc="0" locked="0" layoutInCell="1" allowOverlap="1" wp14:anchorId="1BAA8C2C" wp14:editId="1A9DBC4D">
                <wp:simplePos x="0" y="0"/>
                <wp:positionH relativeFrom="column">
                  <wp:posOffset>-42158</wp:posOffset>
                </wp:positionH>
                <wp:positionV relativeFrom="paragraph">
                  <wp:posOffset>7690098</wp:posOffset>
                </wp:positionV>
                <wp:extent cx="6591631" cy="182880"/>
                <wp:effectExtent l="0" t="0" r="0" b="7620"/>
                <wp:wrapNone/>
                <wp:docPr id="9" name="Rectangle 9"/>
                <wp:cNvGraphicFramePr/>
                <a:graphic xmlns:a="http://schemas.openxmlformats.org/drawingml/2006/main">
                  <a:graphicData uri="http://schemas.microsoft.com/office/word/2010/wordprocessingShape">
                    <wps:wsp>
                      <wps:cNvSpPr/>
                      <wps:spPr>
                        <a:xfrm>
                          <a:off x="0" y="0"/>
                          <a:ext cx="6591631" cy="182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A1F3C" id="Rectangle 9" o:spid="_x0000_s1026" style="position:absolute;margin-left:-3.3pt;margin-top:605.5pt;width:519.05pt;height:14.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" fillcolor="white [3212]" stroked="f" strokeweight="1pt"/>
            </w:pict>
          </mc:Fallback>
        </mc:AlternateContent>
      </w:r>
      <w:r w:rsidRPr="008F0241">
        <w:rPr>
          <w:rFonts w:ascii="Arial" w:hAnsi="Arial" w:cs="Arial"/>
          <w:b/>
          <w:noProof/>
          <w:sz w:val="28"/>
          <w:szCs w:val="28"/>
          <w:u w:val="single"/>
          <w:lang w:eastAsia="en-GB"/>
        </w:rPr>
        <w:drawing>
          <wp:inline distT="0" distB="0" distL="0" distR="0" wp14:anchorId="45EDDF6F" wp14:editId="0CA0994E">
            <wp:extent cx="6480810" cy="77266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810" cy="7726680"/>
                    </a:xfrm>
                    <a:prstGeom prst="rect">
                      <a:avLst/>
                    </a:prstGeom>
                  </pic:spPr>
                </pic:pic>
              </a:graphicData>
            </a:graphic>
          </wp:inline>
        </w:drawing>
      </w:r>
    </w:p>
    <w:p w14:paraId="68CE7F0E" w14:textId="63C9DBD5" w:rsidR="008F0241" w:rsidRDefault="008F0241" w:rsidP="008F0241">
      <w:pPr>
        <w:rPr>
          <w:rFonts w:ascii="Arial" w:hAnsi="Arial" w:cs="Arial"/>
          <w:b/>
          <w:sz w:val="28"/>
          <w:szCs w:val="28"/>
          <w:u w:val="single"/>
        </w:rPr>
      </w:pPr>
    </w:p>
    <w:p w14:paraId="52036168" w14:textId="6B0EBFD8" w:rsidR="008F0241" w:rsidRDefault="008F0241" w:rsidP="008F0241">
      <w:pPr>
        <w:rPr>
          <w:rFonts w:ascii="Arial" w:hAnsi="Arial" w:cs="Arial"/>
          <w:b/>
          <w:sz w:val="28"/>
          <w:szCs w:val="28"/>
          <w:u w:val="single"/>
        </w:rPr>
      </w:pPr>
    </w:p>
    <w:p w14:paraId="2FE2B5D5" w14:textId="03ADF4DD" w:rsidR="008F0241" w:rsidRDefault="008F0241" w:rsidP="008F0241">
      <w:pPr>
        <w:rPr>
          <w:rFonts w:ascii="Arial" w:hAnsi="Arial" w:cs="Arial"/>
          <w:b/>
          <w:sz w:val="28"/>
          <w:szCs w:val="28"/>
          <w:u w:val="single"/>
        </w:rPr>
      </w:pPr>
    </w:p>
    <w:p w14:paraId="4397692C" w14:textId="25D51FA2" w:rsidR="008F0241" w:rsidRDefault="008F0241" w:rsidP="008F0241">
      <w:pPr>
        <w:rPr>
          <w:rFonts w:ascii="Arial" w:hAnsi="Arial" w:cs="Arial"/>
          <w:b/>
          <w:sz w:val="28"/>
          <w:szCs w:val="28"/>
          <w:u w:val="single"/>
        </w:rPr>
      </w:pPr>
      <w:r>
        <w:rPr>
          <w:rFonts w:ascii="Arial" w:hAnsi="Arial" w:cs="Arial"/>
          <w:noProof/>
          <w:sz w:val="28"/>
          <w:szCs w:val="28"/>
          <w:lang w:eastAsia="en-GB"/>
        </w:rPr>
        <mc:AlternateContent>
          <mc:Choice Requires="wps">
            <w:drawing>
              <wp:anchor distT="0" distB="0" distL="114300" distR="114300" simplePos="0" relativeHeight="251663360" behindDoc="0" locked="0" layoutInCell="1" allowOverlap="1" wp14:anchorId="7C2B5E98" wp14:editId="5EEAD985">
                <wp:simplePos x="0" y="0"/>
                <wp:positionH relativeFrom="column">
                  <wp:posOffset>-50110</wp:posOffset>
                </wp:positionH>
                <wp:positionV relativeFrom="paragraph">
                  <wp:posOffset>1062134</wp:posOffset>
                </wp:positionV>
                <wp:extent cx="6750658" cy="111318"/>
                <wp:effectExtent l="0" t="0" r="0" b="3175"/>
                <wp:wrapNone/>
                <wp:docPr id="11" name="Rectangle 11"/>
                <wp:cNvGraphicFramePr/>
                <a:graphic xmlns:a="http://schemas.openxmlformats.org/drawingml/2006/main">
                  <a:graphicData uri="http://schemas.microsoft.com/office/word/2010/wordprocessingShape">
                    <wps:wsp>
                      <wps:cNvSpPr/>
                      <wps:spPr>
                        <a:xfrm>
                          <a:off x="0" y="0"/>
                          <a:ext cx="6750658" cy="11131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7CDF7" id="Rectangle 11" o:spid="_x0000_s1026" style="position:absolute;margin-left:-3.95pt;margin-top:83.65pt;width:531.55pt;height: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" fillcolor="white [3212]" stroked="f" strokeweight="1pt"/>
            </w:pict>
          </mc:Fallback>
        </mc:AlternateContent>
      </w:r>
      <w:r w:rsidRPr="008F0241">
        <w:rPr>
          <w:rFonts w:ascii="Arial" w:hAnsi="Arial" w:cs="Arial"/>
          <w:noProof/>
          <w:sz w:val="28"/>
          <w:szCs w:val="28"/>
          <w:lang w:eastAsia="en-GB"/>
        </w:rPr>
        <w:drawing>
          <wp:anchor distT="0" distB="0" distL="114300" distR="114300" simplePos="0" relativeHeight="251661312" behindDoc="1" locked="0" layoutInCell="1" allowOverlap="1" wp14:anchorId="6E82ED0C" wp14:editId="4DEB1011">
            <wp:simplePos x="0" y="0"/>
            <wp:positionH relativeFrom="margin">
              <wp:align>right</wp:align>
            </wp:positionH>
            <wp:positionV relativeFrom="paragraph">
              <wp:posOffset>1173452</wp:posOffset>
            </wp:positionV>
            <wp:extent cx="6480810" cy="4164965"/>
            <wp:effectExtent l="0" t="0" r="0" b="6985"/>
            <wp:wrapTight wrapText="bothSides">
              <wp:wrapPolygon edited="0">
                <wp:start x="0" y="0"/>
                <wp:lineTo x="0" y="21537"/>
                <wp:lineTo x="21524" y="21537"/>
                <wp:lineTo x="2152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480810" cy="4164965"/>
                    </a:xfrm>
                    <a:prstGeom prst="rect">
                      <a:avLst/>
                    </a:prstGeom>
                  </pic:spPr>
                </pic:pic>
              </a:graphicData>
            </a:graphic>
            <wp14:sizeRelH relativeFrom="page">
              <wp14:pctWidth>0</wp14:pctWidth>
            </wp14:sizeRelH>
            <wp14:sizeRelV relativeFrom="page">
              <wp14:pctHeight>0</wp14:pctHeight>
            </wp14:sizeRelV>
          </wp:anchor>
        </w:drawing>
      </w:r>
      <w:r w:rsidRPr="008F0241">
        <w:rPr>
          <w:rFonts w:ascii="Arial" w:hAnsi="Arial" w:cs="Arial"/>
          <w:b/>
          <w:noProof/>
          <w:sz w:val="28"/>
          <w:szCs w:val="28"/>
          <w:u w:val="single"/>
          <w:lang w:eastAsia="en-GB"/>
        </w:rPr>
        <w:drawing>
          <wp:inline distT="0" distB="0" distL="0" distR="0" wp14:anchorId="1A63C96D" wp14:editId="71130ACF">
            <wp:extent cx="6480810" cy="10893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8799"/>
                    <a:stretch/>
                  </pic:blipFill>
                  <pic:spPr bwMode="auto">
                    <a:xfrm>
                      <a:off x="0" y="0"/>
                      <a:ext cx="6480810" cy="1089329"/>
                    </a:xfrm>
                    <a:prstGeom prst="rect">
                      <a:avLst/>
                    </a:prstGeom>
                    <a:ln>
                      <a:noFill/>
                    </a:ln>
                    <a:extLst>
                      <a:ext uri="{53640926-AAD7-44D8-BBD7-CCE9431645EC}">
                        <a14:shadowObscured xmlns:a14="http://schemas.microsoft.com/office/drawing/2010/main"/>
                      </a:ext>
                    </a:extLst>
                  </pic:spPr>
                </pic:pic>
              </a:graphicData>
            </a:graphic>
          </wp:inline>
        </w:drawing>
      </w:r>
    </w:p>
    <w:p w14:paraId="51585904" w14:textId="3A78E7F8" w:rsidR="008F0241" w:rsidRPr="008F0241" w:rsidRDefault="008F0241" w:rsidP="008F0241">
      <w:pPr>
        <w:rPr>
          <w:rFonts w:ascii="Arial" w:hAnsi="Arial" w:cs="Arial"/>
          <w:sz w:val="28"/>
          <w:szCs w:val="28"/>
        </w:rPr>
      </w:pPr>
    </w:p>
    <w:p w14:paraId="6EDD42DF" w14:textId="3A451AE6" w:rsidR="008F0241" w:rsidRPr="008F0241" w:rsidRDefault="008F0241" w:rsidP="008F0241">
      <w:pPr>
        <w:rPr>
          <w:rFonts w:ascii="Arial" w:hAnsi="Arial" w:cs="Arial"/>
          <w:sz w:val="28"/>
          <w:szCs w:val="28"/>
        </w:rPr>
      </w:pPr>
    </w:p>
    <w:p w14:paraId="1E3015A2" w14:textId="491C5EDE" w:rsidR="008F0241" w:rsidRDefault="008F0241" w:rsidP="008F0241">
      <w:pPr>
        <w:rPr>
          <w:rFonts w:ascii="Arial" w:hAnsi="Arial" w:cs="Arial"/>
          <w:sz w:val="28"/>
          <w:szCs w:val="28"/>
        </w:rPr>
      </w:pPr>
    </w:p>
    <w:p w14:paraId="607055B8" w14:textId="4D871C6F" w:rsidR="008F0241" w:rsidRDefault="008F0241" w:rsidP="008F0241">
      <w:pPr>
        <w:tabs>
          <w:tab w:val="left" w:pos="1327"/>
        </w:tabs>
        <w:rPr>
          <w:rFonts w:ascii="Arial" w:hAnsi="Arial" w:cs="Arial"/>
          <w:sz w:val="28"/>
          <w:szCs w:val="28"/>
        </w:rPr>
      </w:pPr>
    </w:p>
    <w:p w14:paraId="535A9DAC" w14:textId="3A9ED877" w:rsidR="006F257C" w:rsidRDefault="006F257C" w:rsidP="008F0241">
      <w:pPr>
        <w:tabs>
          <w:tab w:val="left" w:pos="1327"/>
        </w:tabs>
        <w:rPr>
          <w:rFonts w:ascii="Arial" w:hAnsi="Arial" w:cs="Arial"/>
          <w:sz w:val="28"/>
          <w:szCs w:val="28"/>
        </w:rPr>
      </w:pPr>
    </w:p>
    <w:p w14:paraId="7AE30F2A" w14:textId="22C1B9E3" w:rsidR="006F257C" w:rsidRDefault="006F257C" w:rsidP="008F0241">
      <w:pPr>
        <w:tabs>
          <w:tab w:val="left" w:pos="1327"/>
        </w:tabs>
        <w:rPr>
          <w:rFonts w:ascii="Arial" w:hAnsi="Arial" w:cs="Arial"/>
          <w:sz w:val="28"/>
          <w:szCs w:val="28"/>
        </w:rPr>
      </w:pPr>
    </w:p>
    <w:p w14:paraId="7D0510FA" w14:textId="5F12C829" w:rsidR="006F257C" w:rsidRDefault="006F257C" w:rsidP="008F0241">
      <w:pPr>
        <w:tabs>
          <w:tab w:val="left" w:pos="1327"/>
        </w:tabs>
        <w:rPr>
          <w:rFonts w:ascii="Arial" w:hAnsi="Arial" w:cs="Arial"/>
          <w:sz w:val="28"/>
          <w:szCs w:val="28"/>
        </w:rPr>
      </w:pPr>
    </w:p>
    <w:p w14:paraId="6E95BEB3" w14:textId="1362B06F" w:rsidR="006F257C" w:rsidRDefault="006F257C" w:rsidP="008F0241">
      <w:pPr>
        <w:tabs>
          <w:tab w:val="left" w:pos="1327"/>
        </w:tabs>
        <w:rPr>
          <w:rFonts w:ascii="Arial" w:hAnsi="Arial" w:cs="Arial"/>
          <w:sz w:val="28"/>
          <w:szCs w:val="28"/>
        </w:rPr>
      </w:pPr>
    </w:p>
    <w:p w14:paraId="4C174E91" w14:textId="7A834F7D" w:rsidR="006F257C" w:rsidRDefault="006F257C" w:rsidP="008F0241">
      <w:pPr>
        <w:tabs>
          <w:tab w:val="left" w:pos="1327"/>
        </w:tabs>
        <w:rPr>
          <w:rFonts w:ascii="Arial" w:hAnsi="Arial" w:cs="Arial"/>
          <w:sz w:val="28"/>
          <w:szCs w:val="28"/>
        </w:rPr>
      </w:pPr>
    </w:p>
    <w:p w14:paraId="1A8D5836" w14:textId="68A49D22" w:rsidR="006F257C" w:rsidRDefault="006F257C" w:rsidP="008F0241">
      <w:pPr>
        <w:tabs>
          <w:tab w:val="left" w:pos="1327"/>
        </w:tabs>
        <w:rPr>
          <w:rFonts w:ascii="Arial" w:hAnsi="Arial" w:cs="Arial"/>
          <w:sz w:val="28"/>
          <w:szCs w:val="28"/>
        </w:rPr>
      </w:pPr>
    </w:p>
    <w:p w14:paraId="0E2D053C" w14:textId="2836DB76" w:rsidR="006F257C" w:rsidRDefault="006F257C" w:rsidP="008F0241">
      <w:pPr>
        <w:tabs>
          <w:tab w:val="left" w:pos="1327"/>
        </w:tabs>
        <w:rPr>
          <w:rFonts w:ascii="Arial" w:hAnsi="Arial" w:cs="Arial"/>
          <w:sz w:val="28"/>
          <w:szCs w:val="28"/>
        </w:rPr>
      </w:pPr>
    </w:p>
    <w:p w14:paraId="5B8E18AE" w14:textId="6AD38586" w:rsidR="006F257C" w:rsidRDefault="006F257C" w:rsidP="008F0241">
      <w:pPr>
        <w:tabs>
          <w:tab w:val="left" w:pos="1327"/>
        </w:tabs>
        <w:rPr>
          <w:rFonts w:ascii="Arial" w:hAnsi="Arial" w:cs="Arial"/>
          <w:sz w:val="28"/>
          <w:szCs w:val="28"/>
        </w:rPr>
      </w:pPr>
    </w:p>
    <w:p w14:paraId="4FB65206" w14:textId="151565A4" w:rsidR="006F257C" w:rsidRDefault="006F257C" w:rsidP="008F0241">
      <w:pPr>
        <w:tabs>
          <w:tab w:val="left" w:pos="1327"/>
        </w:tabs>
        <w:rPr>
          <w:rFonts w:ascii="Arial" w:hAnsi="Arial" w:cs="Arial"/>
          <w:sz w:val="28"/>
          <w:szCs w:val="28"/>
        </w:rPr>
      </w:pPr>
    </w:p>
    <w:p w14:paraId="70E910DA" w14:textId="2323A92B" w:rsidR="006F257C" w:rsidRDefault="006F257C" w:rsidP="008F0241">
      <w:pPr>
        <w:tabs>
          <w:tab w:val="left" w:pos="1327"/>
        </w:tabs>
        <w:rPr>
          <w:rFonts w:ascii="Arial" w:hAnsi="Arial" w:cs="Arial"/>
          <w:sz w:val="28"/>
          <w:szCs w:val="28"/>
        </w:rPr>
      </w:pPr>
    </w:p>
    <w:p w14:paraId="2A1D9064" w14:textId="1F7BB2D2" w:rsidR="006F257C" w:rsidRDefault="006F257C" w:rsidP="008F0241">
      <w:pPr>
        <w:tabs>
          <w:tab w:val="left" w:pos="1327"/>
        </w:tabs>
        <w:rPr>
          <w:rFonts w:ascii="Arial" w:hAnsi="Arial" w:cs="Arial"/>
          <w:sz w:val="28"/>
          <w:szCs w:val="28"/>
        </w:rPr>
      </w:pPr>
    </w:p>
    <w:p w14:paraId="6787DE9B" w14:textId="101A557B" w:rsidR="006F257C" w:rsidRDefault="006F257C" w:rsidP="008F0241">
      <w:pPr>
        <w:tabs>
          <w:tab w:val="left" w:pos="1327"/>
        </w:tabs>
        <w:rPr>
          <w:rFonts w:ascii="Arial" w:hAnsi="Arial" w:cs="Arial"/>
          <w:sz w:val="28"/>
          <w:szCs w:val="28"/>
        </w:rPr>
      </w:pPr>
    </w:p>
    <w:p w14:paraId="5D4E0AF3" w14:textId="4B42AC76" w:rsidR="006F257C" w:rsidRDefault="006F257C" w:rsidP="008F0241">
      <w:pPr>
        <w:tabs>
          <w:tab w:val="left" w:pos="1327"/>
        </w:tabs>
        <w:rPr>
          <w:rFonts w:ascii="Arial" w:hAnsi="Arial" w:cs="Arial"/>
          <w:sz w:val="28"/>
          <w:szCs w:val="28"/>
        </w:rPr>
      </w:pPr>
    </w:p>
    <w:p w14:paraId="4F164E20" w14:textId="0D3C67C2" w:rsidR="006F257C" w:rsidRPr="00691619" w:rsidRDefault="006F257C" w:rsidP="006F257C">
      <w:pPr>
        <w:jc w:val="center"/>
        <w:rPr>
          <w:b/>
          <w:sz w:val="32"/>
          <w:szCs w:val="32"/>
        </w:rPr>
      </w:pPr>
      <w:r w:rsidRPr="00691619">
        <w:rPr>
          <w:b/>
          <w:noProof/>
          <w:sz w:val="32"/>
          <w:szCs w:val="32"/>
          <w:lang w:eastAsia="en-GB"/>
        </w:rPr>
        <w:drawing>
          <wp:inline distT="0" distB="0" distL="0" distR="0" wp14:anchorId="31D51781" wp14:editId="0C9A0EF4">
            <wp:extent cx="3937635" cy="751205"/>
            <wp:effectExtent l="0" t="0" r="5715" b="0"/>
            <wp:docPr id="3" name="Picture 3" descr="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7635" cy="751205"/>
                    </a:xfrm>
                    <a:prstGeom prst="rect">
                      <a:avLst/>
                    </a:prstGeom>
                    <a:noFill/>
                  </pic:spPr>
                </pic:pic>
              </a:graphicData>
            </a:graphic>
          </wp:inline>
        </w:drawing>
      </w:r>
    </w:p>
    <w:p w14:paraId="25C003EF" w14:textId="77777777" w:rsidR="006F257C" w:rsidRPr="00691619" w:rsidRDefault="006F257C" w:rsidP="006F257C">
      <w:pPr>
        <w:rPr>
          <w:b/>
          <w:sz w:val="28"/>
          <w:szCs w:val="28"/>
        </w:rPr>
      </w:pPr>
    </w:p>
    <w:p w14:paraId="5263A74A" w14:textId="77777777" w:rsidR="006F257C" w:rsidRDefault="006F257C" w:rsidP="006F257C">
      <w:pPr>
        <w:rPr>
          <w:b/>
          <w:sz w:val="28"/>
          <w:szCs w:val="28"/>
        </w:rPr>
      </w:pPr>
    </w:p>
    <w:p w14:paraId="541595F4" w14:textId="77777777" w:rsidR="006F257C" w:rsidRDefault="006F257C" w:rsidP="006F257C">
      <w:pPr>
        <w:rPr>
          <w:b/>
          <w:sz w:val="28"/>
          <w:szCs w:val="28"/>
        </w:rPr>
      </w:pPr>
    </w:p>
    <w:p w14:paraId="5B2683D6" w14:textId="77777777" w:rsidR="006F257C" w:rsidRPr="008A23B1" w:rsidRDefault="006F257C" w:rsidP="006F257C">
      <w:pPr>
        <w:rPr>
          <w:b/>
          <w:sz w:val="28"/>
          <w:szCs w:val="28"/>
          <w:lang w:val="fr-FR"/>
        </w:rPr>
      </w:pPr>
      <w:r w:rsidRPr="008A23B1">
        <w:rPr>
          <w:b/>
          <w:sz w:val="28"/>
          <w:szCs w:val="28"/>
        </w:rPr>
        <w:t xml:space="preserve">This Statutory Notice is published by Neath Port Talbot County Borough Council, Civic Centre, </w:t>
      </w:r>
      <w:proofErr w:type="gramStart"/>
      <w:r w:rsidRPr="008A23B1">
        <w:rPr>
          <w:b/>
          <w:sz w:val="28"/>
          <w:szCs w:val="28"/>
        </w:rPr>
        <w:t>Port</w:t>
      </w:r>
      <w:proofErr w:type="gramEnd"/>
      <w:r w:rsidRPr="008A23B1">
        <w:rPr>
          <w:b/>
          <w:sz w:val="28"/>
          <w:szCs w:val="28"/>
        </w:rPr>
        <w:t xml:space="preserve"> Talbot. SA13 1PJ</w:t>
      </w:r>
    </w:p>
    <w:p w14:paraId="6F9C8C8B" w14:textId="77777777" w:rsidR="006F257C" w:rsidRPr="008A23B1" w:rsidRDefault="006F257C" w:rsidP="006F257C">
      <w:pPr>
        <w:rPr>
          <w:b/>
          <w:sz w:val="28"/>
          <w:szCs w:val="28"/>
        </w:rPr>
      </w:pPr>
    </w:p>
    <w:p w14:paraId="63C8AE99" w14:textId="77777777" w:rsidR="006F257C" w:rsidRPr="008A23B1" w:rsidRDefault="006F257C" w:rsidP="006F257C">
      <w:pPr>
        <w:tabs>
          <w:tab w:val="left" w:pos="180"/>
        </w:tabs>
        <w:rPr>
          <w:sz w:val="28"/>
          <w:szCs w:val="28"/>
        </w:rPr>
      </w:pPr>
      <w:r w:rsidRPr="008A23B1">
        <w:rPr>
          <w:b/>
          <w:sz w:val="28"/>
          <w:szCs w:val="28"/>
        </w:rPr>
        <w:t xml:space="preserve">NOTICE </w:t>
      </w:r>
      <w:proofErr w:type="gramStart"/>
      <w:r w:rsidRPr="008A23B1">
        <w:rPr>
          <w:sz w:val="28"/>
          <w:szCs w:val="28"/>
        </w:rPr>
        <w:t>is given</w:t>
      </w:r>
      <w:proofErr w:type="gramEnd"/>
      <w:r w:rsidRPr="008A23B1">
        <w:rPr>
          <w:sz w:val="28"/>
          <w:szCs w:val="28"/>
        </w:rPr>
        <w:t xml:space="preserve"> in accordance with Section 42 of the School Standards and Organisation Act (Wales) 2013 and the School Organisation Code that Neath Port Talbot County Borough Council having consulted such persons as required, propose to:</w:t>
      </w:r>
    </w:p>
    <w:p w14:paraId="24DF1866" w14:textId="77777777" w:rsidR="006F257C" w:rsidRPr="008A23B1" w:rsidRDefault="006F257C" w:rsidP="006F257C">
      <w:pPr>
        <w:tabs>
          <w:tab w:val="left" w:pos="180"/>
        </w:tabs>
        <w:rPr>
          <w:sz w:val="28"/>
          <w:szCs w:val="28"/>
        </w:rPr>
      </w:pPr>
    </w:p>
    <w:p w14:paraId="1DB7BB5A" w14:textId="77777777" w:rsidR="006F257C" w:rsidRPr="008A23B1" w:rsidRDefault="006F257C" w:rsidP="006F257C">
      <w:pPr>
        <w:autoSpaceDE w:val="0"/>
        <w:autoSpaceDN w:val="0"/>
        <w:adjustRightInd w:val="0"/>
        <w:rPr>
          <w:rFonts w:eastAsia="FSAlbert-Light"/>
          <w:b/>
          <w:sz w:val="28"/>
          <w:szCs w:val="28"/>
        </w:rPr>
      </w:pPr>
      <w:r w:rsidRPr="008A23B1">
        <w:rPr>
          <w:rFonts w:eastAsia="Calibri"/>
          <w:b/>
          <w:sz w:val="28"/>
          <w:szCs w:val="28"/>
        </w:rPr>
        <w:t xml:space="preserve">Close the Learning Support Centre </w:t>
      </w:r>
      <w:r w:rsidRPr="008A23B1">
        <w:rPr>
          <w:b/>
          <w:sz w:val="28"/>
          <w:szCs w:val="28"/>
        </w:rPr>
        <w:t>for pupils with visual impairment</w:t>
      </w:r>
      <w:r w:rsidRPr="008A23B1">
        <w:rPr>
          <w:b/>
          <w:sz w:val="28"/>
        </w:rPr>
        <w:t xml:space="preserve"> (VI) </w:t>
      </w:r>
      <w:r w:rsidRPr="008A23B1">
        <w:rPr>
          <w:rFonts w:eastAsia="Calibri"/>
          <w:b/>
          <w:sz w:val="28"/>
          <w:szCs w:val="28"/>
        </w:rPr>
        <w:t>at Cefn Saeson Comprehensive School,</w:t>
      </w:r>
      <w:r w:rsidRPr="008A23B1">
        <w:rPr>
          <w:b/>
          <w:sz w:val="28"/>
          <w:szCs w:val="28"/>
        </w:rPr>
        <w:t xml:space="preserve"> </w:t>
      </w:r>
      <w:r w:rsidRPr="008A23B1">
        <w:rPr>
          <w:b/>
          <w:sz w:val="28"/>
        </w:rPr>
        <w:t xml:space="preserve">Afan Valley Road, </w:t>
      </w:r>
      <w:proofErr w:type="spellStart"/>
      <w:r w:rsidRPr="008A23B1">
        <w:rPr>
          <w:b/>
          <w:sz w:val="28"/>
        </w:rPr>
        <w:t>Cimla</w:t>
      </w:r>
      <w:proofErr w:type="spellEnd"/>
      <w:r w:rsidRPr="008A23B1">
        <w:rPr>
          <w:b/>
          <w:sz w:val="28"/>
        </w:rPr>
        <w:t>, Neath, SA11 3TA</w:t>
      </w:r>
      <w:r w:rsidRPr="008A23B1">
        <w:rPr>
          <w:rFonts w:eastAsia="FSAlbert-Light"/>
          <w:b/>
          <w:sz w:val="28"/>
          <w:szCs w:val="28"/>
        </w:rPr>
        <w:t>.</w:t>
      </w:r>
    </w:p>
    <w:p w14:paraId="2C9B2B50" w14:textId="77777777" w:rsidR="006F257C" w:rsidRPr="008A23B1" w:rsidRDefault="006F257C" w:rsidP="006F257C">
      <w:pPr>
        <w:autoSpaceDE w:val="0"/>
        <w:autoSpaceDN w:val="0"/>
        <w:adjustRightInd w:val="0"/>
        <w:rPr>
          <w:rFonts w:eastAsia="FSAlbert-Light"/>
          <w:b/>
          <w:sz w:val="28"/>
          <w:szCs w:val="28"/>
        </w:rPr>
      </w:pPr>
    </w:p>
    <w:p w14:paraId="57D957B4" w14:textId="77777777" w:rsidR="006F257C" w:rsidRDefault="006F257C" w:rsidP="006F257C">
      <w:pPr>
        <w:tabs>
          <w:tab w:val="left" w:pos="180"/>
        </w:tabs>
        <w:jc w:val="both"/>
        <w:rPr>
          <w:sz w:val="28"/>
          <w:szCs w:val="28"/>
        </w:rPr>
      </w:pPr>
      <w:r w:rsidRPr="008A23B1">
        <w:rPr>
          <w:sz w:val="28"/>
          <w:szCs w:val="28"/>
        </w:rPr>
        <w:t xml:space="preserve">Neath Port Talbot County Borough Council undertook a period of consultation before deciding to publish this proposal.  A consultation report containing a summary of the issues raised by consultees, the Council’s response to these issues and the views of </w:t>
      </w:r>
      <w:proofErr w:type="spellStart"/>
      <w:r w:rsidRPr="008A23B1">
        <w:rPr>
          <w:sz w:val="28"/>
          <w:szCs w:val="28"/>
        </w:rPr>
        <w:t>Estyn</w:t>
      </w:r>
      <w:proofErr w:type="spellEnd"/>
      <w:r w:rsidRPr="008A23B1">
        <w:rPr>
          <w:sz w:val="28"/>
          <w:szCs w:val="28"/>
        </w:rPr>
        <w:t xml:space="preserve"> are available</w:t>
      </w:r>
      <w:r>
        <w:rPr>
          <w:sz w:val="28"/>
          <w:szCs w:val="28"/>
        </w:rPr>
        <w:t xml:space="preserve"> on the NPR Council website.</w:t>
      </w:r>
    </w:p>
    <w:p w14:paraId="480684B5" w14:textId="77777777" w:rsidR="006F257C" w:rsidRPr="006359C9" w:rsidRDefault="006F257C" w:rsidP="006F257C">
      <w:pPr>
        <w:tabs>
          <w:tab w:val="left" w:pos="180"/>
        </w:tabs>
        <w:jc w:val="both"/>
        <w:rPr>
          <w:color w:val="FF0000"/>
          <w:sz w:val="28"/>
          <w:szCs w:val="28"/>
        </w:rPr>
      </w:pPr>
    </w:p>
    <w:p w14:paraId="3D1DF84F" w14:textId="77777777" w:rsidR="006F257C" w:rsidRPr="00237398" w:rsidRDefault="006F257C" w:rsidP="006F257C">
      <w:pPr>
        <w:jc w:val="both"/>
        <w:rPr>
          <w:sz w:val="28"/>
          <w:szCs w:val="28"/>
        </w:rPr>
      </w:pPr>
      <w:r w:rsidRPr="008A23B1">
        <w:rPr>
          <w:sz w:val="28"/>
          <w:szCs w:val="28"/>
        </w:rPr>
        <w:t xml:space="preserve">It </w:t>
      </w:r>
      <w:proofErr w:type="gramStart"/>
      <w:r w:rsidRPr="008A23B1">
        <w:rPr>
          <w:sz w:val="28"/>
          <w:szCs w:val="28"/>
        </w:rPr>
        <w:t>is proposed</w:t>
      </w:r>
      <w:proofErr w:type="gramEnd"/>
      <w:r w:rsidRPr="008A23B1">
        <w:rPr>
          <w:sz w:val="28"/>
          <w:szCs w:val="28"/>
        </w:rPr>
        <w:t xml:space="preserve"> to implement the proposal on </w:t>
      </w:r>
      <w:r w:rsidRPr="008A23B1">
        <w:rPr>
          <w:b/>
          <w:sz w:val="28"/>
          <w:szCs w:val="28"/>
        </w:rPr>
        <w:t>1</w:t>
      </w:r>
      <w:r w:rsidRPr="008A23B1">
        <w:rPr>
          <w:b/>
          <w:sz w:val="28"/>
          <w:szCs w:val="28"/>
          <w:vertAlign w:val="superscript"/>
        </w:rPr>
        <w:t>st</w:t>
      </w:r>
      <w:r w:rsidRPr="008A23B1">
        <w:rPr>
          <w:b/>
          <w:sz w:val="28"/>
          <w:szCs w:val="28"/>
        </w:rPr>
        <w:t xml:space="preserve"> September 2025</w:t>
      </w:r>
      <w:r w:rsidRPr="008A23B1">
        <w:rPr>
          <w:sz w:val="28"/>
          <w:szCs w:val="28"/>
        </w:rPr>
        <w:t>.</w:t>
      </w:r>
    </w:p>
    <w:p w14:paraId="41CBBF66" w14:textId="77777777" w:rsidR="006F257C" w:rsidRPr="006E22F3" w:rsidRDefault="006F257C" w:rsidP="006F257C">
      <w:pPr>
        <w:autoSpaceDE w:val="0"/>
        <w:autoSpaceDN w:val="0"/>
        <w:adjustRightInd w:val="0"/>
        <w:rPr>
          <w:sz w:val="28"/>
          <w:szCs w:val="28"/>
        </w:rPr>
      </w:pPr>
    </w:p>
    <w:p w14:paraId="407A7795" w14:textId="77777777" w:rsidR="006F257C" w:rsidRPr="008A23B1" w:rsidRDefault="006F257C" w:rsidP="006F257C">
      <w:pPr>
        <w:jc w:val="both"/>
        <w:outlineLvl w:val="0"/>
        <w:rPr>
          <w:sz w:val="28"/>
          <w:szCs w:val="28"/>
        </w:rPr>
      </w:pPr>
      <w:r w:rsidRPr="008A23B1">
        <w:rPr>
          <w:sz w:val="28"/>
          <w:szCs w:val="28"/>
        </w:rPr>
        <w:t xml:space="preserve">There are currently </w:t>
      </w:r>
      <w:proofErr w:type="gramStart"/>
      <w:r w:rsidRPr="008A23B1">
        <w:rPr>
          <w:sz w:val="28"/>
          <w:szCs w:val="28"/>
        </w:rPr>
        <w:t>2</w:t>
      </w:r>
      <w:proofErr w:type="gramEnd"/>
      <w:r w:rsidRPr="008A23B1">
        <w:rPr>
          <w:sz w:val="28"/>
          <w:szCs w:val="28"/>
        </w:rPr>
        <w:t xml:space="preserve"> planned places for the VI LSC but 0 pupils are attending. Additionally, no teachers or support staff </w:t>
      </w:r>
      <w:proofErr w:type="gramStart"/>
      <w:r w:rsidRPr="008A23B1">
        <w:rPr>
          <w:sz w:val="28"/>
          <w:szCs w:val="28"/>
        </w:rPr>
        <w:t>are currently employed</w:t>
      </w:r>
      <w:proofErr w:type="gramEnd"/>
      <w:r w:rsidRPr="008A23B1">
        <w:rPr>
          <w:sz w:val="28"/>
          <w:szCs w:val="28"/>
        </w:rPr>
        <w:t xml:space="preserve"> within the VI LSC. All mainstream schools and settings </w:t>
      </w:r>
      <w:proofErr w:type="gramStart"/>
      <w:r w:rsidRPr="008A23B1">
        <w:rPr>
          <w:sz w:val="28"/>
          <w:szCs w:val="28"/>
        </w:rPr>
        <w:t>are provided</w:t>
      </w:r>
      <w:proofErr w:type="gramEnd"/>
      <w:r w:rsidRPr="008A23B1">
        <w:rPr>
          <w:sz w:val="28"/>
          <w:szCs w:val="28"/>
        </w:rPr>
        <w:t xml:space="preserve"> with advice for Inclusive Learning Provision (ILP) and ALP, which further details how to include pupils with a visual impairment. </w:t>
      </w:r>
    </w:p>
    <w:p w14:paraId="354A6C91" w14:textId="77777777" w:rsidR="006F257C" w:rsidRPr="008A23B1" w:rsidRDefault="006F257C" w:rsidP="006F257C">
      <w:pPr>
        <w:jc w:val="both"/>
        <w:outlineLvl w:val="0"/>
        <w:rPr>
          <w:sz w:val="28"/>
          <w:szCs w:val="28"/>
        </w:rPr>
      </w:pPr>
    </w:p>
    <w:p w14:paraId="0333BD90" w14:textId="77777777" w:rsidR="006F257C" w:rsidRPr="006E22F3" w:rsidRDefault="006F257C" w:rsidP="006F257C">
      <w:pPr>
        <w:autoSpaceDE w:val="0"/>
        <w:autoSpaceDN w:val="0"/>
        <w:adjustRightInd w:val="0"/>
        <w:jc w:val="both"/>
        <w:outlineLvl w:val="0"/>
        <w:rPr>
          <w:sz w:val="28"/>
          <w:szCs w:val="28"/>
        </w:rPr>
      </w:pPr>
      <w:r w:rsidRPr="008A23B1">
        <w:rPr>
          <w:rFonts w:eastAsia="FSAlbert-Light"/>
          <w:sz w:val="28"/>
          <w:szCs w:val="28"/>
        </w:rPr>
        <w:t xml:space="preserve">Through the successful implementation of IDPs, schools are increasingly supporting young people with a range of additional specific learning needs including VI. </w:t>
      </w:r>
      <w:r w:rsidRPr="008A23B1">
        <w:rPr>
          <w:sz w:val="28"/>
          <w:szCs w:val="28"/>
        </w:rPr>
        <w:t xml:space="preserve">There are currently 11 secondary age pupils in receipt of a Local Authority Maintained IDP in Neath Port Talbot, none of whom </w:t>
      </w:r>
      <w:proofErr w:type="gramStart"/>
      <w:r w:rsidRPr="008A23B1">
        <w:rPr>
          <w:sz w:val="28"/>
          <w:szCs w:val="28"/>
        </w:rPr>
        <w:t>attend</w:t>
      </w:r>
      <w:proofErr w:type="gramEnd"/>
      <w:r w:rsidRPr="008A23B1">
        <w:rPr>
          <w:sz w:val="28"/>
          <w:szCs w:val="28"/>
        </w:rPr>
        <w:t xml:space="preserve"> the VI LSC at Cefn Saeson Comprehensive School (PLASC 2024).</w:t>
      </w:r>
    </w:p>
    <w:p w14:paraId="72FBEA57" w14:textId="77777777" w:rsidR="006F257C" w:rsidRPr="006862C3" w:rsidRDefault="006F257C" w:rsidP="006F257C">
      <w:pPr>
        <w:autoSpaceDE w:val="0"/>
        <w:autoSpaceDN w:val="0"/>
        <w:adjustRightInd w:val="0"/>
        <w:outlineLvl w:val="0"/>
        <w:rPr>
          <w:rFonts w:ascii="Arial" w:hAnsi="Arial" w:cs="Arial"/>
          <w:sz w:val="28"/>
          <w:szCs w:val="28"/>
        </w:rPr>
      </w:pPr>
    </w:p>
    <w:p w14:paraId="455A122E" w14:textId="77777777" w:rsidR="006F257C" w:rsidRPr="00691619" w:rsidRDefault="006F257C" w:rsidP="006F257C">
      <w:pPr>
        <w:rPr>
          <w:sz w:val="28"/>
          <w:szCs w:val="28"/>
        </w:rPr>
      </w:pPr>
    </w:p>
    <w:p w14:paraId="2B7841F5" w14:textId="77777777" w:rsidR="006F257C" w:rsidRPr="00691619" w:rsidRDefault="006F257C" w:rsidP="006F257C">
      <w:pPr>
        <w:rPr>
          <w:sz w:val="28"/>
          <w:szCs w:val="28"/>
        </w:rPr>
      </w:pPr>
      <w:r w:rsidRPr="008A23B1">
        <w:rPr>
          <w:sz w:val="28"/>
          <w:szCs w:val="28"/>
        </w:rPr>
        <w:t>Transport arrangements will be in line with Neath Port Talbot County Borough Council’s Home to School Travel Policy.</w:t>
      </w:r>
    </w:p>
    <w:p w14:paraId="3F872647" w14:textId="77777777" w:rsidR="006F257C" w:rsidRPr="00691619" w:rsidRDefault="006F257C" w:rsidP="006F257C">
      <w:pPr>
        <w:rPr>
          <w:sz w:val="28"/>
          <w:szCs w:val="28"/>
        </w:rPr>
      </w:pPr>
    </w:p>
    <w:p w14:paraId="3ED43634" w14:textId="77777777" w:rsidR="006F257C" w:rsidRPr="008A23B1" w:rsidRDefault="006F257C" w:rsidP="006F257C">
      <w:pPr>
        <w:rPr>
          <w:sz w:val="28"/>
          <w:szCs w:val="28"/>
        </w:rPr>
      </w:pPr>
      <w:r w:rsidRPr="008A23B1">
        <w:rPr>
          <w:sz w:val="28"/>
          <w:szCs w:val="28"/>
        </w:rPr>
        <w:t xml:space="preserve">Within a period of 28 days after the date of publication of this proposal, that is to say by the </w:t>
      </w:r>
      <w:r w:rsidRPr="008A23B1">
        <w:rPr>
          <w:b/>
          <w:sz w:val="28"/>
          <w:szCs w:val="28"/>
        </w:rPr>
        <w:t>31</w:t>
      </w:r>
      <w:r w:rsidRPr="008A23B1">
        <w:rPr>
          <w:b/>
          <w:sz w:val="28"/>
          <w:szCs w:val="28"/>
          <w:vertAlign w:val="superscript"/>
        </w:rPr>
        <w:t>st</w:t>
      </w:r>
      <w:r w:rsidRPr="008A23B1">
        <w:rPr>
          <w:b/>
          <w:sz w:val="28"/>
          <w:szCs w:val="28"/>
        </w:rPr>
        <w:t xml:space="preserve"> March 2025</w:t>
      </w:r>
      <w:r w:rsidRPr="008A23B1">
        <w:rPr>
          <w:sz w:val="28"/>
          <w:szCs w:val="28"/>
        </w:rPr>
        <w:t>, any person may object to the proposal.  Objections should be sent to: Andrew Thomas, Director of Education Leisure and Lifelong Learning, (marked for the attention of the SSIP Team), Civic Centre, Port Talbot SA13 1PJ</w:t>
      </w:r>
      <w:r w:rsidRPr="008A23B1">
        <w:rPr>
          <w:b/>
          <w:sz w:val="28"/>
          <w:szCs w:val="28"/>
        </w:rPr>
        <w:t xml:space="preserve"> </w:t>
      </w:r>
      <w:r w:rsidRPr="008A23B1">
        <w:rPr>
          <w:sz w:val="28"/>
          <w:szCs w:val="28"/>
        </w:rPr>
        <w:t>or e-mail to:</w:t>
      </w:r>
      <w:r w:rsidRPr="008A23B1">
        <w:rPr>
          <w:b/>
          <w:sz w:val="28"/>
          <w:szCs w:val="28"/>
        </w:rPr>
        <w:t xml:space="preserve"> </w:t>
      </w:r>
      <w:hyperlink r:id="rId13" w:history="1">
        <w:r w:rsidRPr="008A23B1">
          <w:rPr>
            <w:rStyle w:val="Hyperlink"/>
            <w:b/>
            <w:sz w:val="28"/>
            <w:szCs w:val="28"/>
          </w:rPr>
          <w:t>SSIP@npt.gov.uk</w:t>
        </w:r>
      </w:hyperlink>
      <w:r w:rsidRPr="008A23B1">
        <w:rPr>
          <w:sz w:val="28"/>
          <w:szCs w:val="28"/>
        </w:rPr>
        <w:t xml:space="preserve">. </w:t>
      </w:r>
    </w:p>
    <w:p w14:paraId="6E303C82" w14:textId="77777777" w:rsidR="006F257C" w:rsidRPr="006E22F3" w:rsidRDefault="006F257C" w:rsidP="006F257C">
      <w:pPr>
        <w:rPr>
          <w:sz w:val="28"/>
          <w:szCs w:val="28"/>
          <w:highlight w:val="green"/>
        </w:rPr>
      </w:pPr>
    </w:p>
    <w:p w14:paraId="4B8E3C57" w14:textId="77777777" w:rsidR="006F257C" w:rsidRPr="00691619" w:rsidRDefault="006F257C" w:rsidP="006F257C">
      <w:pPr>
        <w:rPr>
          <w:b/>
          <w:sz w:val="28"/>
          <w:szCs w:val="28"/>
        </w:rPr>
      </w:pPr>
      <w:r w:rsidRPr="008A23B1">
        <w:rPr>
          <w:sz w:val="28"/>
          <w:szCs w:val="28"/>
        </w:rPr>
        <w:t>Signed:</w:t>
      </w:r>
      <w:r w:rsidRPr="00691619">
        <w:rPr>
          <w:sz w:val="28"/>
          <w:szCs w:val="28"/>
        </w:rPr>
        <w:t xml:space="preserve"> </w:t>
      </w:r>
    </w:p>
    <w:p w14:paraId="2AADABD9" w14:textId="3FC45F7C" w:rsidR="006F257C" w:rsidRPr="00691619" w:rsidRDefault="006F257C" w:rsidP="006F257C">
      <w:pPr>
        <w:rPr>
          <w:sz w:val="28"/>
          <w:szCs w:val="28"/>
        </w:rPr>
      </w:pPr>
      <w:r w:rsidRPr="00691619">
        <w:rPr>
          <w:rFonts w:ascii="Arial" w:hAnsi="Arial" w:cs="Arial"/>
          <w:color w:val="000000"/>
        </w:rPr>
        <w:t> </w:t>
      </w:r>
      <w:r w:rsidRPr="00691619">
        <w:rPr>
          <w:rFonts w:ascii="Arial" w:hAnsi="Arial" w:cs="Arial"/>
          <w:noProof/>
          <w:lang w:eastAsia="en-GB"/>
        </w:rPr>
        <w:drawing>
          <wp:inline distT="0" distB="0" distL="0" distR="0" wp14:anchorId="53F73E1A" wp14:editId="3977B0BF">
            <wp:extent cx="1621790" cy="532765"/>
            <wp:effectExtent l="0" t="0" r="0" b="635"/>
            <wp:docPr id="2" name="Picture 2" descr="A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 Signa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1790" cy="532765"/>
                    </a:xfrm>
                    <a:prstGeom prst="rect">
                      <a:avLst/>
                    </a:prstGeom>
                    <a:noFill/>
                    <a:ln>
                      <a:noFill/>
                    </a:ln>
                  </pic:spPr>
                </pic:pic>
              </a:graphicData>
            </a:graphic>
          </wp:inline>
        </w:drawing>
      </w:r>
    </w:p>
    <w:p w14:paraId="63A6804B" w14:textId="77777777" w:rsidR="006F257C" w:rsidRPr="00691619" w:rsidRDefault="006F257C" w:rsidP="006F257C">
      <w:pPr>
        <w:rPr>
          <w:bCs/>
          <w:sz w:val="28"/>
          <w:szCs w:val="28"/>
        </w:rPr>
      </w:pPr>
      <w:r w:rsidRPr="00691619">
        <w:rPr>
          <w:sz w:val="28"/>
          <w:szCs w:val="28"/>
        </w:rPr>
        <w:t xml:space="preserve">Andrew Thomas, </w:t>
      </w:r>
      <w:r w:rsidRPr="00691619">
        <w:rPr>
          <w:bCs/>
          <w:sz w:val="28"/>
          <w:szCs w:val="28"/>
        </w:rPr>
        <w:t>Director of Education, Leisure &amp; Lifelong Learning</w:t>
      </w:r>
    </w:p>
    <w:p w14:paraId="05949CA2" w14:textId="77777777" w:rsidR="006F257C" w:rsidRPr="00691619" w:rsidRDefault="006F257C" w:rsidP="006F257C">
      <w:pPr>
        <w:rPr>
          <w:b/>
          <w:sz w:val="28"/>
          <w:szCs w:val="28"/>
        </w:rPr>
      </w:pPr>
      <w:r w:rsidRPr="00691619">
        <w:rPr>
          <w:b/>
          <w:sz w:val="28"/>
          <w:szCs w:val="28"/>
        </w:rPr>
        <w:t xml:space="preserve">Dated: </w:t>
      </w:r>
      <w:r>
        <w:rPr>
          <w:b/>
          <w:sz w:val="28"/>
          <w:szCs w:val="28"/>
        </w:rPr>
        <w:t>4</w:t>
      </w:r>
      <w:r w:rsidRPr="008A23B1">
        <w:rPr>
          <w:b/>
          <w:sz w:val="28"/>
          <w:szCs w:val="28"/>
          <w:vertAlign w:val="superscript"/>
        </w:rPr>
        <w:t>th</w:t>
      </w:r>
      <w:r>
        <w:rPr>
          <w:b/>
          <w:sz w:val="28"/>
          <w:szCs w:val="28"/>
        </w:rPr>
        <w:t xml:space="preserve"> March 2025</w:t>
      </w:r>
    </w:p>
    <w:p w14:paraId="3149AF18" w14:textId="77777777" w:rsidR="006F257C" w:rsidRPr="008A23B1" w:rsidRDefault="006F257C" w:rsidP="006F257C">
      <w:pPr>
        <w:rPr>
          <w:b/>
          <w:sz w:val="28"/>
          <w:szCs w:val="28"/>
          <w:u w:val="single"/>
        </w:rPr>
      </w:pPr>
      <w:r w:rsidRPr="00691619">
        <w:rPr>
          <w:b/>
          <w:color w:val="FF0000"/>
          <w:sz w:val="28"/>
          <w:szCs w:val="28"/>
          <w:u w:val="single"/>
        </w:rPr>
        <w:br w:type="page"/>
      </w:r>
      <w:r w:rsidRPr="008A23B1">
        <w:rPr>
          <w:b/>
          <w:sz w:val="28"/>
          <w:szCs w:val="28"/>
          <w:u w:val="single"/>
        </w:rPr>
        <w:t>Explanatory Notes:</w:t>
      </w:r>
    </w:p>
    <w:p w14:paraId="72CF070E" w14:textId="77777777" w:rsidR="006F257C" w:rsidRPr="008A23B1" w:rsidRDefault="006F257C" w:rsidP="006F257C">
      <w:pPr>
        <w:rPr>
          <w:sz w:val="28"/>
          <w:szCs w:val="28"/>
        </w:rPr>
      </w:pPr>
      <w:r w:rsidRPr="008A23B1">
        <w:rPr>
          <w:sz w:val="28"/>
          <w:szCs w:val="28"/>
        </w:rPr>
        <w:t xml:space="preserve">(This note does not form part of the Notice but </w:t>
      </w:r>
      <w:proofErr w:type="gramStart"/>
      <w:r w:rsidRPr="008A23B1">
        <w:rPr>
          <w:sz w:val="28"/>
          <w:szCs w:val="28"/>
        </w:rPr>
        <w:t>is intended</w:t>
      </w:r>
      <w:proofErr w:type="gramEnd"/>
      <w:r w:rsidRPr="008A23B1">
        <w:rPr>
          <w:sz w:val="28"/>
          <w:szCs w:val="28"/>
        </w:rPr>
        <w:t xml:space="preserve"> to explain its general meaning)</w:t>
      </w:r>
    </w:p>
    <w:p w14:paraId="0B4E8E0A" w14:textId="77777777" w:rsidR="006F257C" w:rsidRPr="008A23B1" w:rsidRDefault="006F257C" w:rsidP="006F257C">
      <w:pPr>
        <w:rPr>
          <w:sz w:val="28"/>
          <w:szCs w:val="28"/>
        </w:rPr>
      </w:pPr>
    </w:p>
    <w:p w14:paraId="5FABC31D" w14:textId="77777777" w:rsidR="006F257C" w:rsidRPr="008A23B1" w:rsidRDefault="006F257C" w:rsidP="006F257C">
      <w:pPr>
        <w:numPr>
          <w:ilvl w:val="0"/>
          <w:numId w:val="6"/>
        </w:numPr>
        <w:autoSpaceDE w:val="0"/>
        <w:autoSpaceDN w:val="0"/>
        <w:adjustRightInd w:val="0"/>
        <w:contextualSpacing/>
        <w:rPr>
          <w:rFonts w:eastAsia="Calibri"/>
          <w:sz w:val="28"/>
          <w:szCs w:val="28"/>
        </w:rPr>
      </w:pPr>
      <w:r w:rsidRPr="008A23B1">
        <w:rPr>
          <w:sz w:val="28"/>
          <w:szCs w:val="28"/>
        </w:rPr>
        <w:t xml:space="preserve">It </w:t>
      </w:r>
      <w:proofErr w:type="gramStart"/>
      <w:r w:rsidRPr="008A23B1">
        <w:rPr>
          <w:sz w:val="28"/>
          <w:szCs w:val="28"/>
        </w:rPr>
        <w:t>is intended</w:t>
      </w:r>
      <w:proofErr w:type="gramEnd"/>
      <w:r w:rsidRPr="008A23B1">
        <w:rPr>
          <w:sz w:val="28"/>
          <w:szCs w:val="28"/>
        </w:rPr>
        <w:t xml:space="preserve"> to close the</w:t>
      </w:r>
      <w:r w:rsidRPr="008A23B1">
        <w:rPr>
          <w:rFonts w:eastAsia="Calibri"/>
          <w:sz w:val="28"/>
          <w:szCs w:val="28"/>
        </w:rPr>
        <w:t xml:space="preserve"> Learning Support Centre </w:t>
      </w:r>
      <w:r w:rsidRPr="008A23B1">
        <w:rPr>
          <w:sz w:val="28"/>
          <w:szCs w:val="28"/>
        </w:rPr>
        <w:t>for pupils with visual impairment</w:t>
      </w:r>
      <w:r w:rsidRPr="008A23B1">
        <w:rPr>
          <w:sz w:val="28"/>
        </w:rPr>
        <w:t xml:space="preserve"> (VI) </w:t>
      </w:r>
      <w:r w:rsidRPr="008A23B1">
        <w:rPr>
          <w:rFonts w:eastAsia="Calibri"/>
          <w:sz w:val="28"/>
          <w:szCs w:val="28"/>
        </w:rPr>
        <w:t>at Cefn Saeson Comprehensive School on 1</w:t>
      </w:r>
      <w:r w:rsidRPr="008A23B1">
        <w:rPr>
          <w:rFonts w:eastAsia="Calibri"/>
          <w:sz w:val="28"/>
          <w:szCs w:val="28"/>
          <w:vertAlign w:val="superscript"/>
        </w:rPr>
        <w:t>st</w:t>
      </w:r>
      <w:r w:rsidRPr="008A23B1">
        <w:rPr>
          <w:rFonts w:eastAsia="Calibri"/>
          <w:sz w:val="28"/>
          <w:szCs w:val="28"/>
        </w:rPr>
        <w:t xml:space="preserve"> September 2025.</w:t>
      </w:r>
    </w:p>
    <w:p w14:paraId="5B691330" w14:textId="77777777" w:rsidR="006F257C" w:rsidRPr="008A23B1" w:rsidRDefault="006F257C" w:rsidP="006F257C">
      <w:pPr>
        <w:numPr>
          <w:ilvl w:val="0"/>
          <w:numId w:val="6"/>
        </w:numPr>
        <w:autoSpaceDE w:val="0"/>
        <w:autoSpaceDN w:val="0"/>
        <w:adjustRightInd w:val="0"/>
        <w:contextualSpacing/>
        <w:rPr>
          <w:sz w:val="28"/>
          <w:szCs w:val="28"/>
        </w:rPr>
      </w:pPr>
      <w:r w:rsidRPr="008A23B1">
        <w:rPr>
          <w:sz w:val="28"/>
          <w:szCs w:val="28"/>
        </w:rPr>
        <w:t xml:space="preserve">The reasons for the proposal are set out in the consultation document which is available on the SSIP webpage on the Council’s website: </w:t>
      </w:r>
      <w:hyperlink r:id="rId15" w:history="1">
        <w:r w:rsidRPr="008A23B1">
          <w:rPr>
            <w:rStyle w:val="Hyperlink"/>
            <w:sz w:val="28"/>
            <w:szCs w:val="28"/>
          </w:rPr>
          <w:t>proposal-to-close-the-learning-support-centre-for-pupils-with-visual-impairment-at-cefn-saeson-comprehensive-school.pdf</w:t>
        </w:r>
      </w:hyperlink>
      <w:r w:rsidRPr="008A23B1">
        <w:t xml:space="preserve"> </w:t>
      </w:r>
    </w:p>
    <w:p w14:paraId="6912089A" w14:textId="54B28507" w:rsidR="006F257C" w:rsidRPr="006F257C" w:rsidRDefault="006F257C" w:rsidP="006F257C">
      <w:pPr>
        <w:numPr>
          <w:ilvl w:val="0"/>
          <w:numId w:val="6"/>
        </w:numPr>
      </w:pPr>
      <w:r w:rsidRPr="008A23B1">
        <w:rPr>
          <w:sz w:val="28"/>
          <w:szCs w:val="28"/>
        </w:rPr>
        <w:t>The Authority’s School Transport policy is available from the Council’s website:</w:t>
      </w:r>
      <w:r w:rsidRPr="008A23B1">
        <w:rPr>
          <w:sz w:val="32"/>
          <w:szCs w:val="28"/>
        </w:rPr>
        <w:t xml:space="preserve"> </w:t>
      </w:r>
      <w:hyperlink r:id="rId16" w:history="1">
        <w:r w:rsidRPr="008A23B1">
          <w:rPr>
            <w:rStyle w:val="Hyperlink"/>
            <w:sz w:val="28"/>
          </w:rPr>
          <w:t>npt_home_to_school_travel_poli</w:t>
        </w:r>
        <w:r w:rsidRPr="008A23B1">
          <w:rPr>
            <w:rStyle w:val="Hyperlink"/>
            <w:sz w:val="28"/>
          </w:rPr>
          <w:t>c</w:t>
        </w:r>
        <w:r w:rsidRPr="008A23B1">
          <w:rPr>
            <w:rStyle w:val="Hyperlink"/>
            <w:sz w:val="28"/>
          </w:rPr>
          <w:t>y_2017.pdf</w:t>
        </w:r>
      </w:hyperlink>
    </w:p>
    <w:p w14:paraId="5FA63A4D" w14:textId="77777777" w:rsidR="006F257C" w:rsidRPr="008A23B1" w:rsidRDefault="006F257C" w:rsidP="006F257C">
      <w:pPr>
        <w:ind w:left="1080"/>
      </w:pPr>
      <w:bookmarkStart w:id="0" w:name="_GoBack"/>
      <w:bookmarkEnd w:id="0"/>
    </w:p>
    <w:p w14:paraId="57DF0A40" w14:textId="73E0F8EC" w:rsidR="006F257C" w:rsidRPr="008F0241" w:rsidRDefault="006F257C" w:rsidP="006F257C">
      <w:pPr>
        <w:tabs>
          <w:tab w:val="left" w:pos="1327"/>
        </w:tabs>
        <w:rPr>
          <w:rFonts w:ascii="Arial" w:hAnsi="Arial" w:cs="Arial"/>
          <w:sz w:val="28"/>
          <w:szCs w:val="28"/>
        </w:rPr>
      </w:pPr>
      <w:r w:rsidRPr="008A23B1">
        <w:rPr>
          <w:sz w:val="28"/>
          <w:szCs w:val="28"/>
        </w:rPr>
        <w:t xml:space="preserve">Hard copies or alternative versions of all documentation may be obtained upon request from the Strategic School Improvement Team, Education Department, </w:t>
      </w:r>
      <w:proofErr w:type="gramStart"/>
      <w:r w:rsidRPr="008A23B1">
        <w:rPr>
          <w:sz w:val="28"/>
          <w:szCs w:val="28"/>
        </w:rPr>
        <w:t>2</w:t>
      </w:r>
      <w:r w:rsidRPr="008A23B1">
        <w:rPr>
          <w:sz w:val="28"/>
          <w:szCs w:val="28"/>
          <w:vertAlign w:val="superscript"/>
        </w:rPr>
        <w:t>nd</w:t>
      </w:r>
      <w:proofErr w:type="gramEnd"/>
      <w:r w:rsidRPr="008A23B1">
        <w:rPr>
          <w:sz w:val="28"/>
          <w:szCs w:val="28"/>
        </w:rPr>
        <w:t xml:space="preserve"> Floor, Port Talbot Civic Centre, Port T</w:t>
      </w:r>
    </w:p>
    <w:sectPr w:rsidR="006F257C" w:rsidRPr="008F0241" w:rsidSect="00AD6B8F">
      <w:footerReference w:type="even" r:id="rId17"/>
      <w:footerReference w:type="default" r:id="rId18"/>
      <w:pgSz w:w="12240" w:h="15840"/>
      <w:pgMar w:top="719" w:right="1041" w:bottom="1078"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5B0E6" w14:textId="77777777" w:rsidR="0021740F" w:rsidRDefault="00D9445E">
      <w:r>
        <w:separator/>
      </w:r>
    </w:p>
  </w:endnote>
  <w:endnote w:type="continuationSeparator" w:id="0">
    <w:p w14:paraId="7FCB9CE4" w14:textId="77777777" w:rsidR="0021740F" w:rsidRDefault="00D9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Albert-Light">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659D4" w14:textId="77777777" w:rsidR="00673104" w:rsidRDefault="00692012" w:rsidP="00AD6B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D10C0F" w14:textId="77777777" w:rsidR="00673104" w:rsidRDefault="006F2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F0D3F" w14:textId="74C154BA" w:rsidR="00673104" w:rsidRDefault="00692012" w:rsidP="00AD6B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257C">
      <w:rPr>
        <w:rStyle w:val="PageNumber"/>
        <w:noProof/>
      </w:rPr>
      <w:t>13</w:t>
    </w:r>
    <w:r>
      <w:rPr>
        <w:rStyle w:val="PageNumber"/>
      </w:rPr>
      <w:fldChar w:fldCharType="end"/>
    </w:r>
  </w:p>
  <w:p w14:paraId="371C1C27" w14:textId="77777777" w:rsidR="00673104" w:rsidRDefault="006F2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CBB3F" w14:textId="77777777" w:rsidR="0021740F" w:rsidRDefault="00D9445E">
      <w:r>
        <w:separator/>
      </w:r>
    </w:p>
  </w:footnote>
  <w:footnote w:type="continuationSeparator" w:id="0">
    <w:p w14:paraId="19AA42FC" w14:textId="77777777" w:rsidR="0021740F" w:rsidRDefault="00D94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B7911"/>
    <w:multiLevelType w:val="hybridMultilevel"/>
    <w:tmpl w:val="C14E4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2C3139"/>
    <w:multiLevelType w:val="hybridMultilevel"/>
    <w:tmpl w:val="0A580F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4817DC"/>
    <w:multiLevelType w:val="hybridMultilevel"/>
    <w:tmpl w:val="A9408B46"/>
    <w:lvl w:ilvl="0" w:tplc="15105F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967D1A"/>
    <w:multiLevelType w:val="hybridMultilevel"/>
    <w:tmpl w:val="26503F5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AD1B94"/>
    <w:multiLevelType w:val="hybridMultilevel"/>
    <w:tmpl w:val="0BEA9552"/>
    <w:lvl w:ilvl="0" w:tplc="43F0BF0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81"/>
    <w:rsid w:val="000A4F6B"/>
    <w:rsid w:val="000C46A5"/>
    <w:rsid w:val="001167C4"/>
    <w:rsid w:val="0017153C"/>
    <w:rsid w:val="00191D3C"/>
    <w:rsid w:val="001B5581"/>
    <w:rsid w:val="001E4CA2"/>
    <w:rsid w:val="0021740F"/>
    <w:rsid w:val="00276D3B"/>
    <w:rsid w:val="00355526"/>
    <w:rsid w:val="00374C03"/>
    <w:rsid w:val="003E4413"/>
    <w:rsid w:val="004C38BE"/>
    <w:rsid w:val="00502838"/>
    <w:rsid w:val="00531088"/>
    <w:rsid w:val="005421E8"/>
    <w:rsid w:val="005B6A55"/>
    <w:rsid w:val="00626911"/>
    <w:rsid w:val="00664B7E"/>
    <w:rsid w:val="00692012"/>
    <w:rsid w:val="006E1921"/>
    <w:rsid w:val="006F257C"/>
    <w:rsid w:val="00742311"/>
    <w:rsid w:val="007B5592"/>
    <w:rsid w:val="00856528"/>
    <w:rsid w:val="008764A6"/>
    <w:rsid w:val="008C060D"/>
    <w:rsid w:val="008F0241"/>
    <w:rsid w:val="00914629"/>
    <w:rsid w:val="009E0868"/>
    <w:rsid w:val="00A02406"/>
    <w:rsid w:val="00A12B93"/>
    <w:rsid w:val="00A304A5"/>
    <w:rsid w:val="00A67175"/>
    <w:rsid w:val="00A74049"/>
    <w:rsid w:val="00A914D0"/>
    <w:rsid w:val="00AA73A6"/>
    <w:rsid w:val="00AC2EF4"/>
    <w:rsid w:val="00B03220"/>
    <w:rsid w:val="00B30BF3"/>
    <w:rsid w:val="00B80A3D"/>
    <w:rsid w:val="00BD623D"/>
    <w:rsid w:val="00BE1868"/>
    <w:rsid w:val="00BF110A"/>
    <w:rsid w:val="00C467FE"/>
    <w:rsid w:val="00CE7662"/>
    <w:rsid w:val="00D9445E"/>
    <w:rsid w:val="00D94CA2"/>
    <w:rsid w:val="00DA2A7B"/>
    <w:rsid w:val="00DC2B23"/>
    <w:rsid w:val="00F06F6B"/>
    <w:rsid w:val="00F32FA9"/>
    <w:rsid w:val="00F36159"/>
    <w:rsid w:val="00F46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7430E5"/>
  <w15:chartTrackingRefBased/>
  <w15:docId w15:val="{88A5AD3F-827C-4CFA-AC0A-5756C152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E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B5581"/>
    <w:pPr>
      <w:tabs>
        <w:tab w:val="center" w:pos="4320"/>
        <w:tab w:val="right" w:pos="8640"/>
      </w:tabs>
    </w:pPr>
  </w:style>
  <w:style w:type="character" w:customStyle="1" w:styleId="FooterChar">
    <w:name w:val="Footer Char"/>
    <w:basedOn w:val="DefaultParagraphFont"/>
    <w:link w:val="Footer"/>
    <w:rsid w:val="001B5581"/>
    <w:rPr>
      <w:rFonts w:ascii="Times New Roman" w:eastAsia="Times New Roman" w:hAnsi="Times New Roman" w:cs="Times New Roman"/>
      <w:sz w:val="24"/>
      <w:szCs w:val="24"/>
    </w:rPr>
  </w:style>
  <w:style w:type="character" w:styleId="PageNumber">
    <w:name w:val="page number"/>
    <w:basedOn w:val="DefaultParagraphFont"/>
    <w:rsid w:val="001B5581"/>
  </w:style>
  <w:style w:type="paragraph" w:customStyle="1" w:styleId="Default">
    <w:name w:val="Default"/>
    <w:rsid w:val="001B558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8764A6"/>
    <w:rPr>
      <w:sz w:val="16"/>
      <w:szCs w:val="16"/>
    </w:rPr>
  </w:style>
  <w:style w:type="paragraph" w:styleId="CommentText">
    <w:name w:val="annotation text"/>
    <w:basedOn w:val="Normal"/>
    <w:link w:val="CommentTextChar"/>
    <w:uiPriority w:val="99"/>
    <w:semiHidden/>
    <w:unhideWhenUsed/>
    <w:rsid w:val="008764A6"/>
    <w:rPr>
      <w:sz w:val="20"/>
      <w:szCs w:val="20"/>
    </w:rPr>
  </w:style>
  <w:style w:type="character" w:customStyle="1" w:styleId="CommentTextChar">
    <w:name w:val="Comment Text Char"/>
    <w:basedOn w:val="DefaultParagraphFont"/>
    <w:link w:val="CommentText"/>
    <w:uiPriority w:val="99"/>
    <w:semiHidden/>
    <w:rsid w:val="008764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4A6"/>
    <w:rPr>
      <w:b/>
      <w:bCs/>
    </w:rPr>
  </w:style>
  <w:style w:type="character" w:customStyle="1" w:styleId="CommentSubjectChar">
    <w:name w:val="Comment Subject Char"/>
    <w:basedOn w:val="CommentTextChar"/>
    <w:link w:val="CommentSubject"/>
    <w:uiPriority w:val="99"/>
    <w:semiHidden/>
    <w:rsid w:val="008764A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764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4A6"/>
    <w:rPr>
      <w:rFonts w:ascii="Segoe UI" w:eastAsia="Times New Roman" w:hAnsi="Segoe UI" w:cs="Segoe UI"/>
      <w:sz w:val="18"/>
      <w:szCs w:val="18"/>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basedOn w:val="DefaultParagraphFont"/>
    <w:link w:val="ListParagraph"/>
    <w:uiPriority w:val="34"/>
    <w:qFormat/>
    <w:locked/>
    <w:rsid w:val="00AC2EF4"/>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AC2EF4"/>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AC2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B30BF3"/>
    <w:rPr>
      <w:rFonts w:ascii="Segoe UI" w:hAnsi="Segoe UI" w:cs="Segoe UI" w:hint="default"/>
      <w:i/>
      <w:iCs/>
      <w:sz w:val="18"/>
      <w:szCs w:val="18"/>
    </w:rPr>
  </w:style>
  <w:style w:type="character" w:styleId="Hyperlink">
    <w:name w:val="Hyperlink"/>
    <w:rsid w:val="006F25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SIP@npt.gov.uk"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npt.gov.uk/media/4231/npt_home_to_school_travel_policy_2017.pdf?v=2017062700214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media.npt.gov.uk/media/rvgbuarb/proposal-to-close-the-learning-support-centre-for-pupils-with-visual-impairment-at-cefn-saeson-comprehensive-school.pdf?v=20241101165003"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1364</TotalTime>
  <Pages>13</Pages>
  <Words>2356</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Windsor-Brown</dc:creator>
  <cp:keywords/>
  <dc:description/>
  <cp:lastModifiedBy>Kate Windsor-Brown</cp:lastModifiedBy>
  <cp:revision>17</cp:revision>
  <dcterms:created xsi:type="dcterms:W3CDTF">2024-12-16T15:02:00Z</dcterms:created>
  <dcterms:modified xsi:type="dcterms:W3CDTF">2025-03-05T07:46:00Z</dcterms:modified>
</cp:coreProperties>
</file>