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6446" w14:textId="3F13EA79" w:rsidR="00D8396F" w:rsidRPr="00A4177C" w:rsidRDefault="008943F5" w:rsidP="002C40B6">
      <w:pPr>
        <w:pStyle w:val="Heading1"/>
        <w:numPr>
          <w:ilvl w:val="0"/>
          <w:numId w:val="26"/>
        </w:numPr>
        <w:ind w:left="709"/>
      </w:pPr>
      <w:r w:rsidRPr="00A4177C">
        <w:t>INTRODUCTION TO</w:t>
      </w:r>
      <w:r w:rsidRPr="00A4177C">
        <w:rPr>
          <w:spacing w:val="-6"/>
        </w:rPr>
        <w:t xml:space="preserve"> </w:t>
      </w:r>
      <w:r w:rsidRPr="00A4177C">
        <w:t>FUNCTIONS</w:t>
      </w:r>
    </w:p>
    <w:p w14:paraId="33C09E88" w14:textId="77777777" w:rsidR="00D8396F" w:rsidRPr="00A4177C" w:rsidRDefault="00D8396F">
      <w:pPr>
        <w:pStyle w:val="BodyText"/>
        <w:spacing w:before="7"/>
        <w:rPr>
          <w:b/>
        </w:rPr>
      </w:pPr>
    </w:p>
    <w:p w14:paraId="7F8E9DB8" w14:textId="77777777" w:rsidR="00D8396F" w:rsidRPr="00A4177C" w:rsidRDefault="008943F5" w:rsidP="007F1B32">
      <w:pPr>
        <w:pStyle w:val="Heading1"/>
        <w:numPr>
          <w:ilvl w:val="1"/>
          <w:numId w:val="26"/>
        </w:numPr>
        <w:tabs>
          <w:tab w:val="left" w:pos="821"/>
          <w:tab w:val="left" w:pos="822"/>
        </w:tabs>
        <w:ind w:hanging="710"/>
      </w:pPr>
      <w:bookmarkStart w:id="0" w:name="_bookmark104"/>
      <w:bookmarkEnd w:id="0"/>
      <w:r w:rsidRPr="00A4177C">
        <w:t>Purpose</w:t>
      </w:r>
    </w:p>
    <w:p w14:paraId="1D45A5A4" w14:textId="77777777" w:rsidR="00D8396F" w:rsidRPr="00A4177C" w:rsidRDefault="00D8396F">
      <w:pPr>
        <w:pStyle w:val="BodyText"/>
        <w:spacing w:before="5"/>
        <w:rPr>
          <w:b/>
        </w:rPr>
      </w:pPr>
    </w:p>
    <w:p w14:paraId="13F0398E" w14:textId="681581A2" w:rsidR="00D8396F" w:rsidRPr="00A4177C" w:rsidRDefault="008943F5" w:rsidP="002C40B6">
      <w:pPr>
        <w:pStyle w:val="ListParagraph"/>
        <w:numPr>
          <w:ilvl w:val="2"/>
          <w:numId w:val="26"/>
        </w:numPr>
        <w:ind w:left="709" w:right="405"/>
      </w:pPr>
      <w:r w:rsidRPr="00A4177C">
        <w:t xml:space="preserve">Responsibility for Functions is designed to set out who is responsible for making decisions in </w:t>
      </w:r>
      <w:r w:rsidR="00FB27F2" w:rsidRPr="00A4177C">
        <w:t>Neath Port Talbot</w:t>
      </w:r>
      <w:r w:rsidRPr="00A4177C">
        <w:t xml:space="preserve"> County </w:t>
      </w:r>
      <w:r w:rsidR="00FB27F2" w:rsidRPr="00A4177C">
        <w:t xml:space="preserve">Borough </w:t>
      </w:r>
      <w:r w:rsidRPr="00A4177C">
        <w:t xml:space="preserve">Council. </w:t>
      </w:r>
    </w:p>
    <w:p w14:paraId="01DCC02D" w14:textId="77777777" w:rsidR="00D8396F" w:rsidRPr="00A4177C" w:rsidRDefault="00D8396F">
      <w:pPr>
        <w:pStyle w:val="BodyText"/>
        <w:spacing w:before="10"/>
      </w:pPr>
    </w:p>
    <w:p w14:paraId="0CC52BAF" w14:textId="77777777" w:rsidR="00D8396F" w:rsidRPr="00A4177C" w:rsidRDefault="008943F5" w:rsidP="002C40B6">
      <w:pPr>
        <w:pStyle w:val="Heading1"/>
        <w:numPr>
          <w:ilvl w:val="1"/>
          <w:numId w:val="26"/>
        </w:numPr>
        <w:ind w:hanging="722"/>
      </w:pPr>
      <w:bookmarkStart w:id="1" w:name="_bookmark105"/>
      <w:bookmarkEnd w:id="1"/>
      <w:r w:rsidRPr="00A4177C">
        <w:t>Who can be Decision</w:t>
      </w:r>
      <w:r w:rsidRPr="00A4177C">
        <w:rPr>
          <w:spacing w:val="-8"/>
        </w:rPr>
        <w:t xml:space="preserve"> </w:t>
      </w:r>
      <w:r w:rsidRPr="00A4177C">
        <w:t>Makers?</w:t>
      </w:r>
    </w:p>
    <w:p w14:paraId="032987EF" w14:textId="77777777" w:rsidR="00D8396F" w:rsidRPr="00A4177C" w:rsidRDefault="00D8396F" w:rsidP="002C40B6">
      <w:pPr>
        <w:pStyle w:val="BodyText"/>
        <w:ind w:left="709"/>
        <w:rPr>
          <w:b/>
        </w:rPr>
      </w:pPr>
    </w:p>
    <w:p w14:paraId="6B509E80" w14:textId="77777777" w:rsidR="00D8396F" w:rsidRPr="00A4177C" w:rsidRDefault="008943F5" w:rsidP="002C40B6">
      <w:pPr>
        <w:pStyle w:val="ListParagraph"/>
        <w:numPr>
          <w:ilvl w:val="2"/>
          <w:numId w:val="26"/>
        </w:numPr>
        <w:ind w:left="709" w:hanging="722"/>
      </w:pPr>
      <w:r w:rsidRPr="00A4177C">
        <w:t>Under this constitution, there are a number of different decision</w:t>
      </w:r>
      <w:r w:rsidRPr="00A4177C">
        <w:rPr>
          <w:spacing w:val="-7"/>
        </w:rPr>
        <w:t xml:space="preserve"> </w:t>
      </w:r>
      <w:r w:rsidRPr="00A4177C">
        <w:t>makers:</w:t>
      </w:r>
    </w:p>
    <w:p w14:paraId="0EDD786A" w14:textId="77777777" w:rsidR="00D8396F" w:rsidRPr="00A4177C" w:rsidRDefault="00D8396F" w:rsidP="002C40B6">
      <w:pPr>
        <w:pStyle w:val="BodyText"/>
        <w:spacing w:before="1"/>
        <w:ind w:left="709"/>
      </w:pPr>
    </w:p>
    <w:p w14:paraId="61612AFC" w14:textId="77777777" w:rsidR="00D8396F" w:rsidRPr="00A4177C" w:rsidRDefault="008943F5" w:rsidP="002C40B6">
      <w:pPr>
        <w:pStyle w:val="ListParagraph"/>
        <w:numPr>
          <w:ilvl w:val="3"/>
          <w:numId w:val="26"/>
        </w:numPr>
        <w:tabs>
          <w:tab w:val="left" w:pos="1553"/>
          <w:tab w:val="left" w:pos="1554"/>
        </w:tabs>
        <w:ind w:left="709" w:hanging="721"/>
      </w:pPr>
      <w:r w:rsidRPr="00A4177C">
        <w:t>Full</w:t>
      </w:r>
      <w:r w:rsidRPr="00A4177C">
        <w:rPr>
          <w:spacing w:val="-1"/>
        </w:rPr>
        <w:t xml:space="preserve"> </w:t>
      </w:r>
      <w:r w:rsidRPr="00A4177C">
        <w:t>Council;</w:t>
      </w:r>
    </w:p>
    <w:p w14:paraId="67BAF364" w14:textId="77777777" w:rsidR="00D8396F" w:rsidRPr="00A4177C" w:rsidRDefault="00D8396F" w:rsidP="002C40B6">
      <w:pPr>
        <w:pStyle w:val="BodyText"/>
        <w:ind w:left="709"/>
      </w:pPr>
    </w:p>
    <w:p w14:paraId="0A18281C" w14:textId="77777777" w:rsidR="00D8396F" w:rsidRPr="00A4177C" w:rsidRDefault="008943F5" w:rsidP="002C40B6">
      <w:pPr>
        <w:pStyle w:val="ListParagraph"/>
        <w:numPr>
          <w:ilvl w:val="3"/>
          <w:numId w:val="26"/>
        </w:numPr>
        <w:tabs>
          <w:tab w:val="left" w:pos="1553"/>
          <w:tab w:val="left" w:pos="1554"/>
        </w:tabs>
        <w:ind w:left="709" w:hanging="721"/>
      </w:pPr>
      <w:r w:rsidRPr="00A4177C">
        <w:t>Committee or Sub-Committee of the</w:t>
      </w:r>
      <w:r w:rsidRPr="00A4177C">
        <w:rPr>
          <w:spacing w:val="-3"/>
        </w:rPr>
        <w:t xml:space="preserve"> </w:t>
      </w:r>
      <w:r w:rsidRPr="00A4177C">
        <w:t>Council;</w:t>
      </w:r>
    </w:p>
    <w:p w14:paraId="5BC77969" w14:textId="77777777" w:rsidR="00D8396F" w:rsidRPr="00A4177C" w:rsidRDefault="00D8396F" w:rsidP="002C40B6">
      <w:pPr>
        <w:pStyle w:val="BodyText"/>
        <w:spacing w:before="1"/>
        <w:ind w:left="709"/>
      </w:pPr>
    </w:p>
    <w:p w14:paraId="0E8996AD" w14:textId="08F0E837" w:rsidR="00D8396F" w:rsidRPr="00A4177C" w:rsidRDefault="008943F5" w:rsidP="002C40B6">
      <w:pPr>
        <w:pStyle w:val="ListParagraph"/>
        <w:numPr>
          <w:ilvl w:val="3"/>
          <w:numId w:val="26"/>
        </w:numPr>
        <w:tabs>
          <w:tab w:val="left" w:pos="1553"/>
          <w:tab w:val="left" w:pos="1554"/>
        </w:tabs>
        <w:ind w:left="709" w:hanging="721"/>
      </w:pPr>
      <w:r w:rsidRPr="00A4177C">
        <w:t>the Leader;</w:t>
      </w:r>
    </w:p>
    <w:p w14:paraId="4F66230B" w14:textId="77777777" w:rsidR="00D8396F" w:rsidRPr="00A4177C" w:rsidRDefault="00D8396F" w:rsidP="002C40B6">
      <w:pPr>
        <w:pStyle w:val="BodyText"/>
        <w:ind w:left="709"/>
      </w:pPr>
    </w:p>
    <w:p w14:paraId="1C5B3FAE" w14:textId="64E7DD1E" w:rsidR="00D8396F" w:rsidRPr="00A4177C" w:rsidRDefault="008943F5" w:rsidP="002C40B6">
      <w:pPr>
        <w:pStyle w:val="ListParagraph"/>
        <w:numPr>
          <w:ilvl w:val="3"/>
          <w:numId w:val="26"/>
        </w:numPr>
        <w:tabs>
          <w:tab w:val="left" w:pos="1553"/>
          <w:tab w:val="left" w:pos="1554"/>
        </w:tabs>
        <w:ind w:left="709" w:hanging="721"/>
      </w:pPr>
      <w:r w:rsidRPr="00A4177C">
        <w:t xml:space="preserve">the </w:t>
      </w:r>
      <w:r w:rsidR="00FB27F2" w:rsidRPr="00A4177C">
        <w:t>Executive (referred to as “Cabinet”</w:t>
      </w:r>
      <w:r w:rsidRPr="00A4177C">
        <w:t>);</w:t>
      </w:r>
    </w:p>
    <w:p w14:paraId="73A6B227" w14:textId="77777777" w:rsidR="00D8396F" w:rsidRPr="00A4177C" w:rsidRDefault="00D8396F" w:rsidP="002C40B6">
      <w:pPr>
        <w:pStyle w:val="BodyText"/>
        <w:spacing w:before="10"/>
        <w:ind w:left="709"/>
      </w:pPr>
    </w:p>
    <w:p w14:paraId="5D0D67FE" w14:textId="77777777" w:rsidR="00D8396F" w:rsidRPr="00A4177C" w:rsidRDefault="008943F5" w:rsidP="002C40B6">
      <w:pPr>
        <w:pStyle w:val="ListParagraph"/>
        <w:numPr>
          <w:ilvl w:val="3"/>
          <w:numId w:val="26"/>
        </w:numPr>
        <w:tabs>
          <w:tab w:val="left" w:pos="1553"/>
          <w:tab w:val="left" w:pos="1554"/>
        </w:tabs>
        <w:ind w:left="709" w:hanging="721"/>
      </w:pPr>
      <w:r w:rsidRPr="00A4177C">
        <w:t>a Committee of</w:t>
      </w:r>
      <w:r w:rsidRPr="00A4177C">
        <w:rPr>
          <w:spacing w:val="-10"/>
        </w:rPr>
        <w:t xml:space="preserve"> </w:t>
      </w:r>
      <w:r w:rsidRPr="00A4177C">
        <w:t>Cabinet;</w:t>
      </w:r>
    </w:p>
    <w:p w14:paraId="665B75C7" w14:textId="77777777" w:rsidR="00D8396F" w:rsidRPr="00A4177C" w:rsidRDefault="00D8396F" w:rsidP="002C40B6">
      <w:pPr>
        <w:pStyle w:val="BodyText"/>
        <w:ind w:left="709"/>
      </w:pPr>
    </w:p>
    <w:p w14:paraId="5DC252D2" w14:textId="77777777" w:rsidR="00D8396F" w:rsidRPr="00A4177C" w:rsidRDefault="008943F5" w:rsidP="002C40B6">
      <w:pPr>
        <w:pStyle w:val="ListParagraph"/>
        <w:numPr>
          <w:ilvl w:val="3"/>
          <w:numId w:val="26"/>
        </w:numPr>
        <w:tabs>
          <w:tab w:val="left" w:pos="1553"/>
          <w:tab w:val="left" w:pos="1554"/>
        </w:tabs>
        <w:ind w:left="709" w:hanging="721"/>
      </w:pPr>
      <w:r w:rsidRPr="00A4177C">
        <w:t>an individual Cabinet</w:t>
      </w:r>
      <w:r w:rsidRPr="00A4177C">
        <w:rPr>
          <w:spacing w:val="1"/>
        </w:rPr>
        <w:t xml:space="preserve"> </w:t>
      </w:r>
      <w:r w:rsidRPr="00A4177C">
        <w:t>Member;</w:t>
      </w:r>
    </w:p>
    <w:p w14:paraId="02F021FA" w14:textId="77777777" w:rsidR="00D8396F" w:rsidRPr="00A4177C" w:rsidRDefault="00D8396F" w:rsidP="002C40B6">
      <w:pPr>
        <w:pStyle w:val="BodyText"/>
        <w:spacing w:before="1"/>
        <w:ind w:left="709"/>
      </w:pPr>
    </w:p>
    <w:p w14:paraId="51542592" w14:textId="77777777" w:rsidR="00D8396F" w:rsidRPr="00A4177C" w:rsidRDefault="008943F5" w:rsidP="002C40B6">
      <w:pPr>
        <w:pStyle w:val="ListParagraph"/>
        <w:numPr>
          <w:ilvl w:val="3"/>
          <w:numId w:val="26"/>
        </w:numPr>
        <w:tabs>
          <w:tab w:val="left" w:pos="1553"/>
          <w:tab w:val="left" w:pos="1554"/>
        </w:tabs>
        <w:ind w:left="709" w:hanging="721"/>
      </w:pPr>
      <w:r w:rsidRPr="00A4177C">
        <w:t>a Joint Committee;</w:t>
      </w:r>
    </w:p>
    <w:p w14:paraId="24324343" w14:textId="77777777" w:rsidR="00D8396F" w:rsidRPr="00A4177C" w:rsidRDefault="00D8396F" w:rsidP="002C40B6">
      <w:pPr>
        <w:pStyle w:val="BodyText"/>
        <w:ind w:left="709"/>
      </w:pPr>
    </w:p>
    <w:p w14:paraId="374B1710" w14:textId="77777777" w:rsidR="00D8396F" w:rsidRPr="00A4177C" w:rsidRDefault="008943F5" w:rsidP="002C40B6">
      <w:pPr>
        <w:pStyle w:val="ListParagraph"/>
        <w:numPr>
          <w:ilvl w:val="3"/>
          <w:numId w:val="26"/>
        </w:numPr>
        <w:tabs>
          <w:tab w:val="left" w:pos="1553"/>
          <w:tab w:val="left" w:pos="1554"/>
        </w:tabs>
        <w:ind w:left="709" w:hanging="721"/>
      </w:pPr>
      <w:r w:rsidRPr="00A4177C">
        <w:t>a corporate joint</w:t>
      </w:r>
      <w:r w:rsidRPr="00A4177C">
        <w:rPr>
          <w:spacing w:val="-1"/>
        </w:rPr>
        <w:t xml:space="preserve"> </w:t>
      </w:r>
      <w:r w:rsidRPr="00A4177C">
        <w:t>committee;</w:t>
      </w:r>
    </w:p>
    <w:p w14:paraId="56C0A3B7" w14:textId="77777777" w:rsidR="00D8396F" w:rsidRPr="00A4177C" w:rsidRDefault="00D8396F" w:rsidP="002C40B6">
      <w:pPr>
        <w:pStyle w:val="BodyText"/>
        <w:spacing w:before="1"/>
        <w:ind w:left="709"/>
      </w:pPr>
    </w:p>
    <w:p w14:paraId="37559AB1" w14:textId="77777777" w:rsidR="00D8396F" w:rsidRPr="00A4177C" w:rsidRDefault="008943F5" w:rsidP="002C40B6">
      <w:pPr>
        <w:pStyle w:val="ListParagraph"/>
        <w:numPr>
          <w:ilvl w:val="3"/>
          <w:numId w:val="26"/>
        </w:numPr>
        <w:tabs>
          <w:tab w:val="left" w:pos="1553"/>
          <w:tab w:val="left" w:pos="1554"/>
        </w:tabs>
        <w:ind w:left="709" w:hanging="721"/>
      </w:pPr>
      <w:r w:rsidRPr="00A4177C">
        <w:t>an</w:t>
      </w:r>
      <w:r w:rsidRPr="00A4177C">
        <w:rPr>
          <w:spacing w:val="-1"/>
        </w:rPr>
        <w:t xml:space="preserve"> </w:t>
      </w:r>
      <w:r w:rsidRPr="00A4177C">
        <w:t>Officer.</w:t>
      </w:r>
    </w:p>
    <w:p w14:paraId="6A1C51C3" w14:textId="77777777" w:rsidR="00D8396F" w:rsidRPr="00A4177C" w:rsidRDefault="00D8396F" w:rsidP="002C40B6">
      <w:pPr>
        <w:pStyle w:val="BodyText"/>
        <w:spacing w:before="10"/>
        <w:ind w:left="709"/>
      </w:pPr>
    </w:p>
    <w:p w14:paraId="5B79A165" w14:textId="18C66536" w:rsidR="00D8396F" w:rsidRPr="00A4177C" w:rsidRDefault="008943F5" w:rsidP="002C40B6">
      <w:pPr>
        <w:pStyle w:val="ListParagraph"/>
        <w:numPr>
          <w:ilvl w:val="2"/>
          <w:numId w:val="26"/>
        </w:numPr>
        <w:ind w:left="709" w:right="276"/>
      </w:pPr>
      <w:r w:rsidRPr="00A4177C">
        <w:t>The Council must issue and keep up to date a record of which individual has responsibility for particular types of decisions.</w:t>
      </w:r>
    </w:p>
    <w:p w14:paraId="64318DAF" w14:textId="77777777" w:rsidR="00D8396F" w:rsidRPr="00A4177C" w:rsidRDefault="00D8396F">
      <w:pPr>
        <w:pStyle w:val="BodyText"/>
        <w:spacing w:before="8"/>
      </w:pPr>
    </w:p>
    <w:p w14:paraId="5C15654A" w14:textId="0F507DFC" w:rsidR="00D8396F" w:rsidRPr="00A4177C" w:rsidRDefault="00FB27F2" w:rsidP="002C40B6">
      <w:pPr>
        <w:pStyle w:val="Heading1"/>
        <w:numPr>
          <w:ilvl w:val="1"/>
          <w:numId w:val="26"/>
        </w:numPr>
        <w:ind w:hanging="710"/>
      </w:pPr>
      <w:bookmarkStart w:id="2" w:name="_bookmark106"/>
      <w:bookmarkEnd w:id="2"/>
      <w:r w:rsidRPr="00A4177C">
        <w:t>Cabinet</w:t>
      </w:r>
      <w:r w:rsidR="008943F5" w:rsidRPr="00A4177C">
        <w:rPr>
          <w:spacing w:val="-1"/>
        </w:rPr>
        <w:t xml:space="preserve"> </w:t>
      </w:r>
      <w:r w:rsidR="002C40B6" w:rsidRPr="00A4177C">
        <w:t>Model</w:t>
      </w:r>
    </w:p>
    <w:p w14:paraId="3BDBA53E" w14:textId="77777777" w:rsidR="00D8396F" w:rsidRPr="00A4177C" w:rsidRDefault="00D8396F" w:rsidP="002C40B6">
      <w:pPr>
        <w:pStyle w:val="BodyText"/>
        <w:spacing w:before="9"/>
        <w:rPr>
          <w:b/>
        </w:rPr>
      </w:pPr>
    </w:p>
    <w:p w14:paraId="745F21CC" w14:textId="1E63DEA8" w:rsidR="00D8396F" w:rsidRPr="00A4177C" w:rsidRDefault="00FB27F2" w:rsidP="002C40B6">
      <w:pPr>
        <w:pStyle w:val="ListParagraph"/>
        <w:numPr>
          <w:ilvl w:val="2"/>
          <w:numId w:val="26"/>
        </w:numPr>
        <w:spacing w:before="1"/>
        <w:ind w:left="709" w:right="611"/>
      </w:pPr>
      <w:r w:rsidRPr="00A4177C">
        <w:t>Neath Port Talbot County Borough</w:t>
      </w:r>
      <w:r w:rsidR="008943F5" w:rsidRPr="00A4177C">
        <w:t xml:space="preserve"> Council is a </w:t>
      </w:r>
      <w:r w:rsidRPr="00A4177C">
        <w:t>Cabinet</w:t>
      </w:r>
      <w:r w:rsidR="008943F5" w:rsidRPr="00A4177C">
        <w:t xml:space="preserve"> authority with a Leader elected by the Council (as opposed to, for example, having a directly elected Mayor). This is the most common form of Local Government in</w:t>
      </w:r>
      <w:r w:rsidR="008943F5" w:rsidRPr="00A4177C">
        <w:rPr>
          <w:spacing w:val="-6"/>
        </w:rPr>
        <w:t xml:space="preserve"> </w:t>
      </w:r>
      <w:r w:rsidR="008943F5" w:rsidRPr="00A4177C">
        <w:t>Wales.</w:t>
      </w:r>
    </w:p>
    <w:p w14:paraId="00A08CFE" w14:textId="77777777" w:rsidR="00D8396F" w:rsidRPr="00A4177C" w:rsidRDefault="00D8396F" w:rsidP="002C40B6">
      <w:pPr>
        <w:pStyle w:val="BodyText"/>
        <w:ind w:left="709"/>
      </w:pPr>
    </w:p>
    <w:p w14:paraId="2A4DA5BF" w14:textId="50350A10" w:rsidR="00D8396F" w:rsidRPr="00A4177C" w:rsidRDefault="008943F5" w:rsidP="002C40B6">
      <w:pPr>
        <w:pStyle w:val="ListParagraph"/>
        <w:numPr>
          <w:ilvl w:val="2"/>
          <w:numId w:val="26"/>
        </w:numPr>
        <w:spacing w:before="1"/>
        <w:ind w:left="709" w:right="111"/>
      </w:pPr>
      <w:r w:rsidRPr="00A4177C">
        <w:t xml:space="preserve">Under this system, decisions and functions fall by default to the </w:t>
      </w:r>
      <w:r w:rsidR="00FB27F2" w:rsidRPr="00A4177C">
        <w:t>Cabinet</w:t>
      </w:r>
      <w:r w:rsidRPr="00A4177C">
        <w:t xml:space="preserve"> as established by Part II of the Local Government Act 2000. However, this does not make the </w:t>
      </w:r>
      <w:r w:rsidR="00FB27F2" w:rsidRPr="00A4177C">
        <w:t>Cabinet</w:t>
      </w:r>
      <w:r w:rsidRPr="00A4177C">
        <w:t xml:space="preserve"> supreme, and subsequent legislation such as the Local Authorities (</w:t>
      </w:r>
      <w:r w:rsidR="00FB27F2" w:rsidRPr="00A4177C">
        <w:t>Cabinet</w:t>
      </w:r>
      <w:r w:rsidRPr="00A4177C">
        <w:t xml:space="preserve"> Arrangements) (Functions and Responsibilities) (Wales) Regulations 2007 and its subsequent amendments provide further detail on what functions have to sit with the </w:t>
      </w:r>
      <w:r w:rsidR="00FB27F2" w:rsidRPr="00A4177C">
        <w:t>Cabinet</w:t>
      </w:r>
      <w:r w:rsidRPr="00A4177C">
        <w:t xml:space="preserve">, what functions must not sit with the </w:t>
      </w:r>
      <w:r w:rsidR="00FB27F2" w:rsidRPr="00A4177C">
        <w:t>Cabinet</w:t>
      </w:r>
      <w:r w:rsidRPr="00A4177C">
        <w:t>, and what functions are left to individual Local Authorities to decide where they wish them to</w:t>
      </w:r>
      <w:r w:rsidRPr="00A4177C">
        <w:rPr>
          <w:spacing w:val="-15"/>
        </w:rPr>
        <w:t xml:space="preserve"> </w:t>
      </w:r>
      <w:r w:rsidRPr="00A4177C">
        <w:t>sit.</w:t>
      </w:r>
    </w:p>
    <w:p w14:paraId="7FDC5013" w14:textId="77777777" w:rsidR="00D8396F" w:rsidRPr="00A4177C" w:rsidRDefault="00D8396F">
      <w:pPr>
        <w:pStyle w:val="BodyText"/>
        <w:spacing w:before="5"/>
      </w:pPr>
    </w:p>
    <w:p w14:paraId="41F8DD61" w14:textId="77777777" w:rsidR="00D8396F" w:rsidRPr="00A4177C" w:rsidRDefault="008943F5" w:rsidP="007F1B32">
      <w:pPr>
        <w:pStyle w:val="Heading1"/>
        <w:numPr>
          <w:ilvl w:val="1"/>
          <w:numId w:val="26"/>
        </w:numPr>
        <w:tabs>
          <w:tab w:val="left" w:pos="821"/>
          <w:tab w:val="left" w:pos="822"/>
        </w:tabs>
        <w:spacing w:before="1"/>
        <w:ind w:hanging="710"/>
      </w:pPr>
      <w:bookmarkStart w:id="3" w:name="_bookmark107"/>
      <w:bookmarkEnd w:id="3"/>
      <w:r w:rsidRPr="00A4177C">
        <w:t>Functions</w:t>
      </w:r>
    </w:p>
    <w:p w14:paraId="46C2828E" w14:textId="77777777" w:rsidR="00361BA9" w:rsidRPr="00A4177C" w:rsidRDefault="00361BA9" w:rsidP="00361BA9">
      <w:pPr>
        <w:pStyle w:val="Heading1"/>
        <w:tabs>
          <w:tab w:val="left" w:pos="821"/>
          <w:tab w:val="left" w:pos="822"/>
        </w:tabs>
        <w:spacing w:before="1"/>
        <w:ind w:left="709" w:firstLine="0"/>
      </w:pPr>
    </w:p>
    <w:p w14:paraId="6E7A15FD" w14:textId="6D8EAB9A" w:rsidR="00D8396F" w:rsidRPr="00A4177C" w:rsidRDefault="008943F5" w:rsidP="00361BA9">
      <w:pPr>
        <w:pStyle w:val="ListParagraph"/>
        <w:numPr>
          <w:ilvl w:val="2"/>
          <w:numId w:val="26"/>
        </w:numPr>
        <w:spacing w:before="73"/>
        <w:ind w:left="709" w:right="1036"/>
      </w:pPr>
      <w:r w:rsidRPr="00A4177C">
        <w:t>Functions fall into the following categories.</w:t>
      </w:r>
    </w:p>
    <w:p w14:paraId="5CAA783B" w14:textId="77777777" w:rsidR="00D8396F" w:rsidRPr="00A4177C" w:rsidRDefault="00D8396F">
      <w:pPr>
        <w:pStyle w:val="BodyText"/>
        <w:spacing w:before="2"/>
      </w:pPr>
    </w:p>
    <w:p w14:paraId="12D360CE" w14:textId="77777777" w:rsidR="00D8396F" w:rsidRPr="00A4177C" w:rsidRDefault="008943F5" w:rsidP="007F1B32">
      <w:pPr>
        <w:pStyle w:val="ListParagraph"/>
        <w:numPr>
          <w:ilvl w:val="3"/>
          <w:numId w:val="26"/>
        </w:numPr>
        <w:tabs>
          <w:tab w:val="left" w:pos="834"/>
        </w:tabs>
        <w:ind w:right="292"/>
      </w:pPr>
      <w:r w:rsidRPr="00A4177C">
        <w:t>Functions of the Full Council. The Council is the supreme decision-making body and may, with some exceptions, exercise any of the functions vested in the Council by Law. It may also delegate many of those functions to a Committee, Sub-Committee or</w:t>
      </w:r>
      <w:r w:rsidRPr="00A4177C">
        <w:rPr>
          <w:spacing w:val="-18"/>
        </w:rPr>
        <w:t xml:space="preserve"> </w:t>
      </w:r>
      <w:r w:rsidRPr="00A4177C">
        <w:t>Officer.</w:t>
      </w:r>
    </w:p>
    <w:p w14:paraId="52356B7E" w14:textId="77777777" w:rsidR="00D8396F" w:rsidRPr="00A4177C" w:rsidRDefault="00D8396F">
      <w:pPr>
        <w:pStyle w:val="BodyText"/>
        <w:spacing w:before="10"/>
      </w:pPr>
    </w:p>
    <w:p w14:paraId="6669A480" w14:textId="49336ACF" w:rsidR="00D8396F" w:rsidRPr="00A4177C" w:rsidRDefault="008943F5" w:rsidP="007F1B32">
      <w:pPr>
        <w:pStyle w:val="ListParagraph"/>
        <w:numPr>
          <w:ilvl w:val="3"/>
          <w:numId w:val="26"/>
        </w:numPr>
        <w:tabs>
          <w:tab w:val="left" w:pos="834"/>
        </w:tabs>
        <w:ind w:right="248"/>
      </w:pPr>
      <w:r w:rsidRPr="00A4177C">
        <w:t>Non-</w:t>
      </w:r>
      <w:r w:rsidR="00FB27F2" w:rsidRPr="00A4177C">
        <w:t>Cabinet</w:t>
      </w:r>
      <w:r w:rsidRPr="00A4177C">
        <w:t xml:space="preserve"> Functions. These are functions which, by law, may not be the responsibility of the Cabinet. In some cases, only the Full Council meeting may take the decision. In other cases, the Council may delegate the responsibility for taking the decision to a Committee (who may further sub-delegate) or an</w:t>
      </w:r>
      <w:r w:rsidRPr="00A4177C">
        <w:rPr>
          <w:spacing w:val="-12"/>
        </w:rPr>
        <w:t xml:space="preserve"> </w:t>
      </w:r>
      <w:r w:rsidRPr="00A4177C">
        <w:t>Officer.</w:t>
      </w:r>
    </w:p>
    <w:p w14:paraId="7DD8B9A2" w14:textId="77777777" w:rsidR="00D8396F" w:rsidRPr="00A4177C" w:rsidRDefault="00D8396F">
      <w:pPr>
        <w:pStyle w:val="BodyText"/>
      </w:pPr>
    </w:p>
    <w:p w14:paraId="7E5674B5" w14:textId="00B01A35" w:rsidR="00D8396F" w:rsidRPr="00A4177C" w:rsidRDefault="008943F5" w:rsidP="007F1B32">
      <w:pPr>
        <w:pStyle w:val="ListParagraph"/>
        <w:numPr>
          <w:ilvl w:val="3"/>
          <w:numId w:val="26"/>
        </w:numPr>
        <w:tabs>
          <w:tab w:val="left" w:pos="834"/>
        </w:tabs>
        <w:ind w:right="370"/>
      </w:pPr>
      <w:r w:rsidRPr="00A4177C">
        <w:t>‘Local Choice’ Functions. There are some functions which the Council may treat as being the responsibility of the Cabinet (in whole or in part) or as being non-</w:t>
      </w:r>
      <w:r w:rsidR="00FB27F2" w:rsidRPr="00A4177C">
        <w:lastRenderedPageBreak/>
        <w:t>Cabinet</w:t>
      </w:r>
      <w:r w:rsidRPr="00A4177C">
        <w:t>, at its discretion. Again, these functions may be delegated to a Committee or an</w:t>
      </w:r>
      <w:r w:rsidRPr="00A4177C">
        <w:rPr>
          <w:spacing w:val="-20"/>
        </w:rPr>
        <w:t xml:space="preserve"> </w:t>
      </w:r>
      <w:r w:rsidRPr="00A4177C">
        <w:t>Officer.</w:t>
      </w:r>
    </w:p>
    <w:p w14:paraId="55C84381" w14:textId="77777777" w:rsidR="00D8396F" w:rsidRPr="00A4177C" w:rsidRDefault="00D8396F">
      <w:pPr>
        <w:pStyle w:val="BodyText"/>
        <w:spacing w:before="1"/>
      </w:pPr>
    </w:p>
    <w:p w14:paraId="7ED2A086" w14:textId="5AB0C407" w:rsidR="00D8396F" w:rsidRPr="00A4177C" w:rsidRDefault="00FB27F2" w:rsidP="007F1B32">
      <w:pPr>
        <w:pStyle w:val="ListParagraph"/>
        <w:numPr>
          <w:ilvl w:val="3"/>
          <w:numId w:val="26"/>
        </w:numPr>
        <w:tabs>
          <w:tab w:val="left" w:pos="834"/>
        </w:tabs>
        <w:ind w:right="709"/>
      </w:pPr>
      <w:r w:rsidRPr="00A4177C">
        <w:t>Cabinet</w:t>
      </w:r>
      <w:r w:rsidR="008943F5" w:rsidRPr="00A4177C">
        <w:t xml:space="preserve"> Functions. As per 19.3.2, all other functions not defined as falling under the above categories are </w:t>
      </w:r>
      <w:r w:rsidRPr="00A4177C">
        <w:t>Cabinet</w:t>
      </w:r>
      <w:r w:rsidR="008943F5" w:rsidRPr="00A4177C">
        <w:t xml:space="preserve"> functions that may be delegated to individual Cabinet Members, Committees or Officers by the</w:t>
      </w:r>
      <w:r w:rsidR="008943F5" w:rsidRPr="00A4177C">
        <w:rPr>
          <w:spacing w:val="-8"/>
        </w:rPr>
        <w:t xml:space="preserve"> </w:t>
      </w:r>
      <w:r w:rsidR="008943F5" w:rsidRPr="00A4177C">
        <w:t>Leader.</w:t>
      </w:r>
    </w:p>
    <w:p w14:paraId="71652DC3" w14:textId="77777777" w:rsidR="00D8396F" w:rsidRPr="00A4177C" w:rsidRDefault="00D8396F">
      <w:pPr>
        <w:pStyle w:val="BodyText"/>
        <w:spacing w:before="7"/>
      </w:pPr>
    </w:p>
    <w:p w14:paraId="5199800F" w14:textId="77777777" w:rsidR="00D8396F" w:rsidRPr="00A4177C" w:rsidRDefault="008943F5" w:rsidP="002C40B6">
      <w:pPr>
        <w:pStyle w:val="Heading1"/>
        <w:numPr>
          <w:ilvl w:val="1"/>
          <w:numId w:val="26"/>
        </w:numPr>
        <w:ind w:hanging="710"/>
      </w:pPr>
      <w:bookmarkStart w:id="4" w:name="_bookmark108"/>
      <w:bookmarkEnd w:id="4"/>
      <w:r w:rsidRPr="00A4177C">
        <w:t>Other Bodies</w:t>
      </w:r>
    </w:p>
    <w:p w14:paraId="08D2A0C9" w14:textId="77777777" w:rsidR="00D8396F" w:rsidRPr="00A4177C" w:rsidRDefault="00D8396F" w:rsidP="002C40B6">
      <w:pPr>
        <w:pStyle w:val="BodyText"/>
        <w:spacing w:before="10"/>
        <w:ind w:left="709"/>
        <w:rPr>
          <w:b/>
        </w:rPr>
      </w:pPr>
    </w:p>
    <w:p w14:paraId="136EF0A0" w14:textId="13B0FA23" w:rsidR="00D8396F" w:rsidRPr="00A4177C" w:rsidRDefault="008943F5" w:rsidP="002C40B6">
      <w:pPr>
        <w:pStyle w:val="ListParagraph"/>
        <w:numPr>
          <w:ilvl w:val="2"/>
          <w:numId w:val="26"/>
        </w:numPr>
        <w:ind w:left="709" w:right="248"/>
      </w:pPr>
      <w:r w:rsidRPr="00A4177C">
        <w:t xml:space="preserve">Advisory Bodies. The Council and/or the </w:t>
      </w:r>
      <w:r w:rsidR="00FB27F2" w:rsidRPr="00A4177C">
        <w:t>Cabinet</w:t>
      </w:r>
      <w:r w:rsidRPr="00A4177C">
        <w:t xml:space="preserve"> can also set up Advisory Committees and Joint Advisory</w:t>
      </w:r>
      <w:r w:rsidRPr="00A4177C">
        <w:rPr>
          <w:spacing w:val="-1"/>
        </w:rPr>
        <w:t xml:space="preserve"> </w:t>
      </w:r>
      <w:r w:rsidRPr="00A4177C">
        <w:t>Committees.</w:t>
      </w:r>
    </w:p>
    <w:p w14:paraId="2211E70B" w14:textId="77777777" w:rsidR="00D8396F" w:rsidRPr="00A4177C" w:rsidRDefault="00D8396F" w:rsidP="002C40B6">
      <w:pPr>
        <w:pStyle w:val="BodyText"/>
        <w:spacing w:before="11"/>
        <w:ind w:left="709"/>
      </w:pPr>
    </w:p>
    <w:p w14:paraId="23D95E53" w14:textId="77777777" w:rsidR="00D8396F" w:rsidRPr="00A4177C" w:rsidRDefault="008943F5" w:rsidP="002C40B6">
      <w:pPr>
        <w:pStyle w:val="ListParagraph"/>
        <w:numPr>
          <w:ilvl w:val="2"/>
          <w:numId w:val="26"/>
        </w:numPr>
        <w:ind w:left="709" w:right="415"/>
      </w:pPr>
      <w:r w:rsidRPr="00A4177C">
        <w:t>Scrutiny Committees. Scrutiny Committees are responsible for the overview and scrutiny function. They cannot exercise other functions and make</w:t>
      </w:r>
      <w:r w:rsidRPr="00A4177C">
        <w:rPr>
          <w:spacing w:val="-8"/>
        </w:rPr>
        <w:t xml:space="preserve"> </w:t>
      </w:r>
      <w:r w:rsidRPr="00A4177C">
        <w:t>decisions.</w:t>
      </w:r>
    </w:p>
    <w:p w14:paraId="65045B02" w14:textId="77777777" w:rsidR="00D8396F" w:rsidRPr="00A4177C" w:rsidRDefault="00D8396F" w:rsidP="002C40B6">
      <w:pPr>
        <w:pStyle w:val="BodyText"/>
        <w:spacing w:before="2"/>
        <w:ind w:left="709"/>
      </w:pPr>
    </w:p>
    <w:p w14:paraId="73245927" w14:textId="77777777" w:rsidR="00D8396F" w:rsidRPr="00A4177C" w:rsidRDefault="008943F5" w:rsidP="002C40B6">
      <w:pPr>
        <w:pStyle w:val="ListParagraph"/>
        <w:numPr>
          <w:ilvl w:val="2"/>
          <w:numId w:val="26"/>
        </w:numPr>
        <w:ind w:left="709" w:right="1297"/>
      </w:pPr>
      <w:r w:rsidRPr="00A4177C">
        <w:t>Officer Delegations. Officer delegations are also contained in this Section of the Constitution.</w:t>
      </w:r>
    </w:p>
    <w:p w14:paraId="547D2FEB" w14:textId="77777777" w:rsidR="00D8396F" w:rsidRPr="00A4177C" w:rsidRDefault="00D8396F" w:rsidP="002C40B6">
      <w:pPr>
        <w:pStyle w:val="BodyText"/>
        <w:spacing w:before="11"/>
        <w:ind w:left="709"/>
      </w:pPr>
    </w:p>
    <w:p w14:paraId="61A422DC" w14:textId="77777777" w:rsidR="00D8396F" w:rsidRPr="00A4177C" w:rsidRDefault="008943F5" w:rsidP="002C40B6">
      <w:pPr>
        <w:pStyle w:val="ListParagraph"/>
        <w:numPr>
          <w:ilvl w:val="2"/>
          <w:numId w:val="26"/>
        </w:numPr>
        <w:ind w:left="709" w:right="454"/>
      </w:pPr>
      <w:r w:rsidRPr="00A4177C">
        <w:t>Joint Committees. Committees established in agreement with other authorities or bodies with a view to having decision making</w:t>
      </w:r>
      <w:r w:rsidRPr="00A4177C">
        <w:rPr>
          <w:spacing w:val="-5"/>
        </w:rPr>
        <w:t xml:space="preserve"> </w:t>
      </w:r>
      <w:r w:rsidRPr="00A4177C">
        <w:t>powers.</w:t>
      </w:r>
    </w:p>
    <w:p w14:paraId="70DA3F9D" w14:textId="77777777" w:rsidR="00D8396F" w:rsidRPr="00A4177C" w:rsidRDefault="00D8396F">
      <w:pPr>
        <w:pStyle w:val="BodyText"/>
        <w:spacing w:before="6"/>
      </w:pPr>
    </w:p>
    <w:p w14:paraId="7FC7673D" w14:textId="77777777" w:rsidR="00D8396F" w:rsidRPr="00A4177C" w:rsidRDefault="008943F5" w:rsidP="002C40B6">
      <w:pPr>
        <w:pStyle w:val="Heading1"/>
        <w:numPr>
          <w:ilvl w:val="1"/>
          <w:numId w:val="26"/>
        </w:numPr>
        <w:ind w:hanging="710"/>
      </w:pPr>
      <w:bookmarkStart w:id="5" w:name="_bookmark109"/>
      <w:bookmarkEnd w:id="5"/>
      <w:r w:rsidRPr="00A4177C">
        <w:t>Removal of</w:t>
      </w:r>
      <w:r w:rsidRPr="00A4177C">
        <w:rPr>
          <w:spacing w:val="1"/>
        </w:rPr>
        <w:t xml:space="preserve"> </w:t>
      </w:r>
      <w:r w:rsidRPr="00A4177C">
        <w:t>Delegation</w:t>
      </w:r>
    </w:p>
    <w:p w14:paraId="1FD07D15" w14:textId="77777777" w:rsidR="00D8396F" w:rsidRPr="00A4177C" w:rsidRDefault="00D8396F" w:rsidP="002C40B6">
      <w:pPr>
        <w:pStyle w:val="BodyText"/>
        <w:spacing w:before="9"/>
        <w:ind w:left="709"/>
        <w:rPr>
          <w:b/>
        </w:rPr>
      </w:pPr>
    </w:p>
    <w:p w14:paraId="1C5B5417" w14:textId="77777777" w:rsidR="00D8396F" w:rsidRPr="00A4177C" w:rsidRDefault="008943F5" w:rsidP="002C40B6">
      <w:pPr>
        <w:pStyle w:val="ListParagraph"/>
        <w:numPr>
          <w:ilvl w:val="2"/>
          <w:numId w:val="26"/>
        </w:numPr>
        <w:ind w:left="709" w:right="342"/>
      </w:pPr>
      <w:r w:rsidRPr="00A4177C">
        <w:t>Where a function has been delegated, the body that delegated the function may withdraw the delegation generally or in any case and may exercise the function</w:t>
      </w:r>
      <w:r w:rsidRPr="00A4177C">
        <w:rPr>
          <w:spacing w:val="-19"/>
        </w:rPr>
        <w:t xml:space="preserve"> </w:t>
      </w:r>
      <w:r w:rsidRPr="00A4177C">
        <w:t>itself.</w:t>
      </w:r>
    </w:p>
    <w:p w14:paraId="76B5B870" w14:textId="77777777" w:rsidR="00D8396F" w:rsidRPr="00A4177C" w:rsidRDefault="00D8396F" w:rsidP="002C40B6">
      <w:pPr>
        <w:pStyle w:val="BodyText"/>
        <w:spacing w:before="3"/>
        <w:ind w:left="709"/>
      </w:pPr>
    </w:p>
    <w:p w14:paraId="3471A8D5" w14:textId="77777777" w:rsidR="00D8396F" w:rsidRPr="00A4177C" w:rsidRDefault="008943F5" w:rsidP="002C40B6">
      <w:pPr>
        <w:pStyle w:val="ListParagraph"/>
        <w:numPr>
          <w:ilvl w:val="2"/>
          <w:numId w:val="26"/>
        </w:numPr>
        <w:ind w:left="709" w:right="451"/>
      </w:pPr>
      <w:r w:rsidRPr="00A4177C">
        <w:t>Where a function has been delegated, the decision maker is not required to exercise the delegation and may refer any matter to the body that made the delegation or any other body that has power to exercise the</w:t>
      </w:r>
      <w:r w:rsidRPr="00A4177C">
        <w:rPr>
          <w:spacing w:val="-5"/>
        </w:rPr>
        <w:t xml:space="preserve"> </w:t>
      </w:r>
      <w:r w:rsidRPr="00A4177C">
        <w:t>function.</w:t>
      </w:r>
    </w:p>
    <w:p w14:paraId="0766CEDF" w14:textId="77777777" w:rsidR="00D8396F" w:rsidRPr="00A4177C" w:rsidRDefault="00D8396F" w:rsidP="002C40B6">
      <w:pPr>
        <w:pStyle w:val="BodyText"/>
        <w:spacing w:before="4"/>
        <w:ind w:left="709"/>
      </w:pPr>
    </w:p>
    <w:p w14:paraId="0E1AEC2C" w14:textId="77777777" w:rsidR="00D8396F" w:rsidRPr="00A4177C" w:rsidRDefault="008943F5" w:rsidP="002C40B6">
      <w:pPr>
        <w:pStyle w:val="Heading1"/>
        <w:numPr>
          <w:ilvl w:val="1"/>
          <w:numId w:val="26"/>
        </w:numPr>
        <w:spacing w:before="1"/>
        <w:ind w:hanging="710"/>
      </w:pPr>
      <w:bookmarkStart w:id="6" w:name="_bookmark110"/>
      <w:bookmarkEnd w:id="6"/>
      <w:r w:rsidRPr="00A4177C">
        <w:t>Who May Exercise Officer</w:t>
      </w:r>
      <w:r w:rsidRPr="00A4177C">
        <w:rPr>
          <w:spacing w:val="-4"/>
        </w:rPr>
        <w:t xml:space="preserve"> </w:t>
      </w:r>
      <w:r w:rsidRPr="00A4177C">
        <w:t>Delegations?</w:t>
      </w:r>
    </w:p>
    <w:p w14:paraId="39E31F70" w14:textId="77777777" w:rsidR="00D8396F" w:rsidRPr="00A4177C" w:rsidRDefault="00D8396F" w:rsidP="002C40B6">
      <w:pPr>
        <w:pStyle w:val="BodyText"/>
        <w:ind w:left="709"/>
        <w:rPr>
          <w:b/>
        </w:rPr>
      </w:pPr>
    </w:p>
    <w:p w14:paraId="5939E227" w14:textId="77777777" w:rsidR="00D8396F" w:rsidRPr="00A4177C" w:rsidRDefault="008943F5" w:rsidP="002C40B6">
      <w:pPr>
        <w:pStyle w:val="ListParagraph"/>
        <w:numPr>
          <w:ilvl w:val="2"/>
          <w:numId w:val="26"/>
        </w:numPr>
        <w:ind w:left="709" w:right="198"/>
        <w:jc w:val="both"/>
      </w:pPr>
      <w:r w:rsidRPr="00A4177C">
        <w:t>Where a function has been delegated to an Officer(s) (“delegated Officer(s)”), the decision may be taken in the name of (but not necessarily personally by) such delegated Officer(s) (“authorised Officer(s)”) in accordance with arrangements made from time to time by such delegated Officer(s) for this purpose. The Officer with delegated powers can delegate to a third party unless that Officer is specifically restricted from doing so relevant to that specific power.</w:t>
      </w:r>
    </w:p>
    <w:p w14:paraId="1CA5E389" w14:textId="77777777" w:rsidR="00D8396F" w:rsidRPr="00A4177C" w:rsidRDefault="00D8396F" w:rsidP="002C40B6">
      <w:pPr>
        <w:pStyle w:val="BodyText"/>
        <w:spacing w:before="1"/>
        <w:ind w:left="709"/>
      </w:pPr>
    </w:p>
    <w:p w14:paraId="2316D1CB" w14:textId="77777777" w:rsidR="00D8396F" w:rsidRPr="00A4177C" w:rsidRDefault="008943F5" w:rsidP="002C40B6">
      <w:pPr>
        <w:pStyle w:val="ListParagraph"/>
        <w:numPr>
          <w:ilvl w:val="2"/>
          <w:numId w:val="26"/>
        </w:numPr>
        <w:ind w:left="709" w:right="340"/>
      </w:pPr>
      <w:r w:rsidRPr="00A4177C">
        <w:t>Where a function has been delegated, the body that delegated the function may withdraw the delegation generally or in any case and may exercise the function</w:t>
      </w:r>
      <w:r w:rsidRPr="00A4177C">
        <w:rPr>
          <w:spacing w:val="-19"/>
        </w:rPr>
        <w:t xml:space="preserve"> </w:t>
      </w:r>
      <w:r w:rsidRPr="00A4177C">
        <w:t>itself.</w:t>
      </w:r>
    </w:p>
    <w:p w14:paraId="3D7B161D" w14:textId="77777777" w:rsidR="00D8396F" w:rsidRPr="00A4177C" w:rsidRDefault="00D8396F" w:rsidP="002C40B6">
      <w:pPr>
        <w:pStyle w:val="BodyText"/>
        <w:spacing w:before="11"/>
        <w:ind w:left="709"/>
      </w:pPr>
    </w:p>
    <w:p w14:paraId="360C274F" w14:textId="77777777" w:rsidR="00D8396F" w:rsidRPr="00A4177C" w:rsidRDefault="008943F5" w:rsidP="002C40B6">
      <w:pPr>
        <w:pStyle w:val="ListParagraph"/>
        <w:numPr>
          <w:ilvl w:val="2"/>
          <w:numId w:val="26"/>
        </w:numPr>
        <w:ind w:left="709" w:right="455"/>
      </w:pPr>
      <w:r w:rsidRPr="00A4177C">
        <w:t>Where a function has been delegated, the decision maker is not required to exercise the delegation and may refer any matter to the body that made the delegation or any other body that has power to exercise the</w:t>
      </w:r>
      <w:r w:rsidRPr="00A4177C">
        <w:rPr>
          <w:spacing w:val="-5"/>
        </w:rPr>
        <w:t xml:space="preserve"> </w:t>
      </w:r>
      <w:r w:rsidRPr="00A4177C">
        <w:t>function.</w:t>
      </w:r>
    </w:p>
    <w:p w14:paraId="0B4CD433" w14:textId="77777777" w:rsidR="00D8396F" w:rsidRPr="00A4177C" w:rsidRDefault="00D8396F">
      <w:pPr>
        <w:pStyle w:val="BodyText"/>
        <w:spacing w:before="10"/>
      </w:pPr>
    </w:p>
    <w:p w14:paraId="1D755B7B" w14:textId="77777777" w:rsidR="00D8396F" w:rsidRPr="00A4177C" w:rsidRDefault="008943F5" w:rsidP="002C40B6">
      <w:pPr>
        <w:pStyle w:val="Heading1"/>
        <w:numPr>
          <w:ilvl w:val="0"/>
          <w:numId w:val="26"/>
        </w:numPr>
        <w:ind w:left="709" w:hanging="598"/>
      </w:pPr>
      <w:bookmarkStart w:id="7" w:name="_bookmark111"/>
      <w:bookmarkEnd w:id="7"/>
      <w:r w:rsidRPr="00A4177C">
        <w:t>FULL</w:t>
      </w:r>
      <w:r w:rsidRPr="00A4177C">
        <w:rPr>
          <w:spacing w:val="-1"/>
        </w:rPr>
        <w:t xml:space="preserve"> </w:t>
      </w:r>
      <w:r w:rsidRPr="00A4177C">
        <w:t>COUNCIL</w:t>
      </w:r>
    </w:p>
    <w:p w14:paraId="55B677A3" w14:textId="77777777" w:rsidR="00361BA9" w:rsidRPr="00A4177C" w:rsidRDefault="00361BA9" w:rsidP="00361BA9">
      <w:pPr>
        <w:pStyle w:val="Heading1"/>
        <w:ind w:left="709" w:firstLine="0"/>
      </w:pPr>
    </w:p>
    <w:p w14:paraId="41B8A16D" w14:textId="77777777" w:rsidR="00D8396F" w:rsidRPr="00A4177C" w:rsidRDefault="008943F5" w:rsidP="002C40B6">
      <w:pPr>
        <w:pStyle w:val="Heading1"/>
        <w:numPr>
          <w:ilvl w:val="1"/>
          <w:numId w:val="26"/>
        </w:numPr>
        <w:spacing w:before="75"/>
        <w:ind w:hanging="598"/>
      </w:pPr>
      <w:bookmarkStart w:id="8" w:name="_bookmark112"/>
      <w:bookmarkEnd w:id="8"/>
      <w:r w:rsidRPr="00A4177C">
        <w:t>Functions Only to be Exercised by Full</w:t>
      </w:r>
      <w:r w:rsidRPr="00A4177C">
        <w:rPr>
          <w:spacing w:val="-10"/>
        </w:rPr>
        <w:t xml:space="preserve"> </w:t>
      </w:r>
      <w:r w:rsidRPr="00A4177C">
        <w:t>Council</w:t>
      </w:r>
    </w:p>
    <w:p w14:paraId="63159E33" w14:textId="77777777" w:rsidR="00D8396F" w:rsidRPr="00A4177C" w:rsidRDefault="00D8396F" w:rsidP="002C40B6">
      <w:pPr>
        <w:pStyle w:val="BodyText"/>
        <w:spacing w:before="9"/>
        <w:ind w:left="709" w:hanging="598"/>
        <w:rPr>
          <w:b/>
        </w:rPr>
      </w:pPr>
    </w:p>
    <w:p w14:paraId="4F62EEEE" w14:textId="187D6F67" w:rsidR="00D8396F" w:rsidRPr="00A4177C" w:rsidRDefault="00AB7792" w:rsidP="002C40B6">
      <w:pPr>
        <w:pStyle w:val="ListParagraph"/>
        <w:numPr>
          <w:ilvl w:val="2"/>
          <w:numId w:val="26"/>
        </w:numPr>
        <w:ind w:left="709" w:hanging="598"/>
      </w:pPr>
      <w:r w:rsidRPr="00A4177C">
        <w:t>O</w:t>
      </w:r>
      <w:r w:rsidR="008943F5" w:rsidRPr="00A4177C">
        <w:t>nly the Full Council will exercise the following</w:t>
      </w:r>
      <w:r w:rsidR="008943F5" w:rsidRPr="00A4177C">
        <w:rPr>
          <w:spacing w:val="-26"/>
        </w:rPr>
        <w:t xml:space="preserve"> </w:t>
      </w:r>
      <w:r w:rsidR="008943F5" w:rsidRPr="00A4177C">
        <w:t>functions:</w:t>
      </w:r>
    </w:p>
    <w:p w14:paraId="21750996" w14:textId="77777777" w:rsidR="00D8396F" w:rsidRPr="00A4177C" w:rsidRDefault="00D8396F">
      <w:pPr>
        <w:pStyle w:val="BodyText"/>
        <w:spacing w:before="1"/>
      </w:pPr>
    </w:p>
    <w:p w14:paraId="29928AA0" w14:textId="77777777" w:rsidR="00450754" w:rsidRPr="00A4177C" w:rsidRDefault="00450754" w:rsidP="00450754">
      <w:pPr>
        <w:adjustRightInd w:val="0"/>
        <w:ind w:left="709" w:hanging="709"/>
        <w:rPr>
          <w:rFonts w:eastAsia="Times New Roman"/>
          <w:lang w:eastAsia="en-GB"/>
        </w:rPr>
      </w:pPr>
      <w:r w:rsidRPr="00A4177C">
        <w:rPr>
          <w:rFonts w:eastAsia="Times New Roman"/>
          <w:lang w:eastAsia="en-GB"/>
        </w:rPr>
        <w:tab/>
        <w:t>(a)</w:t>
      </w:r>
      <w:r w:rsidRPr="00A4177C">
        <w:rPr>
          <w:rFonts w:eastAsia="Times New Roman"/>
          <w:lang w:eastAsia="en-GB"/>
        </w:rPr>
        <w:tab/>
        <w:t>To adopt and change the Constitution;</w:t>
      </w:r>
    </w:p>
    <w:p w14:paraId="75DCEA1F" w14:textId="77777777" w:rsidR="00450754" w:rsidRPr="00A4177C" w:rsidRDefault="00450754" w:rsidP="00450754">
      <w:pPr>
        <w:adjustRightInd w:val="0"/>
        <w:rPr>
          <w:rFonts w:eastAsia="Times New Roman"/>
          <w:lang w:eastAsia="en-GB"/>
        </w:rPr>
      </w:pPr>
    </w:p>
    <w:p w14:paraId="370EAAD6" w14:textId="77777777" w:rsidR="00450754" w:rsidRPr="00A4177C" w:rsidRDefault="00450754" w:rsidP="00450754">
      <w:pPr>
        <w:pStyle w:val="Body2"/>
        <w:ind w:left="1418" w:hanging="709"/>
        <w:rPr>
          <w:rFonts w:cs="Arial"/>
          <w:szCs w:val="22"/>
          <w:lang w:eastAsia="en-GB"/>
        </w:rPr>
      </w:pPr>
      <w:r w:rsidRPr="00A4177C">
        <w:rPr>
          <w:rFonts w:cs="Arial"/>
          <w:szCs w:val="22"/>
          <w:lang w:eastAsia="en-GB"/>
        </w:rPr>
        <w:t>(b)</w:t>
      </w:r>
      <w:r w:rsidRPr="00A4177C">
        <w:rPr>
          <w:rFonts w:cs="Arial"/>
          <w:szCs w:val="22"/>
          <w:lang w:eastAsia="en-GB"/>
        </w:rPr>
        <w:tab/>
        <w:t xml:space="preserve">To approve or adopt the policy framework and budget. </w:t>
      </w:r>
      <w:r w:rsidRPr="00A4177C">
        <w:rPr>
          <w:szCs w:val="22"/>
        </w:rPr>
        <w:t>The Budget includes the allocation of financial resources to different services and projects, proposed contingency funds, the council tax base, setting the council tax and decisions relating to the control of the Council’s borrowing requirement, the control of its capital expenditure and the setting of virement limits.  The Full Council will decide the Council’s overall revenue budget and overall capital budget and any changes to these;</w:t>
      </w:r>
    </w:p>
    <w:p w14:paraId="09228164"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(c)</w:t>
      </w:r>
      <w:r w:rsidRPr="00A4177C">
        <w:rPr>
          <w:rFonts w:eastAsia="Times New Roman"/>
          <w:lang w:eastAsia="en-GB"/>
        </w:rPr>
        <w:tab/>
        <w:t xml:space="preserve">Subject to the urgency procedures as detailed in this Constitution, to make decisions </w:t>
      </w:r>
      <w:r w:rsidRPr="00A4177C">
        <w:rPr>
          <w:rFonts w:eastAsia="Times New Roman"/>
          <w:lang w:eastAsia="en-GB"/>
        </w:rPr>
        <w:lastRenderedPageBreak/>
        <w:t>about any matter in the discharge of an executive function which is covered by the policy framework or the budget where the decision maker is minded to make it in a manner which would be contrary to the policy framework or contrary to/or not wholly in accordance with the budget;</w:t>
      </w:r>
    </w:p>
    <w:p w14:paraId="0BCA920D" w14:textId="77777777" w:rsidR="00450754" w:rsidRPr="00A4177C" w:rsidRDefault="00450754" w:rsidP="00450754">
      <w:pPr>
        <w:adjustRightInd w:val="0"/>
        <w:rPr>
          <w:rFonts w:eastAsia="Times New Roman"/>
          <w:lang w:eastAsia="en-GB"/>
        </w:rPr>
      </w:pPr>
    </w:p>
    <w:p w14:paraId="7551C374"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(d)</w:t>
      </w:r>
      <w:r w:rsidRPr="00A4177C">
        <w:rPr>
          <w:rFonts w:eastAsia="Times New Roman"/>
          <w:lang w:eastAsia="en-GB"/>
        </w:rPr>
        <w:tab/>
        <w:t>To appoint the Leader on an annual basis, with the reserve power to be able to remove and replace the Leader at any time;</w:t>
      </w:r>
    </w:p>
    <w:p w14:paraId="5CC424F6" w14:textId="77777777" w:rsidR="00450754" w:rsidRPr="00A4177C" w:rsidRDefault="00450754" w:rsidP="00450754">
      <w:pPr>
        <w:adjustRightInd w:val="0"/>
        <w:ind w:left="709" w:hanging="709"/>
        <w:rPr>
          <w:rFonts w:eastAsia="Times New Roman"/>
          <w:lang w:eastAsia="en-GB"/>
        </w:rPr>
      </w:pPr>
    </w:p>
    <w:p w14:paraId="6BCAD9E4"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(e)</w:t>
      </w:r>
      <w:r w:rsidRPr="00A4177C">
        <w:rPr>
          <w:rFonts w:eastAsia="Times New Roman"/>
          <w:lang w:eastAsia="en-GB"/>
        </w:rPr>
        <w:tab/>
        <w:t>To appoint a Deputy Leader on an annual basis, with the reserve power to be able to remove and replace the Deputy Leader at any time;</w:t>
      </w:r>
    </w:p>
    <w:p w14:paraId="6015E894" w14:textId="77777777" w:rsidR="00450754" w:rsidRPr="00A4177C" w:rsidRDefault="00450754" w:rsidP="00450754">
      <w:pPr>
        <w:adjustRightInd w:val="0"/>
        <w:ind w:hanging="709"/>
        <w:rPr>
          <w:rFonts w:eastAsia="Times New Roman"/>
          <w:lang w:eastAsia="en-GB"/>
        </w:rPr>
      </w:pPr>
    </w:p>
    <w:p w14:paraId="43884D35"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(f)</w:t>
      </w:r>
      <w:r w:rsidRPr="00A4177C">
        <w:rPr>
          <w:rFonts w:eastAsia="Times New Roman"/>
          <w:lang w:eastAsia="en-GB"/>
        </w:rPr>
        <w:tab/>
        <w:t>To determine the size of the Cabinet;</w:t>
      </w:r>
    </w:p>
    <w:p w14:paraId="5F06C31E" w14:textId="77777777" w:rsidR="00450754" w:rsidRPr="00A4177C" w:rsidRDefault="00450754" w:rsidP="00450754">
      <w:pPr>
        <w:adjustRightInd w:val="0"/>
        <w:rPr>
          <w:rFonts w:eastAsia="Times New Roman"/>
          <w:lang w:eastAsia="en-GB"/>
        </w:rPr>
      </w:pPr>
    </w:p>
    <w:p w14:paraId="21784013" w14:textId="0FFB7520" w:rsidR="00450754" w:rsidRPr="00A4177C" w:rsidRDefault="00450754" w:rsidP="00450754">
      <w:pPr>
        <w:adjustRightInd w:val="0"/>
        <w:ind w:left="1418" w:hanging="709"/>
        <w:rPr>
          <w:rFonts w:eastAsia="Times New Roman"/>
          <w:b/>
          <w:lang w:eastAsia="en-GB"/>
        </w:rPr>
      </w:pPr>
      <w:r w:rsidRPr="00A4177C">
        <w:rPr>
          <w:rFonts w:eastAsia="Times New Roman"/>
          <w:lang w:eastAsia="en-GB"/>
        </w:rPr>
        <w:t>(g)</w:t>
      </w:r>
      <w:r w:rsidRPr="00A4177C">
        <w:rPr>
          <w:rFonts w:eastAsia="Times New Roman"/>
          <w:lang w:eastAsia="en-GB"/>
        </w:rPr>
        <w:tab/>
        <w:t>To determine the allocation of executive functions to be discharged by the Cabinet, any Cabinet Committees, any Cabinet Members, and any Officers (and on the latter determining “Proper Officers” under statutes); and to make any changes or additions at any time</w:t>
      </w:r>
      <w:r w:rsidR="00594F32" w:rsidRPr="00A4177C">
        <w:rPr>
          <w:rFonts w:eastAsia="Times New Roman"/>
          <w:lang w:eastAsia="en-GB"/>
        </w:rPr>
        <w:t xml:space="preserve"> - w</w:t>
      </w:r>
      <w:r w:rsidR="00594F32" w:rsidRPr="00A4177C">
        <w:rPr>
          <w:rFonts w:eastAsia="Times New Roman"/>
          <w:bCs/>
          <w:lang w:eastAsia="en-GB"/>
        </w:rPr>
        <w:t>here an Officer is exercising a power given to them under legislation, they will be acting as the “Proper Officer” in respect of that power. While these powers are not strictly “delegated” by Council, they are included in this Scheme of Delegation to provide clarity on Officer decision-making as a whole. Proper Officers are authorised under statute to make decisions within the scope of that authorisation without recourse to the Cabinet or the Leader.</w:t>
      </w:r>
    </w:p>
    <w:p w14:paraId="1D3EDB24" w14:textId="77777777" w:rsidR="00450754" w:rsidRPr="00A4177C" w:rsidRDefault="00450754" w:rsidP="00450754">
      <w:pPr>
        <w:adjustRightInd w:val="0"/>
        <w:ind w:left="709" w:hanging="709"/>
        <w:rPr>
          <w:rFonts w:eastAsia="Times New Roman"/>
          <w:lang w:eastAsia="en-GB"/>
        </w:rPr>
      </w:pPr>
    </w:p>
    <w:p w14:paraId="0F69BD70"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(h)</w:t>
      </w:r>
      <w:r w:rsidRPr="00A4177C">
        <w:rPr>
          <w:rFonts w:eastAsia="Times New Roman"/>
          <w:lang w:eastAsia="en-GB"/>
        </w:rPr>
        <w:tab/>
        <w:t>To appoint Scrutiny Committees; and also other Committees of the Council for the purpose of discharging functions which are not the responsibility of the executive; to appoint any Member Briefing or Advisory Groups; to determine Terms of Reference and delegation arrangements as appropriate (and also the delegation of functions by Officers, and the designation of “Proper Officers” under statutes); and to make any changes, or additions at any time;</w:t>
      </w:r>
    </w:p>
    <w:p w14:paraId="66951E7E" w14:textId="77777777" w:rsidR="00450754" w:rsidRPr="00A4177C" w:rsidRDefault="00450754" w:rsidP="00450754">
      <w:pPr>
        <w:adjustRightInd w:val="0"/>
        <w:ind w:left="709" w:hanging="709"/>
        <w:rPr>
          <w:rFonts w:eastAsia="Times New Roman"/>
          <w:lang w:eastAsia="en-GB"/>
        </w:rPr>
      </w:pPr>
    </w:p>
    <w:p w14:paraId="01BFB972" w14:textId="095DD81E" w:rsidR="00450754" w:rsidRPr="00A4177C" w:rsidRDefault="00450754" w:rsidP="00450754">
      <w:pPr>
        <w:adjustRightInd w:val="0"/>
        <w:ind w:left="1418" w:hanging="709"/>
        <w:rPr>
          <w:rFonts w:eastAsia="Times New Roman"/>
          <w:lang w:eastAsia="en-GB"/>
        </w:rPr>
      </w:pPr>
      <w:r w:rsidRPr="00A4177C">
        <w:rPr>
          <w:rFonts w:eastAsia="Times New Roman"/>
          <w:lang w:eastAsia="en-GB"/>
        </w:rPr>
        <w:t>(i)</w:t>
      </w:r>
      <w:r w:rsidRPr="00A4177C">
        <w:rPr>
          <w:rFonts w:eastAsia="Times New Roman"/>
          <w:lang w:eastAsia="en-GB"/>
        </w:rPr>
        <w:tab/>
        <w:t>To adopt a Members Allowances Scheme and determine members expenses arrangements;</w:t>
      </w:r>
    </w:p>
    <w:p w14:paraId="3339EC95" w14:textId="77777777" w:rsidR="00450754" w:rsidRPr="00A4177C" w:rsidRDefault="00450754" w:rsidP="00450754">
      <w:pPr>
        <w:adjustRightInd w:val="0"/>
        <w:ind w:left="709" w:hanging="709"/>
        <w:rPr>
          <w:rFonts w:eastAsia="Times New Roman"/>
          <w:lang w:eastAsia="en-GB"/>
        </w:rPr>
      </w:pPr>
    </w:p>
    <w:p w14:paraId="5035E360" w14:textId="7038BA7B" w:rsidR="00450754" w:rsidRPr="00A4177C" w:rsidRDefault="00450754" w:rsidP="00450754">
      <w:pPr>
        <w:adjustRightInd w:val="0"/>
        <w:ind w:left="709"/>
        <w:rPr>
          <w:rFonts w:eastAsia="Times New Roman"/>
          <w:lang w:eastAsia="en-GB"/>
        </w:rPr>
      </w:pPr>
      <w:r w:rsidRPr="00A4177C">
        <w:rPr>
          <w:rFonts w:eastAsia="Times New Roman"/>
          <w:lang w:eastAsia="en-GB"/>
        </w:rPr>
        <w:t>(j)</w:t>
      </w:r>
      <w:r w:rsidRPr="00A4177C">
        <w:rPr>
          <w:rFonts w:eastAsia="Times New Roman"/>
          <w:lang w:eastAsia="en-GB"/>
        </w:rPr>
        <w:tab/>
        <w:t>To deal with the following matters:-</w:t>
      </w:r>
    </w:p>
    <w:p w14:paraId="3E60C326" w14:textId="77777777" w:rsidR="00450754" w:rsidRPr="00A4177C" w:rsidRDefault="00450754" w:rsidP="00450754">
      <w:pPr>
        <w:adjustRightInd w:val="0"/>
        <w:ind w:left="709" w:hanging="709"/>
        <w:rPr>
          <w:rFonts w:eastAsia="Times New Roman"/>
          <w:lang w:eastAsia="en-GB"/>
        </w:rPr>
      </w:pPr>
    </w:p>
    <w:p w14:paraId="212B6A83"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make or confirm the appointment of the Chief Executive and other Chief Officers of the Council;</w:t>
      </w:r>
    </w:p>
    <w:p w14:paraId="19A1F809" w14:textId="77777777" w:rsidR="00450754" w:rsidRPr="00A4177C" w:rsidRDefault="00450754" w:rsidP="00450754">
      <w:pPr>
        <w:adjustRightInd w:val="0"/>
        <w:ind w:left="2127"/>
        <w:rPr>
          <w:rFonts w:eastAsia="Times New Roman"/>
          <w:lang w:eastAsia="en-GB"/>
        </w:rPr>
      </w:pPr>
    </w:p>
    <w:p w14:paraId="75B53FF1"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functions relating to elections;</w:t>
      </w:r>
    </w:p>
    <w:p w14:paraId="4562F61D" w14:textId="77777777" w:rsidR="00450754" w:rsidRPr="00A4177C" w:rsidRDefault="00450754" w:rsidP="00450754">
      <w:pPr>
        <w:adjustRightInd w:val="0"/>
        <w:ind w:left="1718"/>
        <w:rPr>
          <w:rFonts w:eastAsia="Times New Roman"/>
          <w:lang w:eastAsia="en-GB"/>
        </w:rPr>
      </w:pPr>
    </w:p>
    <w:p w14:paraId="0088903B"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functions as to name and status of areas and individuals;</w:t>
      </w:r>
    </w:p>
    <w:p w14:paraId="1211C4CF" w14:textId="77777777" w:rsidR="00450754" w:rsidRPr="00A4177C" w:rsidRDefault="00450754" w:rsidP="00450754">
      <w:pPr>
        <w:adjustRightInd w:val="0"/>
        <w:ind w:left="1718"/>
        <w:rPr>
          <w:rFonts w:eastAsia="Times New Roman"/>
          <w:lang w:eastAsia="en-GB"/>
        </w:rPr>
      </w:pPr>
    </w:p>
    <w:p w14:paraId="4EB7F478"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make, amend, revoke or re-enact byelaws;</w:t>
      </w:r>
    </w:p>
    <w:p w14:paraId="022A7893" w14:textId="77777777" w:rsidR="00450754" w:rsidRPr="00A4177C" w:rsidRDefault="00450754" w:rsidP="00450754">
      <w:pPr>
        <w:adjustRightInd w:val="0"/>
        <w:ind w:left="1718"/>
        <w:rPr>
          <w:rFonts w:eastAsia="Times New Roman"/>
          <w:lang w:eastAsia="en-GB"/>
        </w:rPr>
      </w:pPr>
    </w:p>
    <w:p w14:paraId="32605A72"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promote or oppose local or personal Bills;</w:t>
      </w:r>
    </w:p>
    <w:p w14:paraId="357AA65A" w14:textId="77777777" w:rsidR="00450754" w:rsidRPr="00A4177C" w:rsidRDefault="00450754" w:rsidP="00450754">
      <w:pPr>
        <w:adjustRightInd w:val="0"/>
        <w:ind w:left="1718"/>
        <w:rPr>
          <w:rFonts w:eastAsia="Times New Roman"/>
          <w:lang w:eastAsia="en-GB"/>
        </w:rPr>
      </w:pPr>
    </w:p>
    <w:p w14:paraId="3D4C9A7F"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consider reports from the Ombudsman under Section 19 of the Public Service Ombudsman (Wales) Act 2005;</w:t>
      </w:r>
    </w:p>
    <w:p w14:paraId="3ECFBEC5" w14:textId="77777777" w:rsidR="00450754" w:rsidRPr="00A4177C" w:rsidRDefault="00450754" w:rsidP="00450754">
      <w:pPr>
        <w:adjustRightInd w:val="0"/>
        <w:ind w:left="1718"/>
        <w:rPr>
          <w:rFonts w:eastAsia="Times New Roman"/>
          <w:lang w:eastAsia="en-GB"/>
        </w:rPr>
      </w:pPr>
    </w:p>
    <w:p w14:paraId="42D67417" w14:textId="2DA0B573"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make Standing Orders, Contract Standing Orders, and Financial Regulations;</w:t>
      </w:r>
    </w:p>
    <w:p w14:paraId="38307F1B" w14:textId="77777777" w:rsidR="00450754" w:rsidRPr="00A4177C" w:rsidRDefault="00450754" w:rsidP="00450754">
      <w:pPr>
        <w:adjustRightInd w:val="0"/>
        <w:ind w:left="1718"/>
        <w:rPr>
          <w:rFonts w:eastAsia="Times New Roman"/>
          <w:lang w:eastAsia="en-GB"/>
        </w:rPr>
      </w:pPr>
    </w:p>
    <w:p w14:paraId="3789061A"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make an Order under Section 13(2) of the Criminal Justice and Police Act 2001 (designated public place for purposes of police powers in relation to alcohol consumption);</w:t>
      </w:r>
    </w:p>
    <w:p w14:paraId="1EBBDE60" w14:textId="77777777" w:rsidR="00450754" w:rsidRPr="00A4177C" w:rsidRDefault="00450754" w:rsidP="00450754">
      <w:pPr>
        <w:adjustRightInd w:val="0"/>
        <w:ind w:left="1418"/>
        <w:rPr>
          <w:rFonts w:eastAsia="Times New Roman"/>
          <w:lang w:eastAsia="en-GB"/>
        </w:rPr>
      </w:pPr>
    </w:p>
    <w:p w14:paraId="284ED4EE"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functions relating to pensions, allowances and gratuities (SI 2003 No. 2676);</w:t>
      </w:r>
    </w:p>
    <w:p w14:paraId="734B6FF2" w14:textId="77777777" w:rsidR="00450754" w:rsidRPr="00A4177C" w:rsidRDefault="00450754" w:rsidP="00450754">
      <w:pPr>
        <w:adjustRightInd w:val="0"/>
        <w:ind w:left="1418"/>
        <w:rPr>
          <w:rFonts w:eastAsia="Times New Roman"/>
          <w:lang w:eastAsia="en-GB"/>
        </w:rPr>
      </w:pPr>
    </w:p>
    <w:p w14:paraId="30128DAD"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establishment of a Licensing Committee under Section 6 of the Licensing Act 2003;</w:t>
      </w:r>
    </w:p>
    <w:p w14:paraId="52D1FBF0" w14:textId="77777777" w:rsidR="00450754" w:rsidRPr="00A4177C" w:rsidRDefault="00450754" w:rsidP="00450754">
      <w:pPr>
        <w:adjustRightInd w:val="0"/>
        <w:ind w:left="1418"/>
        <w:rPr>
          <w:rFonts w:eastAsia="Times New Roman"/>
          <w:lang w:eastAsia="en-GB"/>
        </w:rPr>
      </w:pPr>
    </w:p>
    <w:p w14:paraId="5CBB1B13"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appointment of Proper Officers (Section 270(3) of the Local Government Act 1972);</w:t>
      </w:r>
    </w:p>
    <w:p w14:paraId="110A8F88" w14:textId="77777777" w:rsidR="00450754" w:rsidRPr="00A4177C" w:rsidRDefault="00450754" w:rsidP="00450754">
      <w:pPr>
        <w:adjustRightInd w:val="0"/>
        <w:ind w:left="1418"/>
        <w:rPr>
          <w:rFonts w:eastAsia="Times New Roman"/>
          <w:lang w:eastAsia="en-GB"/>
        </w:rPr>
      </w:pPr>
    </w:p>
    <w:p w14:paraId="5D310FE6"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designation of an Officer as the Head of the Authority’s paid service etc. (Section 4(1) of the Local Government and Housing Act 1989);</w:t>
      </w:r>
    </w:p>
    <w:p w14:paraId="3E3BCCF0" w14:textId="77777777" w:rsidR="00450754" w:rsidRPr="00A4177C" w:rsidRDefault="00450754" w:rsidP="00450754">
      <w:pPr>
        <w:adjustRightInd w:val="0"/>
        <w:ind w:left="1418"/>
        <w:rPr>
          <w:rFonts w:eastAsia="Times New Roman"/>
          <w:lang w:eastAsia="en-GB"/>
        </w:rPr>
      </w:pPr>
    </w:p>
    <w:p w14:paraId="1731D99F"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designation of an Officer as the Monitoring Officer etc. (Section 5(1) of the Local Government and Housing Act 1989);</w:t>
      </w:r>
    </w:p>
    <w:p w14:paraId="6E7678B5" w14:textId="77777777" w:rsidR="00450754" w:rsidRPr="00A4177C" w:rsidRDefault="00450754" w:rsidP="00450754">
      <w:pPr>
        <w:adjustRightInd w:val="0"/>
        <w:ind w:left="2127" w:hanging="709"/>
        <w:rPr>
          <w:rFonts w:eastAsia="Times New Roman"/>
          <w:lang w:eastAsia="en-GB"/>
        </w:rPr>
      </w:pPr>
    </w:p>
    <w:p w14:paraId="5201B0B0"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to determine affordable borrowing limit (Section 3 of the Local Government Act 2003);</w:t>
      </w:r>
    </w:p>
    <w:p w14:paraId="25E4305F" w14:textId="77777777" w:rsidR="00450754" w:rsidRPr="00A4177C" w:rsidRDefault="00450754" w:rsidP="00450754">
      <w:pPr>
        <w:adjustRightInd w:val="0"/>
        <w:ind w:left="1418"/>
        <w:rPr>
          <w:rFonts w:eastAsia="Times New Roman"/>
          <w:lang w:eastAsia="en-GB"/>
        </w:rPr>
      </w:pPr>
    </w:p>
    <w:p w14:paraId="3E207D96"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approval of annual investment strategy in accordance with guidance (Section 15 of the Local Government Act 2003);</w:t>
      </w:r>
    </w:p>
    <w:p w14:paraId="7F7EAB7F" w14:textId="77777777" w:rsidR="00450754" w:rsidRPr="00A4177C" w:rsidRDefault="00450754" w:rsidP="00450754">
      <w:pPr>
        <w:adjustRightInd w:val="0"/>
        <w:ind w:left="1418"/>
        <w:rPr>
          <w:rFonts w:eastAsia="Times New Roman"/>
          <w:lang w:eastAsia="en-GB"/>
        </w:rPr>
      </w:pPr>
    </w:p>
    <w:p w14:paraId="39861655"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duty to make arrangements for proper administration of financial affairs (Section 151 of the Local Government Act 1972).</w:t>
      </w:r>
    </w:p>
    <w:p w14:paraId="681383A2" w14:textId="77777777" w:rsidR="00450754" w:rsidRPr="00A4177C" w:rsidRDefault="00450754" w:rsidP="00450754">
      <w:pPr>
        <w:pStyle w:val="ListParagraph"/>
      </w:pPr>
    </w:p>
    <w:p w14:paraId="4FADC600" w14:textId="77777777" w:rsidR="00450754" w:rsidRPr="00A4177C" w:rsidRDefault="00450754" w:rsidP="00450754">
      <w:pPr>
        <w:widowControl/>
        <w:numPr>
          <w:ilvl w:val="0"/>
          <w:numId w:val="27"/>
        </w:numPr>
        <w:adjustRightInd w:val="0"/>
        <w:ind w:left="2127" w:hanging="709"/>
        <w:rPr>
          <w:rFonts w:eastAsia="Times New Roman"/>
          <w:lang w:eastAsia="en-GB"/>
        </w:rPr>
      </w:pPr>
      <w:r w:rsidRPr="00A4177C">
        <w:rPr>
          <w:rFonts w:eastAsia="Times New Roman"/>
          <w:lang w:eastAsia="en-GB"/>
        </w:rPr>
        <w:t>To determine whether change electoral voting methods in respect of local government in accordance with Part 1 of the Local Democracy and Elections (Wales) Act 2020. To exercise this power the Council Procedure Rules shall save that:</w:t>
      </w:r>
    </w:p>
    <w:p w14:paraId="5891DA45" w14:textId="77777777" w:rsidR="00450754" w:rsidRPr="00A4177C" w:rsidRDefault="00450754" w:rsidP="00450754">
      <w:pPr>
        <w:pStyle w:val="ListParagraph"/>
      </w:pPr>
    </w:p>
    <w:p w14:paraId="6E6F74F6" w14:textId="77777777" w:rsidR="00450754" w:rsidRPr="00A4177C" w:rsidRDefault="00450754" w:rsidP="00450754">
      <w:pPr>
        <w:widowControl/>
        <w:numPr>
          <w:ilvl w:val="1"/>
          <w:numId w:val="27"/>
        </w:numPr>
        <w:adjustRightInd w:val="0"/>
        <w:rPr>
          <w:rFonts w:eastAsia="Times New Roman"/>
          <w:lang w:eastAsia="en-GB"/>
        </w:rPr>
      </w:pPr>
      <w:r w:rsidRPr="00A4177C">
        <w:rPr>
          <w:rFonts w:eastAsia="Times New Roman"/>
          <w:lang w:eastAsia="en-GB"/>
        </w:rPr>
        <w:t>At least two third of the total number of elected members must agree</w:t>
      </w:r>
    </w:p>
    <w:p w14:paraId="44E6F0C9" w14:textId="77777777" w:rsidR="00450754" w:rsidRPr="00A4177C" w:rsidRDefault="00450754" w:rsidP="00450754">
      <w:pPr>
        <w:widowControl/>
        <w:numPr>
          <w:ilvl w:val="1"/>
          <w:numId w:val="27"/>
        </w:numPr>
        <w:adjustRightInd w:val="0"/>
        <w:rPr>
          <w:rFonts w:eastAsia="Times New Roman"/>
          <w:lang w:eastAsia="en-GB"/>
        </w:rPr>
      </w:pPr>
      <w:r w:rsidRPr="00A4177C">
        <w:rPr>
          <w:rFonts w:eastAsia="Times New Roman"/>
          <w:lang w:eastAsia="en-GB"/>
        </w:rPr>
        <w:t>A resolution must be made at a meeting specially convened for this purpose</w:t>
      </w:r>
    </w:p>
    <w:p w14:paraId="6AB02CC1" w14:textId="77777777" w:rsidR="00450754" w:rsidRPr="00A4177C" w:rsidRDefault="00450754" w:rsidP="00450754">
      <w:pPr>
        <w:widowControl/>
        <w:numPr>
          <w:ilvl w:val="1"/>
          <w:numId w:val="27"/>
        </w:numPr>
        <w:adjustRightInd w:val="0"/>
        <w:rPr>
          <w:rFonts w:eastAsia="Times New Roman"/>
          <w:lang w:eastAsia="en-GB"/>
        </w:rPr>
      </w:pPr>
      <w:r w:rsidRPr="00A4177C">
        <w:rPr>
          <w:rFonts w:eastAsia="Times New Roman"/>
          <w:lang w:eastAsia="en-GB"/>
        </w:rPr>
        <w:t>Written notice of the meeting must be given to all members of the Authority</w:t>
      </w:r>
    </w:p>
    <w:p w14:paraId="03B1CADF" w14:textId="77777777" w:rsidR="00450754" w:rsidRPr="00A4177C" w:rsidRDefault="00450754" w:rsidP="00450754">
      <w:pPr>
        <w:widowControl/>
        <w:numPr>
          <w:ilvl w:val="1"/>
          <w:numId w:val="27"/>
        </w:numPr>
        <w:adjustRightInd w:val="0"/>
        <w:rPr>
          <w:rFonts w:eastAsia="Times New Roman"/>
          <w:lang w:eastAsia="en-GB"/>
        </w:rPr>
      </w:pPr>
      <w:r w:rsidRPr="00A4177C">
        <w:rPr>
          <w:rFonts w:eastAsia="Times New Roman"/>
          <w:lang w:eastAsia="en-GB"/>
        </w:rPr>
        <w:t>The meeting must take place after the end of a period of 21 days beginning with the day on which the notice is given</w:t>
      </w:r>
    </w:p>
    <w:p w14:paraId="56C08FEC" w14:textId="77777777" w:rsidR="00450754" w:rsidRPr="00A4177C" w:rsidRDefault="00450754" w:rsidP="00450754">
      <w:pPr>
        <w:widowControl/>
        <w:numPr>
          <w:ilvl w:val="1"/>
          <w:numId w:val="27"/>
        </w:numPr>
        <w:adjustRightInd w:val="0"/>
        <w:rPr>
          <w:rFonts w:eastAsia="Times New Roman"/>
          <w:lang w:eastAsia="en-GB"/>
        </w:rPr>
      </w:pPr>
      <w:r w:rsidRPr="00A4177C">
        <w:rPr>
          <w:rFonts w:eastAsia="Times New Roman"/>
          <w:lang w:eastAsia="en-GB"/>
        </w:rPr>
        <w:t>The resolution will have no effect unless it is passed before 15</w:t>
      </w:r>
      <w:r w:rsidRPr="00A4177C">
        <w:rPr>
          <w:rFonts w:eastAsia="Times New Roman"/>
          <w:vertAlign w:val="superscript"/>
          <w:lang w:eastAsia="en-GB"/>
        </w:rPr>
        <w:t>th</w:t>
      </w:r>
      <w:r w:rsidRPr="00A4177C">
        <w:rPr>
          <w:rFonts w:eastAsia="Times New Roman"/>
          <w:lang w:eastAsia="en-GB"/>
        </w:rPr>
        <w:t xml:space="preserve"> November of the year that is three years before the year in which the next ordinary election of the Council is due to be held.</w:t>
      </w:r>
    </w:p>
    <w:p w14:paraId="345E3271" w14:textId="77777777" w:rsidR="00450754" w:rsidRPr="00A4177C" w:rsidRDefault="00450754" w:rsidP="00450754">
      <w:pPr>
        <w:widowControl/>
        <w:numPr>
          <w:ilvl w:val="1"/>
          <w:numId w:val="27"/>
        </w:numPr>
        <w:adjustRightInd w:val="0"/>
        <w:rPr>
          <w:rFonts w:eastAsia="Times New Roman"/>
          <w:lang w:eastAsia="en-GB"/>
        </w:rPr>
      </w:pPr>
      <w:r w:rsidRPr="00A4177C">
        <w:rPr>
          <w:rFonts w:eastAsia="Times New Roman"/>
          <w:lang w:eastAsia="en-GB"/>
        </w:rPr>
        <w:t>Once exercised, a further resolution cannot be made until at least two ordinary elections of the Council have been held under the voting system to which it was changed.</w:t>
      </w:r>
    </w:p>
    <w:p w14:paraId="1CC1ED7F" w14:textId="77777777" w:rsidR="00450754" w:rsidRPr="00A4177C" w:rsidRDefault="00450754" w:rsidP="00450754">
      <w:pPr>
        <w:adjustRightInd w:val="0"/>
        <w:ind w:left="1418"/>
        <w:rPr>
          <w:rFonts w:eastAsia="Times New Roman"/>
          <w:lang w:eastAsia="en-GB"/>
        </w:rPr>
      </w:pPr>
    </w:p>
    <w:p w14:paraId="602E8B74" w14:textId="7341F967" w:rsidR="00450754" w:rsidRPr="00A4177C" w:rsidRDefault="00450754" w:rsidP="002C40B6">
      <w:pPr>
        <w:adjustRightInd w:val="0"/>
        <w:ind w:left="1418" w:hanging="709"/>
        <w:rPr>
          <w:rFonts w:eastAsia="Times New Roman"/>
          <w:lang w:eastAsia="en-GB"/>
        </w:rPr>
      </w:pPr>
      <w:r w:rsidRPr="00A4177C">
        <w:rPr>
          <w:rFonts w:eastAsia="Times New Roman"/>
          <w:lang w:eastAsia="en-GB"/>
        </w:rPr>
        <w:t>(k)</w:t>
      </w:r>
      <w:r w:rsidRPr="00A4177C">
        <w:rPr>
          <w:rFonts w:eastAsia="Times New Roman"/>
          <w:lang w:eastAsia="en-GB"/>
        </w:rPr>
        <w:tab/>
      </w:r>
      <w:r w:rsidRPr="00A4177C">
        <w:rPr>
          <w:rFonts w:eastAsia="Times New Roman"/>
          <w:lang w:eastAsia="en-GB"/>
        </w:rPr>
        <w:tab/>
        <w:t xml:space="preserve">to reserve to full Council the following functions:- </w:t>
      </w:r>
    </w:p>
    <w:p w14:paraId="74A8C445" w14:textId="77777777" w:rsidR="00450754" w:rsidRPr="00A4177C" w:rsidRDefault="00450754" w:rsidP="00450754">
      <w:pPr>
        <w:tabs>
          <w:tab w:val="left" w:pos="-567"/>
        </w:tabs>
        <w:adjustRightInd w:val="0"/>
        <w:ind w:firstLine="1418"/>
        <w:rPr>
          <w:rFonts w:eastAsia="Times New Roman"/>
          <w:lang w:eastAsia="en-GB"/>
        </w:rPr>
      </w:pPr>
    </w:p>
    <w:p w14:paraId="097E70D3" w14:textId="77777777" w:rsidR="00450754" w:rsidRPr="00A4177C" w:rsidRDefault="00450754" w:rsidP="00450754">
      <w:pPr>
        <w:widowControl/>
        <w:numPr>
          <w:ilvl w:val="0"/>
          <w:numId w:val="28"/>
        </w:numPr>
        <w:adjustRightInd w:val="0"/>
        <w:ind w:left="2835" w:hanging="708"/>
        <w:rPr>
          <w:rFonts w:eastAsia="Times New Roman"/>
          <w:lang w:eastAsia="en-GB"/>
        </w:rPr>
      </w:pPr>
      <w:r w:rsidRPr="00A4177C">
        <w:rPr>
          <w:rFonts w:eastAsia="Times New Roman"/>
          <w:lang w:eastAsia="en-GB"/>
        </w:rPr>
        <w:t>the making of appeal arrangements under the School Standards and Framework Act 1998 (items 5 and 6 refer in Schedule 2 of regulations referred to below)</w:t>
      </w:r>
    </w:p>
    <w:p w14:paraId="52BAF58A" w14:textId="77777777" w:rsidR="00450754" w:rsidRPr="00A4177C" w:rsidRDefault="00450754" w:rsidP="00450754">
      <w:pPr>
        <w:adjustRightInd w:val="0"/>
        <w:ind w:left="2160"/>
        <w:rPr>
          <w:rFonts w:eastAsia="Times New Roman"/>
          <w:lang w:eastAsia="en-GB"/>
        </w:rPr>
      </w:pPr>
    </w:p>
    <w:p w14:paraId="696A9362" w14:textId="77777777" w:rsidR="00450754" w:rsidRPr="00A4177C" w:rsidRDefault="00450754" w:rsidP="00450754">
      <w:pPr>
        <w:widowControl/>
        <w:numPr>
          <w:ilvl w:val="0"/>
          <w:numId w:val="28"/>
        </w:numPr>
        <w:adjustRightInd w:val="0"/>
        <w:ind w:left="2835" w:hanging="708"/>
        <w:rPr>
          <w:rFonts w:eastAsia="Times New Roman"/>
          <w:lang w:eastAsia="en-GB"/>
        </w:rPr>
      </w:pPr>
      <w:r w:rsidRPr="00A4177C">
        <w:rPr>
          <w:rFonts w:eastAsia="Times New Roman"/>
          <w:lang w:eastAsia="en-GB"/>
        </w:rPr>
        <w:t>the making of arrangements as to questions on Police matters at Council meetings</w:t>
      </w:r>
    </w:p>
    <w:p w14:paraId="38A51827" w14:textId="77777777" w:rsidR="00450754" w:rsidRPr="00A4177C" w:rsidRDefault="00450754" w:rsidP="00450754">
      <w:pPr>
        <w:adjustRightInd w:val="0"/>
        <w:ind w:left="2835" w:hanging="1417"/>
        <w:rPr>
          <w:rFonts w:eastAsia="Times New Roman"/>
          <w:lang w:eastAsia="en-GB"/>
        </w:rPr>
      </w:pPr>
    </w:p>
    <w:p w14:paraId="309C6C2E" w14:textId="77777777" w:rsidR="00450754" w:rsidRPr="00A4177C" w:rsidRDefault="00450754" w:rsidP="00450754">
      <w:pPr>
        <w:widowControl/>
        <w:numPr>
          <w:ilvl w:val="0"/>
          <w:numId w:val="28"/>
        </w:numPr>
        <w:adjustRightInd w:val="0"/>
        <w:ind w:hanging="33"/>
        <w:rPr>
          <w:rFonts w:eastAsia="Times New Roman"/>
          <w:lang w:eastAsia="en-GB"/>
        </w:rPr>
      </w:pPr>
      <w:r w:rsidRPr="00A4177C">
        <w:rPr>
          <w:rFonts w:eastAsia="Times New Roman"/>
          <w:lang w:eastAsia="en-GB"/>
        </w:rPr>
        <w:t>appointments to Police Authority</w:t>
      </w:r>
    </w:p>
    <w:p w14:paraId="7BEEFCA5" w14:textId="77777777" w:rsidR="00450754" w:rsidRPr="00A4177C" w:rsidRDefault="00450754" w:rsidP="00450754">
      <w:pPr>
        <w:adjustRightInd w:val="0"/>
        <w:ind w:left="2160"/>
        <w:rPr>
          <w:rFonts w:eastAsia="Times New Roman"/>
          <w:lang w:eastAsia="en-GB"/>
        </w:rPr>
      </w:pPr>
    </w:p>
    <w:p w14:paraId="1A5F4147" w14:textId="77777777" w:rsidR="00450754" w:rsidRPr="00A4177C" w:rsidRDefault="00450754" w:rsidP="00450754">
      <w:pPr>
        <w:widowControl/>
        <w:numPr>
          <w:ilvl w:val="0"/>
          <w:numId w:val="28"/>
        </w:numPr>
        <w:adjustRightInd w:val="0"/>
        <w:ind w:left="2835" w:hanging="708"/>
        <w:rPr>
          <w:rFonts w:eastAsia="Times New Roman"/>
          <w:lang w:eastAsia="en-GB"/>
        </w:rPr>
      </w:pPr>
      <w:r w:rsidRPr="00A4177C">
        <w:rPr>
          <w:rFonts w:eastAsia="Times New Roman"/>
          <w:lang w:eastAsia="en-GB"/>
        </w:rPr>
        <w:t>to determine, pursuant to Section 92 of the Local Government Act 2000, any payment or other benefit arising from any maladministration determined by the Ombudsman under Section 19 of the Public Service Ombudsman (Wales) Act 2005</w:t>
      </w:r>
    </w:p>
    <w:p w14:paraId="5357F3AB" w14:textId="77777777" w:rsidR="00450754" w:rsidRPr="00A4177C" w:rsidRDefault="00450754" w:rsidP="00450754">
      <w:pPr>
        <w:adjustRightInd w:val="0"/>
        <w:ind w:left="2160"/>
        <w:rPr>
          <w:rFonts w:eastAsia="Times New Roman"/>
          <w:lang w:eastAsia="en-GB"/>
        </w:rPr>
      </w:pPr>
    </w:p>
    <w:p w14:paraId="702BCDC5" w14:textId="77777777" w:rsidR="00450754" w:rsidRPr="00A4177C" w:rsidRDefault="00450754" w:rsidP="00450754">
      <w:pPr>
        <w:widowControl/>
        <w:numPr>
          <w:ilvl w:val="0"/>
          <w:numId w:val="28"/>
        </w:numPr>
        <w:adjustRightInd w:val="0"/>
        <w:ind w:left="2835" w:hanging="708"/>
        <w:rPr>
          <w:rFonts w:eastAsia="Times New Roman"/>
          <w:lang w:eastAsia="en-GB"/>
        </w:rPr>
      </w:pPr>
      <w:r w:rsidRPr="00A4177C">
        <w:rPr>
          <w:rFonts w:eastAsia="Times New Roman"/>
          <w:lang w:eastAsia="en-GB"/>
        </w:rPr>
        <w:t>making of appeals arrangements under Section 52 of the Education Act 2002;</w:t>
      </w:r>
    </w:p>
    <w:p w14:paraId="5B81F8EC" w14:textId="77777777" w:rsidR="00450754" w:rsidRPr="00A4177C" w:rsidRDefault="00450754" w:rsidP="00450754">
      <w:pPr>
        <w:adjustRightInd w:val="0"/>
        <w:ind w:left="2835"/>
        <w:rPr>
          <w:rFonts w:eastAsia="Times New Roman"/>
          <w:lang w:eastAsia="en-GB"/>
        </w:rPr>
      </w:pPr>
    </w:p>
    <w:p w14:paraId="24376767" w14:textId="77777777" w:rsidR="00450754" w:rsidRPr="00A4177C" w:rsidRDefault="00450754" w:rsidP="00450754">
      <w:pPr>
        <w:widowControl/>
        <w:numPr>
          <w:ilvl w:val="0"/>
          <w:numId w:val="28"/>
        </w:numPr>
        <w:adjustRightInd w:val="0"/>
        <w:ind w:left="2835" w:hanging="708"/>
        <w:rPr>
          <w:rFonts w:eastAsia="Times New Roman"/>
          <w:lang w:eastAsia="en-GB"/>
        </w:rPr>
      </w:pPr>
      <w:r w:rsidRPr="00A4177C">
        <w:rPr>
          <w:rFonts w:eastAsia="Times New Roman"/>
          <w:lang w:eastAsia="en-GB"/>
        </w:rPr>
        <w:t>determination, review and revision of Statement of Licensing Policy (Section 5 of the Licensing Act 2003);</w:t>
      </w:r>
    </w:p>
    <w:p w14:paraId="7C86A2F2" w14:textId="77777777" w:rsidR="00450754" w:rsidRPr="00A4177C" w:rsidRDefault="00450754" w:rsidP="00450754">
      <w:pPr>
        <w:adjustRightInd w:val="0"/>
        <w:ind w:left="2160"/>
        <w:rPr>
          <w:rFonts w:eastAsia="Times New Roman"/>
          <w:lang w:eastAsia="en-GB"/>
        </w:rPr>
      </w:pPr>
    </w:p>
    <w:p w14:paraId="54261786" w14:textId="77777777" w:rsidR="00450754" w:rsidRPr="00A4177C" w:rsidRDefault="00450754" w:rsidP="00450754">
      <w:pPr>
        <w:widowControl/>
        <w:numPr>
          <w:ilvl w:val="0"/>
          <w:numId w:val="28"/>
        </w:numPr>
        <w:adjustRightInd w:val="0"/>
        <w:ind w:left="2835" w:hanging="708"/>
        <w:rPr>
          <w:rFonts w:eastAsia="Times New Roman"/>
          <w:lang w:eastAsia="en-GB"/>
        </w:rPr>
      </w:pPr>
      <w:r w:rsidRPr="00A4177C">
        <w:rPr>
          <w:rFonts w:eastAsia="Times New Roman"/>
          <w:lang w:eastAsia="en-GB"/>
        </w:rPr>
        <w:t>determination, review and revision of a three year Gambling Policy under Section 349 of the Gambling Act 2005;</w:t>
      </w:r>
    </w:p>
    <w:p w14:paraId="54614206" w14:textId="77777777" w:rsidR="00450754" w:rsidRPr="00A4177C" w:rsidRDefault="00450754" w:rsidP="00450754">
      <w:pPr>
        <w:adjustRightInd w:val="0"/>
        <w:ind w:left="2835" w:hanging="1417"/>
        <w:rPr>
          <w:rFonts w:eastAsia="Times New Roman"/>
          <w:lang w:eastAsia="en-GB"/>
        </w:rPr>
      </w:pPr>
    </w:p>
    <w:p w14:paraId="46B6ED47" w14:textId="77777777" w:rsidR="002C40B6" w:rsidRPr="00A4177C" w:rsidRDefault="00450754" w:rsidP="002C40B6">
      <w:pPr>
        <w:widowControl/>
        <w:numPr>
          <w:ilvl w:val="0"/>
          <w:numId w:val="28"/>
        </w:numPr>
        <w:adjustRightInd w:val="0"/>
        <w:ind w:left="2835" w:hanging="708"/>
        <w:rPr>
          <w:rFonts w:eastAsia="Times New Roman"/>
          <w:lang w:eastAsia="en-GB"/>
        </w:rPr>
      </w:pPr>
      <w:r w:rsidRPr="00A4177C">
        <w:rPr>
          <w:rFonts w:eastAsia="Times New Roman"/>
          <w:lang w:eastAsia="en-GB"/>
        </w:rPr>
        <w:t>a resolution not to issue Casino licences under Section 166 of the Gambling Act 2005.</w:t>
      </w:r>
    </w:p>
    <w:p w14:paraId="72B9932F" w14:textId="77777777" w:rsidR="002C40B6" w:rsidRPr="00A4177C" w:rsidRDefault="002C40B6" w:rsidP="002C40B6">
      <w:pPr>
        <w:pStyle w:val="ListParagraph"/>
        <w:rPr>
          <w:rFonts w:eastAsia="Times New Roman"/>
          <w:lang w:eastAsia="en-GB"/>
        </w:rPr>
      </w:pPr>
    </w:p>
    <w:p w14:paraId="7581FA82" w14:textId="4ED4743B" w:rsidR="002C40B6" w:rsidRPr="00A4177C" w:rsidRDefault="002C40B6" w:rsidP="002C40B6">
      <w:pPr>
        <w:widowControl/>
        <w:numPr>
          <w:ilvl w:val="0"/>
          <w:numId w:val="28"/>
        </w:numPr>
        <w:adjustRightInd w:val="0"/>
        <w:ind w:left="2835" w:hanging="708"/>
        <w:rPr>
          <w:rFonts w:eastAsia="Times New Roman"/>
          <w:lang w:eastAsia="en-GB"/>
        </w:rPr>
      </w:pPr>
      <w:r w:rsidRPr="00A4177C">
        <w:rPr>
          <w:rFonts w:eastAsia="Times New Roman"/>
          <w:lang w:eastAsia="en-GB"/>
        </w:rPr>
        <w:lastRenderedPageBreak/>
        <w:t>to deal with appointments to outside bodies (including where related to executive functions) as a shared arrangement with the Cabinet.</w:t>
      </w:r>
    </w:p>
    <w:p w14:paraId="6054029C" w14:textId="77777777" w:rsidR="002C40B6" w:rsidRPr="00A4177C" w:rsidRDefault="002C40B6" w:rsidP="002C40B6">
      <w:pPr>
        <w:pStyle w:val="ListParagraph"/>
        <w:rPr>
          <w:rFonts w:eastAsia="Times New Roman"/>
          <w:lang w:eastAsia="en-GB"/>
        </w:rPr>
      </w:pPr>
    </w:p>
    <w:p w14:paraId="62DE8E7D" w14:textId="62DE20D1" w:rsidR="00450754" w:rsidRPr="00A4177C" w:rsidRDefault="00450754" w:rsidP="00450754">
      <w:pPr>
        <w:adjustRightInd w:val="0"/>
        <w:ind w:left="709"/>
        <w:rPr>
          <w:rFonts w:eastAsia="Times New Roman"/>
          <w:lang w:eastAsia="en-GB"/>
        </w:rPr>
      </w:pPr>
      <w:r w:rsidRPr="00A4177C">
        <w:rPr>
          <w:rFonts w:eastAsia="Times New Roman"/>
          <w:lang w:eastAsia="en-GB"/>
        </w:rPr>
        <w:t>(l)</w:t>
      </w:r>
      <w:r w:rsidRPr="00A4177C">
        <w:rPr>
          <w:rFonts w:eastAsia="Times New Roman"/>
          <w:lang w:eastAsia="en-GB"/>
        </w:rPr>
        <w:tab/>
        <w:t>To determine procedures for the appointment of staff;</w:t>
      </w:r>
    </w:p>
    <w:p w14:paraId="0F0D36F1" w14:textId="77777777" w:rsidR="00450754" w:rsidRPr="00A4177C" w:rsidRDefault="00450754" w:rsidP="00450754">
      <w:pPr>
        <w:adjustRightInd w:val="0"/>
        <w:ind w:left="1418" w:hanging="1418"/>
        <w:rPr>
          <w:rFonts w:eastAsia="Times New Roman"/>
          <w:lang w:eastAsia="en-GB"/>
        </w:rPr>
      </w:pPr>
    </w:p>
    <w:p w14:paraId="090173C0"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(m)</w:t>
      </w:r>
      <w:r w:rsidRPr="00A4177C">
        <w:rPr>
          <w:rFonts w:eastAsia="Times New Roman"/>
          <w:lang w:eastAsia="en-GB"/>
        </w:rPr>
        <w:tab/>
        <w:t>To ensure there are clear lines of communication between the Council and the Cabinet about partnership plans;</w:t>
      </w:r>
    </w:p>
    <w:p w14:paraId="17C24912" w14:textId="77777777" w:rsidR="00450754" w:rsidRPr="00A4177C" w:rsidRDefault="00450754" w:rsidP="00450754">
      <w:pPr>
        <w:adjustRightInd w:val="0"/>
        <w:ind w:left="1418" w:hanging="709"/>
        <w:rPr>
          <w:rFonts w:eastAsia="Times New Roman"/>
          <w:lang w:eastAsia="en-GB"/>
        </w:rPr>
      </w:pPr>
    </w:p>
    <w:p w14:paraId="1379F37C"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(n)</w:t>
      </w:r>
      <w:r w:rsidRPr="00A4177C">
        <w:rPr>
          <w:rFonts w:eastAsia="Times New Roman"/>
          <w:lang w:eastAsia="en-GB"/>
        </w:rPr>
        <w:tab/>
        <w:t>To determine any arrangements for the discharge of functions directly by or jointly with another Authority or Authorities (unless being matters within the purview of the executive);</w:t>
      </w:r>
    </w:p>
    <w:p w14:paraId="487E9B83" w14:textId="77777777" w:rsidR="00450754" w:rsidRPr="00A4177C" w:rsidRDefault="00450754" w:rsidP="00450754">
      <w:pPr>
        <w:adjustRightInd w:val="0"/>
        <w:ind w:left="709" w:hanging="709"/>
        <w:rPr>
          <w:rFonts w:eastAsia="Times New Roman"/>
          <w:lang w:eastAsia="en-GB"/>
        </w:rPr>
      </w:pPr>
    </w:p>
    <w:p w14:paraId="3C20C4A9"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(o)</w:t>
      </w:r>
      <w:r w:rsidRPr="00A4177C">
        <w:rPr>
          <w:rFonts w:eastAsia="Times New Roman"/>
          <w:lang w:eastAsia="en-GB"/>
        </w:rPr>
        <w:tab/>
        <w:t>To deal with matters referred to Council by the Cabinet or Scrutiny Committees;</w:t>
      </w:r>
      <w:r w:rsidRPr="00A4177C">
        <w:rPr>
          <w:rFonts w:eastAsia="Times New Roman"/>
          <w:lang w:eastAsia="en-GB"/>
        </w:rPr>
        <w:tab/>
      </w:r>
      <w:r w:rsidRPr="00A4177C">
        <w:rPr>
          <w:rFonts w:eastAsia="Times New Roman"/>
          <w:lang w:eastAsia="en-GB"/>
        </w:rPr>
        <w:tab/>
      </w:r>
      <w:r w:rsidRPr="00A4177C">
        <w:rPr>
          <w:rFonts w:eastAsia="Times New Roman"/>
          <w:lang w:eastAsia="en-GB"/>
        </w:rPr>
        <w:tab/>
      </w:r>
    </w:p>
    <w:p w14:paraId="43EAD9A9"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(p)</w:t>
      </w:r>
      <w:r w:rsidRPr="00A4177C">
        <w:rPr>
          <w:rFonts w:eastAsia="Times New Roman"/>
          <w:lang w:eastAsia="en-GB"/>
        </w:rPr>
        <w:tab/>
        <w:t>To elect the Chair of the Council on an annual basis, who will be known as the Mayor;</w:t>
      </w:r>
    </w:p>
    <w:p w14:paraId="23AD0023" w14:textId="77777777" w:rsidR="00450754" w:rsidRPr="00A4177C" w:rsidRDefault="00450754" w:rsidP="00450754">
      <w:pPr>
        <w:adjustRightInd w:val="0"/>
        <w:ind w:left="709" w:hanging="709"/>
        <w:rPr>
          <w:rFonts w:eastAsia="Times New Roman"/>
          <w:lang w:eastAsia="en-GB"/>
        </w:rPr>
      </w:pPr>
    </w:p>
    <w:p w14:paraId="3EEB0D17"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(q)</w:t>
      </w:r>
      <w:r w:rsidRPr="00A4177C">
        <w:rPr>
          <w:rFonts w:eastAsia="Times New Roman"/>
          <w:lang w:eastAsia="en-GB"/>
        </w:rPr>
        <w:tab/>
        <w:t>To appoint the Vice Chair of the Council on an annual basis, who will be known as the Deputy Mayor;</w:t>
      </w:r>
    </w:p>
    <w:p w14:paraId="5A62050B" w14:textId="77777777" w:rsidR="00450754" w:rsidRPr="00A4177C" w:rsidRDefault="00450754" w:rsidP="00450754">
      <w:pPr>
        <w:adjustRightInd w:val="0"/>
        <w:ind w:left="709" w:hanging="709"/>
        <w:rPr>
          <w:rFonts w:eastAsia="Times New Roman"/>
          <w:lang w:eastAsia="en-GB"/>
        </w:rPr>
      </w:pPr>
    </w:p>
    <w:p w14:paraId="7D686117" w14:textId="77777777" w:rsidR="00450754" w:rsidRPr="00A4177C" w:rsidRDefault="00450754" w:rsidP="00450754">
      <w:pPr>
        <w:adjustRightInd w:val="0"/>
        <w:ind w:left="1440" w:hanging="731"/>
        <w:rPr>
          <w:rFonts w:eastAsia="Times New Roman"/>
          <w:lang w:eastAsia="en-GB"/>
        </w:rPr>
      </w:pPr>
      <w:r w:rsidRPr="00A4177C">
        <w:rPr>
          <w:rFonts w:eastAsia="Times New Roman"/>
          <w:lang w:eastAsia="en-GB"/>
        </w:rPr>
        <w:t>(r)</w:t>
      </w:r>
      <w:r w:rsidRPr="00A4177C">
        <w:rPr>
          <w:rFonts w:eastAsia="Times New Roman"/>
          <w:lang w:eastAsia="en-GB"/>
        </w:rPr>
        <w:tab/>
        <w:t>To receive regular reports from the Leader and Cabinet members on executive issues;</w:t>
      </w:r>
    </w:p>
    <w:p w14:paraId="2861B75A" w14:textId="77777777" w:rsidR="00450754" w:rsidRPr="00A4177C" w:rsidRDefault="00450754" w:rsidP="00450754">
      <w:pPr>
        <w:adjustRightInd w:val="0"/>
        <w:ind w:left="709" w:hanging="709"/>
        <w:rPr>
          <w:rFonts w:eastAsia="Times New Roman"/>
          <w:lang w:eastAsia="en-GB"/>
        </w:rPr>
      </w:pPr>
    </w:p>
    <w:p w14:paraId="47C3C53F"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(s)</w:t>
      </w:r>
      <w:r w:rsidRPr="00A4177C">
        <w:rPr>
          <w:rFonts w:eastAsia="Times New Roman"/>
          <w:lang w:eastAsia="en-GB"/>
        </w:rPr>
        <w:tab/>
        <w:t>To make compulsory purchase orders where appropriate to functions which are not the responsibility of the Executive;</w:t>
      </w:r>
    </w:p>
    <w:p w14:paraId="3C72DBA7" w14:textId="77777777" w:rsidR="00450754" w:rsidRPr="00A4177C" w:rsidRDefault="00450754" w:rsidP="00450754">
      <w:pPr>
        <w:adjustRightInd w:val="0"/>
        <w:ind w:left="709" w:hanging="709"/>
        <w:rPr>
          <w:rFonts w:eastAsia="Times New Roman"/>
          <w:lang w:eastAsia="en-GB"/>
        </w:rPr>
      </w:pPr>
    </w:p>
    <w:p w14:paraId="1D616060"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(t)</w:t>
      </w:r>
      <w:r w:rsidRPr="00A4177C">
        <w:rPr>
          <w:rFonts w:eastAsia="Times New Roman"/>
          <w:lang w:eastAsia="en-GB"/>
        </w:rPr>
        <w:tab/>
        <w:t>Any matters which cannot be the responsibility of the executive, and which may otherwise be delegated to other Committees of the Council or Officers;</w:t>
      </w:r>
    </w:p>
    <w:p w14:paraId="3BBAFA06" w14:textId="77777777" w:rsidR="00450754" w:rsidRPr="00A4177C" w:rsidRDefault="00450754" w:rsidP="00450754">
      <w:pPr>
        <w:adjustRightInd w:val="0"/>
        <w:ind w:left="709" w:hanging="709"/>
        <w:rPr>
          <w:rFonts w:eastAsia="Times New Roman"/>
          <w:lang w:eastAsia="en-GB"/>
        </w:rPr>
      </w:pPr>
    </w:p>
    <w:p w14:paraId="0F168609"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(u)</w:t>
      </w:r>
      <w:r w:rsidRPr="00A4177C">
        <w:rPr>
          <w:rFonts w:eastAsia="Times New Roman"/>
          <w:lang w:eastAsia="en-GB"/>
        </w:rPr>
        <w:tab/>
        <w:t>Following receipt of information under Regulation 34(1) of the Family Absence for Members of Local Authorities (Wales) Regulations 2013 from the Head of Democratic Services, to consider whether to cancel a Member’s period of family absence before it begins or bring a period of family absence to an end;</w:t>
      </w:r>
    </w:p>
    <w:p w14:paraId="6E20B02E" w14:textId="77777777" w:rsidR="00450754" w:rsidRPr="00A4177C" w:rsidRDefault="00450754" w:rsidP="00450754">
      <w:pPr>
        <w:adjustRightInd w:val="0"/>
        <w:ind w:left="709" w:hanging="709"/>
        <w:rPr>
          <w:rFonts w:eastAsia="Times New Roman"/>
          <w:lang w:eastAsia="en-GB"/>
        </w:rPr>
      </w:pPr>
    </w:p>
    <w:p w14:paraId="7713B54A"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(v)</w:t>
      </w:r>
      <w:r w:rsidRPr="00A4177C">
        <w:rPr>
          <w:rFonts w:eastAsia="Times New Roman"/>
          <w:lang w:eastAsia="en-GB"/>
        </w:rPr>
        <w:tab/>
        <w:t>Where a Member has failed to return from a period of family absence on the date specified under Regulation 34(3), to consider whether to withhold the Member’s remuneration;</w:t>
      </w:r>
    </w:p>
    <w:p w14:paraId="4A1EDD54" w14:textId="77777777" w:rsidR="00450754" w:rsidRPr="00A4177C" w:rsidRDefault="00450754" w:rsidP="00450754">
      <w:pPr>
        <w:adjustRightInd w:val="0"/>
        <w:ind w:left="709" w:hanging="709"/>
        <w:rPr>
          <w:rFonts w:eastAsia="Times New Roman"/>
          <w:lang w:eastAsia="en-GB"/>
        </w:rPr>
      </w:pPr>
    </w:p>
    <w:p w14:paraId="1D1DCCB0" w14:textId="77777777" w:rsidR="00450754" w:rsidRPr="00A4177C" w:rsidRDefault="00450754" w:rsidP="00450754">
      <w:pPr>
        <w:adjustRightInd w:val="0"/>
        <w:ind w:left="1418" w:hanging="709"/>
        <w:rPr>
          <w:rFonts w:eastAsia="Times New Roman"/>
          <w:lang w:eastAsia="en-GB"/>
        </w:rPr>
      </w:pPr>
      <w:r w:rsidRPr="00A4177C">
        <w:rPr>
          <w:rFonts w:eastAsia="Times New Roman"/>
          <w:lang w:eastAsia="en-GB"/>
        </w:rPr>
        <w:t>(w)</w:t>
      </w:r>
      <w:r w:rsidRPr="00A4177C">
        <w:rPr>
          <w:rFonts w:eastAsia="Times New Roman"/>
          <w:lang w:eastAsia="en-GB"/>
        </w:rPr>
        <w:tab/>
        <w:t>To promote or oppose a private Bill in Parliament or in the National Assembly for Wales;</w:t>
      </w:r>
    </w:p>
    <w:p w14:paraId="1B42485E" w14:textId="77777777" w:rsidR="00450754" w:rsidRPr="00A4177C" w:rsidRDefault="00450754" w:rsidP="00450754">
      <w:pPr>
        <w:adjustRightInd w:val="0"/>
        <w:ind w:left="1418" w:hanging="709"/>
      </w:pPr>
    </w:p>
    <w:p w14:paraId="58DEFC1D" w14:textId="77777777" w:rsidR="00450754" w:rsidRPr="00A4177C" w:rsidRDefault="00450754" w:rsidP="00450754">
      <w:pPr>
        <w:adjustRightInd w:val="0"/>
        <w:ind w:left="1418" w:hanging="709"/>
      </w:pPr>
      <w:r w:rsidRPr="00A4177C">
        <w:t xml:space="preserve">(x) </w:t>
      </w:r>
      <w:r w:rsidRPr="00A4177C">
        <w:tab/>
        <w:t>Approving or adopting the Single Integrated Plan, Policy Framework, the Budget and any application to the Welsh Ministers in respect of any Housing Land Transfer;</w:t>
      </w:r>
    </w:p>
    <w:p w14:paraId="7D7AC6B0" w14:textId="77777777" w:rsidR="00450754" w:rsidRPr="00A4177C" w:rsidRDefault="00450754" w:rsidP="00450754">
      <w:pPr>
        <w:adjustRightInd w:val="0"/>
        <w:ind w:left="1418" w:hanging="709"/>
      </w:pPr>
    </w:p>
    <w:p w14:paraId="6A254C30" w14:textId="77777777" w:rsidR="00450754" w:rsidRPr="00A4177C" w:rsidRDefault="00450754" w:rsidP="00450754">
      <w:pPr>
        <w:adjustRightInd w:val="0"/>
        <w:ind w:left="1418" w:hanging="709"/>
      </w:pPr>
      <w:r w:rsidRPr="00A4177C">
        <w:t>(y)</w:t>
      </w:r>
      <w:r w:rsidRPr="00A4177C">
        <w:tab/>
        <w:t xml:space="preserve">performing the corporate joint committee functions set out in Section </w:t>
      </w:r>
      <w:r w:rsidRPr="00A4177C">
        <w:fldChar w:fldCharType="begin"/>
      </w:r>
      <w:r w:rsidRPr="00A4177C">
        <w:instrText xml:space="preserve"> REF _Ref81564902 \r \h  \* MERGEFORMAT </w:instrText>
      </w:r>
      <w:r w:rsidRPr="00A4177C">
        <w:fldChar w:fldCharType="separate"/>
      </w:r>
      <w:r w:rsidRPr="00A4177C">
        <w:t>11</w:t>
      </w:r>
      <w:r w:rsidRPr="00A4177C">
        <w:fldChar w:fldCharType="end"/>
      </w:r>
      <w:r w:rsidRPr="00A4177C">
        <w:t xml:space="preserve"> of this Constitution, including the making of a corporate joint committee application and the giving of consent to corporate joint committee regulations being made;</w:t>
      </w:r>
    </w:p>
    <w:p w14:paraId="33E8D030" w14:textId="77777777" w:rsidR="00450754" w:rsidRPr="00A4177C" w:rsidRDefault="00450754" w:rsidP="00450754">
      <w:pPr>
        <w:adjustRightInd w:val="0"/>
        <w:ind w:left="1418" w:hanging="709"/>
      </w:pPr>
    </w:p>
    <w:p w14:paraId="058799DB" w14:textId="77777777" w:rsidR="00450754" w:rsidRPr="00A4177C" w:rsidRDefault="00450754" w:rsidP="00450754">
      <w:pPr>
        <w:adjustRightInd w:val="0"/>
        <w:ind w:left="1418" w:hanging="709"/>
      </w:pPr>
      <w:r w:rsidRPr="00A4177C">
        <w:t>(z)</w:t>
      </w:r>
      <w:r w:rsidRPr="00A4177C">
        <w:tab/>
        <w:t>agreeing, reviewing and amending the Council’s wellbeing objectives in accordance with section 9 of the Well-being of Future Generations (Wales) Act 2005 and the accompanying statutory guidance issued by the Welsh Government.</w:t>
      </w:r>
      <w:bookmarkStart w:id="9" w:name="_Hlk88500534"/>
    </w:p>
    <w:p w14:paraId="3E2626EC" w14:textId="77777777" w:rsidR="00450754" w:rsidRPr="00A4177C" w:rsidRDefault="00450754" w:rsidP="00450754">
      <w:pPr>
        <w:adjustRightInd w:val="0"/>
        <w:ind w:left="1418" w:hanging="709"/>
      </w:pPr>
    </w:p>
    <w:p w14:paraId="58B006B2" w14:textId="77777777" w:rsidR="00450754" w:rsidRPr="00A4177C" w:rsidRDefault="00450754" w:rsidP="00450754">
      <w:pPr>
        <w:adjustRightInd w:val="0"/>
        <w:ind w:left="1418" w:hanging="709"/>
      </w:pPr>
      <w:r w:rsidRPr="00A4177C">
        <w:t>(A1)</w:t>
      </w:r>
      <w:r w:rsidRPr="00A4177C">
        <w:tab/>
        <w:t>consulting local people, other persons carrying on a business in the Council’s area, the officers of the Council and every trade union which is recognised by the Council about the extent to which the Council is meeting its performance requirements</w:t>
      </w:r>
    </w:p>
    <w:p w14:paraId="73FDC822" w14:textId="77777777" w:rsidR="00450754" w:rsidRPr="00A4177C" w:rsidRDefault="00450754" w:rsidP="00450754">
      <w:pPr>
        <w:adjustRightInd w:val="0"/>
        <w:ind w:left="1418" w:hanging="709"/>
      </w:pPr>
    </w:p>
    <w:p w14:paraId="69F3A8A6" w14:textId="77777777" w:rsidR="00450754" w:rsidRPr="00A4177C" w:rsidRDefault="00450754" w:rsidP="00450754">
      <w:pPr>
        <w:adjustRightInd w:val="0"/>
        <w:ind w:left="1418" w:hanging="709"/>
      </w:pPr>
      <w:r w:rsidRPr="00A4177C">
        <w:t>(A2)</w:t>
      </w:r>
      <w:r w:rsidRPr="00A4177C">
        <w:tab/>
        <w:t>preparing an annual report on the extent to which the Council has met performance requirements</w:t>
      </w:r>
      <w:bookmarkEnd w:id="9"/>
      <w:r w:rsidRPr="00A4177C">
        <w:t xml:space="preserve"> and to receive any annual reports from the Council’s Committees</w:t>
      </w:r>
    </w:p>
    <w:p w14:paraId="4399E283" w14:textId="77777777" w:rsidR="00450754" w:rsidRPr="00A4177C" w:rsidRDefault="00450754" w:rsidP="00450754">
      <w:pPr>
        <w:adjustRightInd w:val="0"/>
        <w:ind w:left="1418" w:hanging="709"/>
      </w:pPr>
    </w:p>
    <w:p w14:paraId="01939F40" w14:textId="77777777" w:rsidR="00450754" w:rsidRPr="00A4177C" w:rsidRDefault="00450754" w:rsidP="00450754">
      <w:pPr>
        <w:adjustRightInd w:val="0"/>
        <w:ind w:left="1418" w:hanging="709"/>
      </w:pPr>
      <w:r w:rsidRPr="00A4177C">
        <w:t>(A3)</w:t>
      </w:r>
      <w:r w:rsidRPr="00A4177C">
        <w:tab/>
        <w:t>keeping under review the extent to which it is exercising its functions effectively using its resources economically, efficiently and effectively; and its governance arrangements are effective for securing these</w:t>
      </w:r>
    </w:p>
    <w:p w14:paraId="1750FDB2" w14:textId="77777777" w:rsidR="00450754" w:rsidRPr="00A4177C" w:rsidRDefault="00450754" w:rsidP="00450754">
      <w:pPr>
        <w:adjustRightInd w:val="0"/>
        <w:ind w:left="1418" w:hanging="709"/>
      </w:pPr>
    </w:p>
    <w:p w14:paraId="192145EC" w14:textId="77777777" w:rsidR="00450754" w:rsidRPr="00A4177C" w:rsidRDefault="00450754" w:rsidP="00450754">
      <w:pPr>
        <w:adjustRightInd w:val="0"/>
        <w:ind w:left="1418" w:hanging="709"/>
      </w:pPr>
      <w:r w:rsidRPr="00A4177C">
        <w:t>(A4)</w:t>
      </w:r>
      <w:r w:rsidRPr="00A4177C">
        <w:tab/>
        <w:t xml:space="preserve">receive any report of the Chief Executive’s power to report to the Council on the </w:t>
      </w:r>
      <w:r w:rsidRPr="00A4177C">
        <w:lastRenderedPageBreak/>
        <w:t>coordination of the Council’s different functions, the Council’s arrangements in respect of financial planning, risk management and asset management, and the Council’s staffing arrangements.</w:t>
      </w:r>
    </w:p>
    <w:p w14:paraId="2C842CD0" w14:textId="77777777" w:rsidR="00450754" w:rsidRPr="00A4177C" w:rsidRDefault="00450754" w:rsidP="00450754">
      <w:pPr>
        <w:adjustRightInd w:val="0"/>
        <w:ind w:left="1418" w:hanging="709"/>
      </w:pPr>
    </w:p>
    <w:p w14:paraId="65B800FD" w14:textId="12529BE9" w:rsidR="00450754" w:rsidRPr="00A4177C" w:rsidRDefault="00450754" w:rsidP="00450754">
      <w:pPr>
        <w:adjustRightInd w:val="0"/>
        <w:ind w:left="1418" w:hanging="709"/>
        <w:rPr>
          <w:rFonts w:eastAsia="Times New Roman"/>
          <w:lang w:eastAsia="en-GB"/>
        </w:rPr>
      </w:pPr>
      <w:r w:rsidRPr="00A4177C">
        <w:rPr>
          <w:rFonts w:eastAsia="Times New Roman"/>
          <w:lang w:eastAsia="en-GB"/>
        </w:rPr>
        <w:t>(A5)</w:t>
      </w:r>
      <w:r w:rsidRPr="00A4177C">
        <w:rPr>
          <w:rFonts w:eastAsia="Times New Roman"/>
          <w:lang w:eastAsia="en-GB"/>
        </w:rPr>
        <w:tab/>
        <w:t>All other matters which, by law, must be reserved to the full Council.</w:t>
      </w:r>
    </w:p>
    <w:p w14:paraId="28A15EF2" w14:textId="77777777" w:rsidR="00D8396F" w:rsidRPr="00A4177C" w:rsidRDefault="00D8396F">
      <w:pPr>
        <w:pStyle w:val="BodyText"/>
      </w:pPr>
    </w:p>
    <w:p w14:paraId="51C44181" w14:textId="67B831B7" w:rsidR="00D8396F" w:rsidRPr="00A4177C" w:rsidRDefault="008943F5" w:rsidP="002C40B6">
      <w:pPr>
        <w:pStyle w:val="BodyText"/>
        <w:ind w:right="152"/>
      </w:pPr>
      <w:r w:rsidRPr="00A4177C">
        <w:t>The policy framework includes the plans and strategies listed in Schedule 3 to the Local Authorities (</w:t>
      </w:r>
      <w:r w:rsidR="00FB27F2" w:rsidRPr="00A4177C">
        <w:t>Cabinet</w:t>
      </w:r>
      <w:r w:rsidRPr="00A4177C">
        <w:t xml:space="preserve"> Arrangements) (Functions and Responsibilities) (Wales) Regulations 2007 (as amended), together with such other plans and strategies which the Authority may decide should be adopted by the Council as a matter of local choice, as set out in this Constitution.</w:t>
      </w:r>
    </w:p>
    <w:p w14:paraId="7111D8AA" w14:textId="77777777" w:rsidR="00D8396F" w:rsidRPr="00A4177C" w:rsidRDefault="00D8396F">
      <w:pPr>
        <w:pStyle w:val="BodyText"/>
        <w:spacing w:before="1"/>
      </w:pPr>
    </w:p>
    <w:p w14:paraId="54B1D3B0" w14:textId="77777777" w:rsidR="00D8396F" w:rsidRPr="00A4177C" w:rsidRDefault="008943F5" w:rsidP="002C40B6">
      <w:pPr>
        <w:pStyle w:val="Heading1"/>
        <w:numPr>
          <w:ilvl w:val="0"/>
          <w:numId w:val="26"/>
        </w:numPr>
        <w:ind w:left="709" w:hanging="710"/>
      </w:pPr>
      <w:bookmarkStart w:id="10" w:name="_bookmark113"/>
      <w:bookmarkEnd w:id="10"/>
      <w:r w:rsidRPr="00A4177C">
        <w:t>COMMITTEES OF</w:t>
      </w:r>
      <w:r w:rsidRPr="00A4177C">
        <w:rPr>
          <w:spacing w:val="-5"/>
        </w:rPr>
        <w:t xml:space="preserve"> </w:t>
      </w:r>
      <w:r w:rsidRPr="00A4177C">
        <w:t>COUNCIL</w:t>
      </w:r>
    </w:p>
    <w:p w14:paraId="4512F05D" w14:textId="77777777" w:rsidR="00D8396F" w:rsidRPr="00A4177C" w:rsidRDefault="00D8396F">
      <w:pPr>
        <w:pStyle w:val="BodyText"/>
        <w:spacing w:before="7"/>
        <w:rPr>
          <w:b/>
        </w:rPr>
      </w:pPr>
    </w:p>
    <w:p w14:paraId="029BE912" w14:textId="77777777" w:rsidR="00D8396F" w:rsidRPr="00A4177C" w:rsidRDefault="008943F5" w:rsidP="002C40B6">
      <w:pPr>
        <w:pStyle w:val="Heading1"/>
        <w:numPr>
          <w:ilvl w:val="1"/>
          <w:numId w:val="26"/>
        </w:numPr>
        <w:ind w:hanging="710"/>
      </w:pPr>
      <w:bookmarkStart w:id="11" w:name="_bookmark114"/>
      <w:bookmarkEnd w:id="11"/>
      <w:r w:rsidRPr="00A4177C">
        <w:t>Committees</w:t>
      </w:r>
    </w:p>
    <w:p w14:paraId="3248FD61" w14:textId="77777777" w:rsidR="00D8396F" w:rsidRPr="00A4177C" w:rsidRDefault="00D8396F" w:rsidP="002C40B6">
      <w:pPr>
        <w:pStyle w:val="BodyText"/>
        <w:spacing w:before="9"/>
        <w:ind w:left="709"/>
        <w:rPr>
          <w:b/>
        </w:rPr>
      </w:pPr>
    </w:p>
    <w:p w14:paraId="352D41AA" w14:textId="40183233" w:rsidR="00D8396F" w:rsidRPr="00A4177C" w:rsidRDefault="00FB27F2" w:rsidP="002C40B6">
      <w:pPr>
        <w:pStyle w:val="ListParagraph"/>
        <w:numPr>
          <w:ilvl w:val="2"/>
          <w:numId w:val="26"/>
        </w:numPr>
        <w:ind w:left="709" w:hanging="722"/>
      </w:pPr>
      <w:r w:rsidRPr="00A4177C">
        <w:t xml:space="preserve">This section </w:t>
      </w:r>
      <w:r w:rsidR="008943F5" w:rsidRPr="00A4177C">
        <w:t>lists the Committees established by Council. Their responsibilities</w:t>
      </w:r>
      <w:r w:rsidR="008943F5" w:rsidRPr="00A4177C">
        <w:rPr>
          <w:spacing w:val="-2"/>
        </w:rPr>
        <w:t xml:space="preserve"> </w:t>
      </w:r>
      <w:r w:rsidR="008943F5" w:rsidRPr="00A4177C">
        <w:t>are</w:t>
      </w:r>
      <w:r w:rsidR="00326095" w:rsidRPr="00A4177C">
        <w:t xml:space="preserve"> are set out in the Constitution</w:t>
      </w:r>
      <w:r w:rsidR="008943F5" w:rsidRPr="00A4177C">
        <w:t>:</w:t>
      </w:r>
    </w:p>
    <w:p w14:paraId="79A895A3" w14:textId="77777777" w:rsidR="00326095" w:rsidRPr="00A4177C" w:rsidRDefault="00326095" w:rsidP="00326095">
      <w:pPr>
        <w:tabs>
          <w:tab w:val="left" w:pos="834"/>
        </w:tabs>
      </w:pPr>
    </w:p>
    <w:tbl>
      <w:tblPr>
        <w:tblStyle w:val="TableGrid"/>
        <w:tblW w:w="0" w:type="auto"/>
        <w:tblLook w:val="04A0" w:firstRow="1" w:lastRow="0" w:firstColumn="1" w:lastColumn="0" w:noHBand="0" w:noVBand="1"/>
      </w:tblPr>
      <w:tblGrid>
        <w:gridCol w:w="4930"/>
        <w:gridCol w:w="4930"/>
      </w:tblGrid>
      <w:tr w:rsidR="00326095" w:rsidRPr="00A4177C" w14:paraId="0FBF6AF5" w14:textId="77777777" w:rsidTr="00326095">
        <w:tc>
          <w:tcPr>
            <w:tcW w:w="4930" w:type="dxa"/>
          </w:tcPr>
          <w:p w14:paraId="1AA7A599" w14:textId="2606B695" w:rsidR="00326095" w:rsidRPr="00A4177C" w:rsidRDefault="00326095" w:rsidP="00326095">
            <w:pPr>
              <w:tabs>
                <w:tab w:val="left" w:pos="834"/>
              </w:tabs>
            </w:pPr>
            <w:bookmarkStart w:id="12" w:name="_Hlk197338552"/>
            <w:r w:rsidRPr="00A4177C">
              <w:t>Planning Committee</w:t>
            </w:r>
          </w:p>
        </w:tc>
        <w:tc>
          <w:tcPr>
            <w:tcW w:w="4930" w:type="dxa"/>
          </w:tcPr>
          <w:p w14:paraId="2B4A67FF" w14:textId="77777777" w:rsidR="00326095" w:rsidRPr="00A4177C" w:rsidRDefault="00326095" w:rsidP="00326095">
            <w:pPr>
              <w:tabs>
                <w:tab w:val="left" w:pos="834"/>
              </w:tabs>
            </w:pPr>
            <w:r w:rsidRPr="00A4177C">
              <w:t>To discharge the functions set out in the Planning Committee Annex.</w:t>
            </w:r>
          </w:p>
          <w:p w14:paraId="53C15D2B" w14:textId="77777777" w:rsidR="00326095" w:rsidRPr="00A4177C" w:rsidRDefault="00326095" w:rsidP="00326095">
            <w:pPr>
              <w:tabs>
                <w:tab w:val="left" w:pos="834"/>
              </w:tabs>
            </w:pPr>
          </w:p>
          <w:p w14:paraId="3C200AB8" w14:textId="77777777" w:rsidR="00326095" w:rsidRPr="00A4177C" w:rsidRDefault="00326095" w:rsidP="00326095">
            <w:pPr>
              <w:adjustRightInd w:val="0"/>
              <w:rPr>
                <w:rFonts w:eastAsia="Times New Roman"/>
                <w:lang w:eastAsia="en-GB"/>
              </w:rPr>
            </w:pPr>
            <w:r w:rsidRPr="00A4177C">
              <w:rPr>
                <w:rFonts w:eastAsia="Times New Roman"/>
                <w:lang w:eastAsia="en-GB"/>
              </w:rPr>
              <w:t>In addition the Planning Committee is given delegated authority (by Council)</w:t>
            </w:r>
            <w:r w:rsidRPr="00A4177C">
              <w:rPr>
                <w:rFonts w:eastAsia="Times New Roman"/>
                <w:b/>
                <w:lang w:eastAsia="en-GB"/>
              </w:rPr>
              <w:t xml:space="preserve"> </w:t>
            </w:r>
            <w:r w:rsidRPr="00A4177C">
              <w:rPr>
                <w:rFonts w:eastAsia="Times New Roman"/>
                <w:lang w:eastAsia="en-GB"/>
              </w:rPr>
              <w:t>to make any future amendments it deems necessary to the following:-</w:t>
            </w:r>
          </w:p>
          <w:p w14:paraId="3448155A" w14:textId="77777777" w:rsidR="00326095" w:rsidRPr="00A4177C" w:rsidRDefault="00326095" w:rsidP="00326095">
            <w:pPr>
              <w:adjustRightInd w:val="0"/>
              <w:ind w:left="709" w:hanging="709"/>
              <w:rPr>
                <w:rFonts w:eastAsia="Times New Roman"/>
                <w:lang w:eastAsia="en-GB"/>
              </w:rPr>
            </w:pPr>
          </w:p>
          <w:p w14:paraId="4C67F5BC" w14:textId="77777777" w:rsidR="00326095" w:rsidRPr="00A4177C" w:rsidRDefault="00326095" w:rsidP="00326095">
            <w:pPr>
              <w:adjustRightInd w:val="0"/>
              <w:ind w:left="1418" w:hanging="709"/>
              <w:rPr>
                <w:rFonts w:eastAsia="Times New Roman"/>
                <w:lang w:eastAsia="en-GB"/>
              </w:rPr>
            </w:pPr>
            <w:r w:rsidRPr="00A4177C">
              <w:rPr>
                <w:rFonts w:eastAsia="Times New Roman"/>
                <w:lang w:eastAsia="en-GB"/>
              </w:rPr>
              <w:t>(a)</w:t>
            </w:r>
            <w:r w:rsidRPr="00A4177C">
              <w:rPr>
                <w:rFonts w:eastAsia="Times New Roman"/>
                <w:lang w:eastAsia="en-GB"/>
              </w:rPr>
              <w:tab/>
              <w:t>The General Planning Delegations (set out in Part 3 of the Constitution - Appendix J - Paragraph 17.1 of the delegations made to the Director of Environment).</w:t>
            </w:r>
          </w:p>
          <w:p w14:paraId="4B4B178B" w14:textId="77777777" w:rsidR="00326095" w:rsidRPr="00A4177C" w:rsidRDefault="00326095" w:rsidP="00326095">
            <w:pPr>
              <w:adjustRightInd w:val="0"/>
              <w:ind w:left="709" w:hanging="709"/>
              <w:rPr>
                <w:rFonts w:eastAsia="Times New Roman"/>
                <w:lang w:eastAsia="en-GB"/>
              </w:rPr>
            </w:pPr>
          </w:p>
          <w:p w14:paraId="1AD31F11" w14:textId="77777777" w:rsidR="00326095" w:rsidRPr="00A4177C" w:rsidRDefault="00326095" w:rsidP="00326095">
            <w:pPr>
              <w:adjustRightInd w:val="0"/>
              <w:ind w:left="1418" w:hanging="709"/>
              <w:rPr>
                <w:rFonts w:eastAsia="Times New Roman"/>
                <w:lang w:eastAsia="en-GB"/>
              </w:rPr>
            </w:pPr>
            <w:r w:rsidRPr="00A4177C">
              <w:rPr>
                <w:rFonts w:eastAsia="Times New Roman"/>
                <w:lang w:eastAsia="en-GB"/>
              </w:rPr>
              <w:t>(b)</w:t>
            </w:r>
            <w:r w:rsidRPr="00A4177C">
              <w:rPr>
                <w:rFonts w:eastAsia="Times New Roman"/>
                <w:lang w:eastAsia="en-GB"/>
              </w:rPr>
              <w:tab/>
              <w:t xml:space="preserve">The Building Regulations Delegations (set out in Part 3 of the Constitution – Appendix J – Paragraph 17.2 of the delegations made to the Director of Environment).  </w:t>
            </w:r>
          </w:p>
          <w:p w14:paraId="305B9469" w14:textId="77777777" w:rsidR="00326095" w:rsidRPr="00A4177C" w:rsidRDefault="00326095" w:rsidP="00326095">
            <w:pPr>
              <w:adjustRightInd w:val="0"/>
              <w:ind w:left="1418" w:hanging="709"/>
              <w:rPr>
                <w:rFonts w:eastAsia="Times New Roman"/>
                <w:lang w:eastAsia="en-GB"/>
              </w:rPr>
            </w:pPr>
          </w:p>
          <w:p w14:paraId="445953B1" w14:textId="77777777" w:rsidR="00326095" w:rsidRPr="00A4177C" w:rsidRDefault="00326095" w:rsidP="00326095">
            <w:pPr>
              <w:adjustRightInd w:val="0"/>
              <w:ind w:left="1418" w:hanging="709"/>
              <w:rPr>
                <w:rFonts w:eastAsia="Times New Roman"/>
                <w:lang w:eastAsia="en-GB"/>
              </w:rPr>
            </w:pPr>
            <w:r w:rsidRPr="00A4177C">
              <w:rPr>
                <w:rFonts w:eastAsia="Times New Roman"/>
                <w:lang w:eastAsia="en-GB"/>
              </w:rPr>
              <w:t>(c)</w:t>
            </w:r>
            <w:r w:rsidRPr="00A4177C">
              <w:rPr>
                <w:rFonts w:eastAsia="Times New Roman"/>
                <w:lang w:eastAsia="en-GB"/>
              </w:rPr>
              <w:tab/>
              <w:t>The Other Delegations (set out in Part 3 of the Constitution – Appendix J – Paragraph 17.3 of the delegations made to the Director of Environment).</w:t>
            </w:r>
          </w:p>
          <w:p w14:paraId="31EC7515" w14:textId="77777777" w:rsidR="00326095" w:rsidRPr="00A4177C" w:rsidRDefault="00326095" w:rsidP="00326095">
            <w:pPr>
              <w:adjustRightInd w:val="0"/>
              <w:ind w:left="1418" w:hanging="709"/>
              <w:rPr>
                <w:rFonts w:eastAsia="Times New Roman"/>
                <w:lang w:eastAsia="en-GB"/>
              </w:rPr>
            </w:pPr>
          </w:p>
          <w:p w14:paraId="575480EB" w14:textId="77777777" w:rsidR="00326095" w:rsidRPr="00A4177C" w:rsidRDefault="00326095" w:rsidP="00326095">
            <w:pPr>
              <w:adjustRightInd w:val="0"/>
              <w:ind w:left="1418" w:hanging="709"/>
              <w:rPr>
                <w:rFonts w:eastAsia="Times New Roman"/>
                <w:lang w:eastAsia="en-GB"/>
              </w:rPr>
            </w:pPr>
            <w:r w:rsidRPr="00A4177C">
              <w:rPr>
                <w:rFonts w:eastAsia="Times New Roman"/>
                <w:lang w:eastAsia="en-GB"/>
              </w:rPr>
              <w:t>(d)</w:t>
            </w:r>
            <w:r w:rsidRPr="00A4177C">
              <w:rPr>
                <w:rFonts w:eastAsia="Times New Roman"/>
                <w:lang w:eastAsia="en-GB"/>
              </w:rPr>
              <w:tab/>
              <w:t>Protocol for Public Speaking at the Planning Committee.</w:t>
            </w:r>
          </w:p>
          <w:p w14:paraId="5FE28C7D" w14:textId="77777777" w:rsidR="00326095" w:rsidRPr="00A4177C" w:rsidRDefault="00326095" w:rsidP="00326095">
            <w:pPr>
              <w:adjustRightInd w:val="0"/>
              <w:ind w:left="1418" w:hanging="709"/>
              <w:rPr>
                <w:rFonts w:eastAsia="Times New Roman"/>
                <w:lang w:eastAsia="en-GB"/>
              </w:rPr>
            </w:pPr>
          </w:p>
          <w:p w14:paraId="11347E71" w14:textId="77777777" w:rsidR="00326095" w:rsidRPr="00A4177C" w:rsidRDefault="00326095" w:rsidP="00326095">
            <w:pPr>
              <w:adjustRightInd w:val="0"/>
              <w:ind w:left="1418" w:hanging="709"/>
              <w:rPr>
                <w:rFonts w:eastAsia="Times New Roman"/>
                <w:lang w:eastAsia="en-GB"/>
              </w:rPr>
            </w:pPr>
            <w:r w:rsidRPr="00A4177C">
              <w:rPr>
                <w:rFonts w:eastAsia="Times New Roman"/>
                <w:lang w:eastAsia="en-GB"/>
              </w:rPr>
              <w:t>(e)</w:t>
            </w:r>
            <w:r w:rsidRPr="00A4177C">
              <w:rPr>
                <w:rFonts w:eastAsia="Times New Roman"/>
                <w:lang w:eastAsia="en-GB"/>
              </w:rPr>
              <w:tab/>
              <w:t>Planning Site Visit Procedure.</w:t>
            </w:r>
          </w:p>
          <w:p w14:paraId="25E35F2A" w14:textId="77777777" w:rsidR="00326095" w:rsidRPr="00A4177C" w:rsidRDefault="00326095" w:rsidP="00326095">
            <w:pPr>
              <w:adjustRightInd w:val="0"/>
              <w:ind w:left="709" w:hanging="709"/>
              <w:rPr>
                <w:rFonts w:eastAsia="Times New Roman"/>
                <w:lang w:eastAsia="en-GB"/>
              </w:rPr>
            </w:pPr>
          </w:p>
          <w:p w14:paraId="1EC684E2" w14:textId="77777777" w:rsidR="00326095" w:rsidRPr="00A4177C" w:rsidRDefault="00326095" w:rsidP="00326095">
            <w:pPr>
              <w:adjustRightInd w:val="0"/>
              <w:ind w:left="709" w:hanging="709"/>
              <w:rPr>
                <w:rFonts w:eastAsia="Times New Roman"/>
                <w:lang w:eastAsia="en-GB"/>
              </w:rPr>
            </w:pPr>
            <w:r w:rsidRPr="00A4177C">
              <w:rPr>
                <w:rFonts w:eastAsia="Times New Roman"/>
                <w:lang w:eastAsia="en-GB"/>
              </w:rPr>
              <w:tab/>
              <w:t xml:space="preserve">With regard to the Planning Committee, a member who is not appointed as a voting member may as of right in respect of a particular item (or items) of interest/concern, attend a meeting of that Committee (with prior notification to the Chief Executive and Chair).  Such member may then, subject to any provisions of the Members Code of Conduct or any other relevant Code, attend the Committee to speak, but not </w:t>
            </w:r>
            <w:r w:rsidRPr="00A4177C">
              <w:rPr>
                <w:rFonts w:eastAsia="Times New Roman"/>
                <w:lang w:eastAsia="en-GB"/>
              </w:rPr>
              <w:lastRenderedPageBreak/>
              <w:t>vote, nor move, second or amend a motion.  The attendance here is not meant to relate to attendance and participation for all or most of the items on the agenda, and if such a request is made, the decision on attendance shall rest with the Committee (except that the Leader and Deputy Leader of the Council, and the relevant Cabinet member, if not otherwise voting members of the Committee, may attend for all items on the agenda).</w:t>
            </w:r>
          </w:p>
          <w:p w14:paraId="2C889B6D" w14:textId="4C779830" w:rsidR="00326095" w:rsidRPr="00A4177C" w:rsidRDefault="00326095" w:rsidP="00326095">
            <w:pPr>
              <w:tabs>
                <w:tab w:val="left" w:pos="834"/>
              </w:tabs>
            </w:pPr>
          </w:p>
        </w:tc>
      </w:tr>
      <w:tr w:rsidR="00326095" w:rsidRPr="00A4177C" w14:paraId="5C80BF11" w14:textId="77777777" w:rsidTr="00326095">
        <w:tc>
          <w:tcPr>
            <w:tcW w:w="4930" w:type="dxa"/>
          </w:tcPr>
          <w:p w14:paraId="3D7701FC" w14:textId="538CB6AE" w:rsidR="00326095" w:rsidRPr="00A4177C" w:rsidRDefault="001D0126" w:rsidP="00326095">
            <w:pPr>
              <w:tabs>
                <w:tab w:val="left" w:pos="834"/>
              </w:tabs>
            </w:pPr>
            <w:r w:rsidRPr="00A4177C">
              <w:lastRenderedPageBreak/>
              <w:t>General Licensing Committee</w:t>
            </w:r>
          </w:p>
        </w:tc>
        <w:tc>
          <w:tcPr>
            <w:tcW w:w="4930" w:type="dxa"/>
          </w:tcPr>
          <w:p w14:paraId="7E681194" w14:textId="086A1EAB" w:rsidR="00326095" w:rsidRPr="00A4177C" w:rsidRDefault="00326095" w:rsidP="00326095">
            <w:pPr>
              <w:adjustRightInd w:val="0"/>
              <w:rPr>
                <w:rFonts w:eastAsia="Times New Roman"/>
                <w:lang w:eastAsia="en-GB"/>
              </w:rPr>
            </w:pPr>
            <w:r w:rsidRPr="00A4177C">
              <w:rPr>
                <w:rFonts w:eastAsia="Times New Roman"/>
                <w:lang w:eastAsia="en-GB"/>
              </w:rPr>
              <w:t xml:space="preserve">To discharge with delegated authority the functions specified in </w:t>
            </w:r>
            <w:r w:rsidRPr="00A4177C">
              <w:rPr>
                <w:rFonts w:eastAsia="Times New Roman"/>
                <w:bCs/>
                <w:lang w:eastAsia="en-GB"/>
              </w:rPr>
              <w:t xml:space="preserve">the </w:t>
            </w:r>
            <w:r w:rsidR="001D0126" w:rsidRPr="00A4177C">
              <w:rPr>
                <w:rFonts w:eastAsia="Times New Roman"/>
                <w:bCs/>
                <w:lang w:eastAsia="en-GB"/>
              </w:rPr>
              <w:t>General Licensing Committee</w:t>
            </w:r>
            <w:r w:rsidRPr="00A4177C">
              <w:rPr>
                <w:rFonts w:eastAsia="Times New Roman"/>
                <w:bCs/>
                <w:lang w:eastAsia="en-GB"/>
              </w:rPr>
              <w:t xml:space="preserve"> Annex</w:t>
            </w:r>
          </w:p>
          <w:p w14:paraId="1993F73E" w14:textId="77777777" w:rsidR="00326095" w:rsidRPr="00A4177C" w:rsidRDefault="00326095" w:rsidP="00326095">
            <w:pPr>
              <w:tabs>
                <w:tab w:val="left" w:pos="834"/>
              </w:tabs>
            </w:pPr>
          </w:p>
        </w:tc>
      </w:tr>
      <w:tr w:rsidR="00326095" w:rsidRPr="00A4177C" w14:paraId="3B5E3906" w14:textId="77777777" w:rsidTr="00326095">
        <w:tc>
          <w:tcPr>
            <w:tcW w:w="4930" w:type="dxa"/>
          </w:tcPr>
          <w:p w14:paraId="522EDC32" w14:textId="1DCB5B66" w:rsidR="00326095" w:rsidRPr="00A4177C" w:rsidRDefault="00326095" w:rsidP="00326095">
            <w:pPr>
              <w:tabs>
                <w:tab w:val="left" w:pos="834"/>
              </w:tabs>
            </w:pPr>
            <w:r w:rsidRPr="00A4177C">
              <w:t>Appeals Panel</w:t>
            </w:r>
          </w:p>
        </w:tc>
        <w:tc>
          <w:tcPr>
            <w:tcW w:w="4930" w:type="dxa"/>
          </w:tcPr>
          <w:p w14:paraId="0EA240B0" w14:textId="304E43A4" w:rsidR="00326095" w:rsidRPr="00A4177C" w:rsidRDefault="00326095" w:rsidP="00326095">
            <w:pPr>
              <w:adjustRightInd w:val="0"/>
              <w:rPr>
                <w:rFonts w:eastAsia="Times New Roman"/>
                <w:lang w:eastAsia="en-GB"/>
              </w:rPr>
            </w:pPr>
            <w:r w:rsidRPr="00A4177C">
              <w:rPr>
                <w:rFonts w:eastAsia="Times New Roman"/>
                <w:lang w:eastAsia="en-GB"/>
              </w:rPr>
              <w:t>To discharge with delegated authority the function of determining any appeal against any decision made by or on behalf of the Authority in the Appeals Panel Annex</w:t>
            </w:r>
          </w:p>
          <w:p w14:paraId="01986600" w14:textId="77777777" w:rsidR="00326095" w:rsidRPr="00A4177C" w:rsidRDefault="00326095" w:rsidP="00326095">
            <w:pPr>
              <w:adjustRightInd w:val="0"/>
              <w:ind w:left="709"/>
              <w:rPr>
                <w:rFonts w:eastAsia="Times New Roman"/>
                <w:lang w:eastAsia="en-GB"/>
              </w:rPr>
            </w:pPr>
          </w:p>
          <w:p w14:paraId="4E8DBB1B" w14:textId="77777777" w:rsidR="00326095" w:rsidRPr="00A4177C" w:rsidRDefault="00326095" w:rsidP="00326095">
            <w:pPr>
              <w:adjustRightInd w:val="0"/>
              <w:rPr>
                <w:rFonts w:eastAsia="Times New Roman"/>
                <w:i/>
                <w:lang w:eastAsia="en-GB"/>
              </w:rPr>
            </w:pPr>
            <w:r w:rsidRPr="00A4177C">
              <w:rPr>
                <w:rFonts w:eastAsia="Times New Roman"/>
                <w:i/>
                <w:lang w:eastAsia="en-GB"/>
              </w:rPr>
              <w:t>Note:  Pursuant to Section 17 of the Local Government &amp; Housing Act 1989 the Authority has resolved that the political balance requirements of Sections 15 &amp; 16 of that Act do not apply to the Appeals Panel.  There are separate substitute arrangements.</w:t>
            </w:r>
          </w:p>
          <w:p w14:paraId="6AC24F04" w14:textId="77777777" w:rsidR="00326095" w:rsidRPr="00A4177C" w:rsidRDefault="00326095" w:rsidP="00326095">
            <w:pPr>
              <w:tabs>
                <w:tab w:val="left" w:pos="834"/>
              </w:tabs>
            </w:pPr>
          </w:p>
        </w:tc>
      </w:tr>
      <w:tr w:rsidR="00326095" w:rsidRPr="00A4177C" w14:paraId="525C5C2F" w14:textId="77777777" w:rsidTr="00326095">
        <w:tc>
          <w:tcPr>
            <w:tcW w:w="4930" w:type="dxa"/>
          </w:tcPr>
          <w:p w14:paraId="698C112D" w14:textId="4F79A870" w:rsidR="00326095" w:rsidRPr="00A4177C" w:rsidRDefault="00326095" w:rsidP="00326095">
            <w:pPr>
              <w:tabs>
                <w:tab w:val="left" w:pos="834"/>
              </w:tabs>
            </w:pPr>
            <w:r w:rsidRPr="00A4177C">
              <w:t>Special Appointments Committee</w:t>
            </w:r>
          </w:p>
        </w:tc>
        <w:tc>
          <w:tcPr>
            <w:tcW w:w="4930" w:type="dxa"/>
          </w:tcPr>
          <w:p w14:paraId="6C04BD20" w14:textId="564810D9" w:rsidR="00326095" w:rsidRPr="00A4177C" w:rsidRDefault="00326095" w:rsidP="00326095">
            <w:pPr>
              <w:adjustRightInd w:val="0"/>
              <w:rPr>
                <w:rFonts w:eastAsia="Times New Roman"/>
                <w:lang w:eastAsia="en-GB"/>
              </w:rPr>
            </w:pPr>
            <w:r w:rsidRPr="00A4177C">
              <w:rPr>
                <w:rFonts w:eastAsia="Times New Roman"/>
                <w:lang w:eastAsia="en-GB"/>
              </w:rPr>
              <w:t>To discharge with delegated authority the function of shortlisting and appointing Heads of Service and shortlisting Directors and the Chief Executive</w:t>
            </w:r>
          </w:p>
          <w:p w14:paraId="3D7BD30D" w14:textId="77777777" w:rsidR="00326095" w:rsidRPr="00A4177C" w:rsidRDefault="00326095" w:rsidP="00326095">
            <w:pPr>
              <w:tabs>
                <w:tab w:val="left" w:pos="834"/>
              </w:tabs>
            </w:pPr>
          </w:p>
        </w:tc>
      </w:tr>
      <w:tr w:rsidR="00326095" w:rsidRPr="00A4177C" w14:paraId="26F23E27" w14:textId="77777777" w:rsidTr="00326095">
        <w:tc>
          <w:tcPr>
            <w:tcW w:w="4930" w:type="dxa"/>
          </w:tcPr>
          <w:p w14:paraId="3C495556" w14:textId="2A1699C4" w:rsidR="00326095" w:rsidRPr="00A4177C" w:rsidRDefault="00326095" w:rsidP="00326095">
            <w:pPr>
              <w:tabs>
                <w:tab w:val="left" w:pos="834"/>
              </w:tabs>
            </w:pPr>
            <w:r w:rsidRPr="00A4177C">
              <w:t>Governance and Audit Committee</w:t>
            </w:r>
          </w:p>
        </w:tc>
        <w:tc>
          <w:tcPr>
            <w:tcW w:w="4930" w:type="dxa"/>
          </w:tcPr>
          <w:p w14:paraId="645B8B0C" w14:textId="095E85FF" w:rsidR="00326095" w:rsidRPr="00A4177C" w:rsidRDefault="00326095" w:rsidP="00326095">
            <w:pPr>
              <w:tabs>
                <w:tab w:val="left" w:pos="834"/>
              </w:tabs>
            </w:pPr>
            <w:r w:rsidRPr="00A4177C">
              <w:t>To discharge the functions set out in the Governance and Audit Committee Annex</w:t>
            </w:r>
          </w:p>
        </w:tc>
      </w:tr>
      <w:tr w:rsidR="00326095" w:rsidRPr="00A4177C" w14:paraId="1D45211F" w14:textId="77777777" w:rsidTr="00326095">
        <w:tc>
          <w:tcPr>
            <w:tcW w:w="4930" w:type="dxa"/>
          </w:tcPr>
          <w:p w14:paraId="36471C22" w14:textId="3CAF7EE6" w:rsidR="00326095" w:rsidRPr="00A4177C" w:rsidRDefault="00326095" w:rsidP="00326095">
            <w:pPr>
              <w:tabs>
                <w:tab w:val="left" w:pos="834"/>
              </w:tabs>
            </w:pPr>
            <w:r w:rsidRPr="00A4177C">
              <w:t>Democratic Services Committee</w:t>
            </w:r>
          </w:p>
        </w:tc>
        <w:tc>
          <w:tcPr>
            <w:tcW w:w="4930" w:type="dxa"/>
          </w:tcPr>
          <w:p w14:paraId="610F2682" w14:textId="101EEBCD" w:rsidR="00326095" w:rsidRPr="00A4177C" w:rsidRDefault="00326095" w:rsidP="00326095">
            <w:pPr>
              <w:tabs>
                <w:tab w:val="left" w:pos="834"/>
              </w:tabs>
            </w:pPr>
            <w:r w:rsidRPr="00A4177C">
              <w:t>To discharge the functions set out in the Democratic Services Committee Annex</w:t>
            </w:r>
          </w:p>
        </w:tc>
      </w:tr>
      <w:tr w:rsidR="00326095" w:rsidRPr="00A4177C" w14:paraId="06A332CA" w14:textId="77777777" w:rsidTr="00326095">
        <w:tc>
          <w:tcPr>
            <w:tcW w:w="4930" w:type="dxa"/>
          </w:tcPr>
          <w:p w14:paraId="61E52E7C" w14:textId="4E82E859" w:rsidR="00326095" w:rsidRPr="00A4177C" w:rsidRDefault="00326095" w:rsidP="00326095">
            <w:pPr>
              <w:tabs>
                <w:tab w:val="left" w:pos="834"/>
              </w:tabs>
            </w:pPr>
            <w:r w:rsidRPr="00A4177C">
              <w:t>Standards Committee</w:t>
            </w:r>
          </w:p>
        </w:tc>
        <w:tc>
          <w:tcPr>
            <w:tcW w:w="4930" w:type="dxa"/>
          </w:tcPr>
          <w:p w14:paraId="303544F5" w14:textId="53B2BCA8" w:rsidR="00326095" w:rsidRPr="00A4177C" w:rsidRDefault="00326095" w:rsidP="00326095">
            <w:pPr>
              <w:tabs>
                <w:tab w:val="left" w:pos="834"/>
              </w:tabs>
            </w:pPr>
            <w:r w:rsidRPr="00A4177C">
              <w:t>To discharge the functions set out in the Standards Committee Annex</w:t>
            </w:r>
          </w:p>
        </w:tc>
      </w:tr>
      <w:tr w:rsidR="00326095" w:rsidRPr="00A4177C" w14:paraId="492F0DA9" w14:textId="77777777" w:rsidTr="00326095">
        <w:tc>
          <w:tcPr>
            <w:tcW w:w="4930" w:type="dxa"/>
          </w:tcPr>
          <w:p w14:paraId="00145837" w14:textId="4CA9C9DE" w:rsidR="00326095" w:rsidRPr="00A4177C" w:rsidRDefault="001D0126" w:rsidP="00326095">
            <w:pPr>
              <w:tabs>
                <w:tab w:val="left" w:pos="834"/>
              </w:tabs>
            </w:pPr>
            <w:r w:rsidRPr="00A4177C">
              <w:t>Statutory Licensing Committee</w:t>
            </w:r>
          </w:p>
        </w:tc>
        <w:tc>
          <w:tcPr>
            <w:tcW w:w="4930" w:type="dxa"/>
          </w:tcPr>
          <w:p w14:paraId="2788E111" w14:textId="53A993DC" w:rsidR="00326095" w:rsidRPr="00A4177C" w:rsidRDefault="00326095" w:rsidP="00326095">
            <w:pPr>
              <w:tabs>
                <w:tab w:val="left" w:pos="834"/>
              </w:tabs>
            </w:pPr>
            <w:r w:rsidRPr="00A4177C">
              <w:t xml:space="preserve">To discharge the functions set out in the </w:t>
            </w:r>
            <w:r w:rsidR="001D0126" w:rsidRPr="00A4177C">
              <w:t>Statutory Licensing Committee</w:t>
            </w:r>
            <w:r w:rsidRPr="00A4177C">
              <w:t xml:space="preserve"> Annex</w:t>
            </w:r>
          </w:p>
        </w:tc>
      </w:tr>
      <w:tr w:rsidR="00326095" w:rsidRPr="00A4177C" w14:paraId="5326A9B9" w14:textId="77777777" w:rsidTr="00326095">
        <w:tc>
          <w:tcPr>
            <w:tcW w:w="4930" w:type="dxa"/>
          </w:tcPr>
          <w:p w14:paraId="05E341FA" w14:textId="461B7C9C" w:rsidR="00326095" w:rsidRPr="00A4177C" w:rsidRDefault="001D0126" w:rsidP="00326095">
            <w:pPr>
              <w:tabs>
                <w:tab w:val="left" w:pos="834"/>
              </w:tabs>
            </w:pPr>
            <w:r w:rsidRPr="00A4177C">
              <w:t>Statutory Licensing Sub Committee</w:t>
            </w:r>
          </w:p>
        </w:tc>
        <w:tc>
          <w:tcPr>
            <w:tcW w:w="4930" w:type="dxa"/>
          </w:tcPr>
          <w:p w14:paraId="7A66C1D3" w14:textId="31340AB4" w:rsidR="00326095" w:rsidRPr="00A4177C" w:rsidRDefault="00326095" w:rsidP="00326095">
            <w:pPr>
              <w:tabs>
                <w:tab w:val="left" w:pos="834"/>
              </w:tabs>
            </w:pPr>
            <w:r w:rsidRPr="00A4177C">
              <w:t xml:space="preserve">To discharge the functions set out in the </w:t>
            </w:r>
            <w:r w:rsidR="001D0126" w:rsidRPr="00A4177C">
              <w:t>Statutory Licensing Sub Committee</w:t>
            </w:r>
            <w:r w:rsidRPr="00A4177C">
              <w:t xml:space="preserve"> Annex</w:t>
            </w:r>
          </w:p>
        </w:tc>
      </w:tr>
      <w:tr w:rsidR="00326095" w:rsidRPr="00A4177C" w14:paraId="68940C22" w14:textId="77777777" w:rsidTr="00326095">
        <w:tc>
          <w:tcPr>
            <w:tcW w:w="4930" w:type="dxa"/>
          </w:tcPr>
          <w:p w14:paraId="304DC2F5" w14:textId="6C452008" w:rsidR="00326095" w:rsidRPr="00A4177C" w:rsidRDefault="00326095" w:rsidP="00326095">
            <w:pPr>
              <w:tabs>
                <w:tab w:val="left" w:pos="834"/>
              </w:tabs>
            </w:pPr>
            <w:r w:rsidRPr="00A4177C">
              <w:t>Family Absence Appeal Panel</w:t>
            </w:r>
          </w:p>
        </w:tc>
        <w:tc>
          <w:tcPr>
            <w:tcW w:w="4930" w:type="dxa"/>
          </w:tcPr>
          <w:p w14:paraId="0C0DA179" w14:textId="206BBBD9" w:rsidR="00326095" w:rsidRPr="00A4177C" w:rsidRDefault="00326095" w:rsidP="0071191A">
            <w:pPr>
              <w:adjustRightInd w:val="0"/>
              <w:rPr>
                <w:rFonts w:eastAsia="Times New Roman"/>
                <w:lang w:eastAsia="en-GB"/>
              </w:rPr>
            </w:pPr>
            <w:r w:rsidRPr="00A4177C">
              <w:rPr>
                <w:rFonts w:eastAsia="Times New Roman"/>
                <w:lang w:eastAsia="en-GB"/>
              </w:rPr>
              <w:t>The Mayor to convene a Panel of 3 Members as and when required</w:t>
            </w:r>
          </w:p>
          <w:p w14:paraId="01F860D3" w14:textId="77777777" w:rsidR="00326095" w:rsidRPr="00A4177C" w:rsidRDefault="00326095" w:rsidP="00326095">
            <w:pPr>
              <w:adjustRightInd w:val="0"/>
              <w:ind w:left="709"/>
              <w:rPr>
                <w:rFonts w:eastAsia="Times New Roman"/>
                <w:lang w:eastAsia="en-GB"/>
              </w:rPr>
            </w:pPr>
          </w:p>
          <w:p w14:paraId="30A7252B" w14:textId="77777777" w:rsidR="00326095" w:rsidRPr="00A4177C" w:rsidRDefault="00326095" w:rsidP="00326095">
            <w:pPr>
              <w:adjustRightInd w:val="0"/>
              <w:ind w:left="1418" w:hanging="709"/>
              <w:rPr>
                <w:rFonts w:eastAsia="Times New Roman"/>
                <w:lang w:eastAsia="en-GB"/>
              </w:rPr>
            </w:pPr>
            <w:r w:rsidRPr="00A4177C">
              <w:rPr>
                <w:rFonts w:eastAsia="Times New Roman"/>
                <w:lang w:eastAsia="en-GB"/>
              </w:rPr>
              <w:t>(a)</w:t>
            </w:r>
            <w:r w:rsidRPr="00A4177C">
              <w:rPr>
                <w:rFonts w:eastAsia="Times New Roman"/>
                <w:lang w:eastAsia="en-GB"/>
              </w:rPr>
              <w:tab/>
              <w:t>To exercise appeal functions under Regulation 36 (4) of the Family Absence for Members of Local Authorities (Wales) Regulations 2013 to either confirm a decision of Council to cancel a Member’s period of family absence before it begins (or bring it to an end) or to substitute its own decision.</w:t>
            </w:r>
          </w:p>
          <w:p w14:paraId="1749A40A" w14:textId="77777777" w:rsidR="00326095" w:rsidRPr="00A4177C" w:rsidRDefault="00326095" w:rsidP="00326095">
            <w:pPr>
              <w:adjustRightInd w:val="0"/>
              <w:ind w:left="709"/>
              <w:rPr>
                <w:rFonts w:eastAsia="Times New Roman"/>
                <w:lang w:eastAsia="en-GB"/>
              </w:rPr>
            </w:pPr>
          </w:p>
          <w:p w14:paraId="323CFBC9" w14:textId="30FD3ED5" w:rsidR="00326095" w:rsidRPr="00A4177C" w:rsidRDefault="00326095" w:rsidP="00326095">
            <w:pPr>
              <w:adjustRightInd w:val="0"/>
              <w:ind w:left="1418" w:hanging="709"/>
              <w:rPr>
                <w:rFonts w:eastAsia="Times New Roman"/>
                <w:lang w:eastAsia="en-GB"/>
              </w:rPr>
            </w:pPr>
            <w:r w:rsidRPr="00A4177C">
              <w:rPr>
                <w:rFonts w:eastAsia="Times New Roman"/>
                <w:lang w:eastAsia="en-GB"/>
              </w:rPr>
              <w:t>(b)</w:t>
            </w:r>
            <w:r w:rsidRPr="00A4177C">
              <w:rPr>
                <w:rFonts w:eastAsia="Times New Roman"/>
                <w:lang w:eastAsia="en-GB"/>
              </w:rPr>
              <w:tab/>
              <w:t xml:space="preserve">To exercise appeal functions under Regulation 38(7) of the Family Absence for Members of Local Authorities (Wales) </w:t>
            </w:r>
            <w:r w:rsidRPr="00A4177C">
              <w:rPr>
                <w:rFonts w:eastAsia="Times New Roman"/>
                <w:lang w:eastAsia="en-GB"/>
              </w:rPr>
              <w:lastRenderedPageBreak/>
              <w:t>Regulations 2013 to either confirm a decision of the Mayor to refuse an application by a Member on maternity absence or parental absence to attend particular meetings to descriptions of meetings (or to perform particular duties or duties of a particular description) or to substitute its own decision.</w:t>
            </w:r>
          </w:p>
        </w:tc>
      </w:tr>
      <w:bookmarkEnd w:id="12"/>
    </w:tbl>
    <w:p w14:paraId="1E95D643" w14:textId="77777777" w:rsidR="00326095" w:rsidRPr="00A4177C" w:rsidRDefault="00326095" w:rsidP="00326095">
      <w:pPr>
        <w:tabs>
          <w:tab w:val="left" w:pos="834"/>
        </w:tabs>
      </w:pPr>
    </w:p>
    <w:p w14:paraId="5D31BCC9" w14:textId="77777777" w:rsidR="00D8396F" w:rsidRPr="00A4177C" w:rsidRDefault="008943F5" w:rsidP="002C40B6">
      <w:pPr>
        <w:pStyle w:val="Heading1"/>
        <w:numPr>
          <w:ilvl w:val="0"/>
          <w:numId w:val="26"/>
        </w:numPr>
        <w:spacing w:before="94"/>
        <w:ind w:left="709" w:hanging="710"/>
      </w:pPr>
      <w:bookmarkStart w:id="13" w:name="_bookmark115"/>
      <w:bookmarkEnd w:id="13"/>
      <w:r w:rsidRPr="00A4177C">
        <w:t>LOCAL CHOICE</w:t>
      </w:r>
      <w:r w:rsidRPr="00A4177C">
        <w:rPr>
          <w:spacing w:val="-3"/>
        </w:rPr>
        <w:t xml:space="preserve"> </w:t>
      </w:r>
      <w:r w:rsidRPr="00A4177C">
        <w:t>FUNCTIONS</w:t>
      </w:r>
    </w:p>
    <w:p w14:paraId="5824459B" w14:textId="77777777" w:rsidR="00D8396F" w:rsidRPr="00A4177C" w:rsidRDefault="00D8396F" w:rsidP="002C40B6">
      <w:pPr>
        <w:pStyle w:val="BodyText"/>
        <w:spacing w:before="7"/>
        <w:ind w:left="709"/>
        <w:rPr>
          <w:b/>
        </w:rPr>
      </w:pPr>
    </w:p>
    <w:p w14:paraId="028F3C4E" w14:textId="4FF6DD28" w:rsidR="00D8396F" w:rsidRPr="00A4177C" w:rsidRDefault="002C40B6" w:rsidP="002C40B6">
      <w:pPr>
        <w:pStyle w:val="Heading1"/>
        <w:numPr>
          <w:ilvl w:val="1"/>
          <w:numId w:val="26"/>
        </w:numPr>
        <w:ind w:hanging="710"/>
      </w:pPr>
      <w:bookmarkStart w:id="14" w:name="_bookmark116"/>
      <w:bookmarkEnd w:id="14"/>
      <w:r w:rsidRPr="00A4177C">
        <w:t xml:space="preserve"> </w:t>
      </w:r>
      <w:r w:rsidR="008943F5" w:rsidRPr="00A4177C">
        <w:t>What are</w:t>
      </w:r>
      <w:r w:rsidR="008943F5" w:rsidRPr="00A4177C">
        <w:rPr>
          <w:spacing w:val="-3"/>
        </w:rPr>
        <w:t xml:space="preserve"> </w:t>
      </w:r>
      <w:r w:rsidR="008943F5" w:rsidRPr="00A4177C">
        <w:t>they?</w:t>
      </w:r>
    </w:p>
    <w:p w14:paraId="4C092C84" w14:textId="77777777" w:rsidR="00D8396F" w:rsidRPr="00A4177C" w:rsidRDefault="00D8396F" w:rsidP="002C40B6">
      <w:pPr>
        <w:pStyle w:val="BodyText"/>
        <w:ind w:left="709"/>
        <w:rPr>
          <w:b/>
        </w:rPr>
      </w:pPr>
    </w:p>
    <w:p w14:paraId="16FD95EE" w14:textId="3F03E82C" w:rsidR="00D8396F" w:rsidRPr="00A4177C" w:rsidRDefault="00FB27F2" w:rsidP="002C40B6">
      <w:pPr>
        <w:pStyle w:val="ListParagraph"/>
        <w:numPr>
          <w:ilvl w:val="2"/>
          <w:numId w:val="26"/>
        </w:numPr>
        <w:ind w:left="709" w:right="571"/>
      </w:pPr>
      <w:r w:rsidRPr="00A4177C">
        <w:t>A</w:t>
      </w:r>
      <w:r w:rsidR="008943F5" w:rsidRPr="00A4177C">
        <w:t xml:space="preserve">n </w:t>
      </w:r>
      <w:r w:rsidRPr="00A4177C">
        <w:t>Cabinet</w:t>
      </w:r>
      <w:r w:rsidR="008943F5" w:rsidRPr="00A4177C">
        <w:t xml:space="preserve"> led Council must abide by the rules set out in the Local Authorities (</w:t>
      </w:r>
      <w:r w:rsidRPr="00A4177C">
        <w:t>Cabinet</w:t>
      </w:r>
      <w:r w:rsidR="008943F5" w:rsidRPr="00A4177C">
        <w:t xml:space="preserve"> Arrangements) (Functions and Responsibilities) (Wales) Regulations 2007 as amended</w:t>
      </w:r>
    </w:p>
    <w:p w14:paraId="196D8B01" w14:textId="77777777" w:rsidR="00D8396F" w:rsidRPr="00A4177C" w:rsidRDefault="00D8396F" w:rsidP="002C40B6">
      <w:pPr>
        <w:pStyle w:val="BodyText"/>
        <w:spacing w:before="10"/>
        <w:ind w:left="709"/>
      </w:pPr>
    </w:p>
    <w:p w14:paraId="1A7A5A0A" w14:textId="74063CEE" w:rsidR="00D8396F" w:rsidRPr="00A4177C" w:rsidRDefault="008943F5" w:rsidP="002C40B6">
      <w:pPr>
        <w:pStyle w:val="ListParagraph"/>
        <w:numPr>
          <w:ilvl w:val="2"/>
          <w:numId w:val="26"/>
        </w:numPr>
        <w:spacing w:before="1"/>
        <w:ind w:left="709" w:right="196"/>
      </w:pPr>
      <w:r w:rsidRPr="00A4177C">
        <w:t>These regulations define what matters must and must</w:t>
      </w:r>
      <w:r w:rsidR="00450754" w:rsidRPr="00A4177C">
        <w:t xml:space="preserve"> not </w:t>
      </w:r>
      <w:r w:rsidRPr="00A4177C">
        <w:t>sit with the Cabinet. What is left are known as ‘Local Choice Functions’, ie. it is up to that particular authority to decide what decision making should sit where. The table below sets out those matters for</w:t>
      </w:r>
      <w:r w:rsidRPr="00A4177C">
        <w:rPr>
          <w:spacing w:val="-20"/>
        </w:rPr>
        <w:t xml:space="preserve"> </w:t>
      </w:r>
      <w:r w:rsidR="00450754" w:rsidRPr="00A4177C">
        <w:t>Neath Port Talbot</w:t>
      </w:r>
    </w:p>
    <w:p w14:paraId="62DCFFB5" w14:textId="77777777" w:rsidR="00D8396F" w:rsidRPr="00A4177C" w:rsidRDefault="00D8396F" w:rsidP="002C40B6">
      <w:pPr>
        <w:pStyle w:val="BodyText"/>
        <w:ind w:left="709"/>
      </w:pPr>
    </w:p>
    <w:p w14:paraId="534AA6EF" w14:textId="77777777" w:rsidR="00D8396F" w:rsidRPr="00A4177C" w:rsidRDefault="008943F5" w:rsidP="002C40B6">
      <w:pPr>
        <w:pStyle w:val="ListParagraph"/>
        <w:numPr>
          <w:ilvl w:val="2"/>
          <w:numId w:val="26"/>
        </w:numPr>
        <w:spacing w:before="1"/>
        <w:ind w:left="709" w:hanging="722"/>
      </w:pPr>
      <w:r w:rsidRPr="00A4177C">
        <w:t>Table:</w:t>
      </w:r>
    </w:p>
    <w:p w14:paraId="71F2F30A" w14:textId="77777777" w:rsidR="00D8396F" w:rsidRPr="00A4177C" w:rsidRDefault="00D8396F">
      <w:pPr>
        <w:pStyle w:val="BodyText"/>
      </w:pPr>
    </w:p>
    <w:tbl>
      <w:tblPr>
        <w:tblW w:w="9092" w:type="dxa"/>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6"/>
        <w:gridCol w:w="1794"/>
        <w:gridCol w:w="2552"/>
      </w:tblGrid>
      <w:tr w:rsidR="00D8396F" w:rsidRPr="00A4177C" w14:paraId="412508B4" w14:textId="77777777" w:rsidTr="00F36F1D">
        <w:trPr>
          <w:trHeight w:val="460"/>
        </w:trPr>
        <w:tc>
          <w:tcPr>
            <w:tcW w:w="4746" w:type="dxa"/>
          </w:tcPr>
          <w:p w14:paraId="1062CD22" w14:textId="77777777" w:rsidR="00D8396F" w:rsidRPr="00A4177C" w:rsidRDefault="008943F5">
            <w:pPr>
              <w:pStyle w:val="TableParagraph"/>
              <w:spacing w:line="229" w:lineRule="exact"/>
              <w:ind w:left="110"/>
              <w:rPr>
                <w:b/>
              </w:rPr>
            </w:pPr>
            <w:r w:rsidRPr="00A4177C">
              <w:rPr>
                <w:b/>
              </w:rPr>
              <w:t>Function</w:t>
            </w:r>
          </w:p>
        </w:tc>
        <w:tc>
          <w:tcPr>
            <w:tcW w:w="1794" w:type="dxa"/>
          </w:tcPr>
          <w:p w14:paraId="396446A0" w14:textId="77777777" w:rsidR="00D8396F" w:rsidRPr="00A4177C" w:rsidRDefault="008943F5">
            <w:pPr>
              <w:pStyle w:val="TableParagraph"/>
              <w:spacing w:line="229" w:lineRule="exact"/>
              <w:ind w:left="109"/>
              <w:rPr>
                <w:b/>
              </w:rPr>
            </w:pPr>
            <w:r w:rsidRPr="00A4177C">
              <w:rPr>
                <w:b/>
              </w:rPr>
              <w:t>Body</w:t>
            </w:r>
          </w:p>
        </w:tc>
        <w:tc>
          <w:tcPr>
            <w:tcW w:w="2552" w:type="dxa"/>
          </w:tcPr>
          <w:p w14:paraId="56F64795" w14:textId="77777777" w:rsidR="00D8396F" w:rsidRPr="00A4177C" w:rsidRDefault="008943F5">
            <w:pPr>
              <w:pStyle w:val="TableParagraph"/>
              <w:spacing w:line="229" w:lineRule="exact"/>
              <w:ind w:left="109"/>
              <w:rPr>
                <w:b/>
              </w:rPr>
            </w:pPr>
            <w:r w:rsidRPr="00A4177C">
              <w:rPr>
                <w:b/>
              </w:rPr>
              <w:t>Delegation</w:t>
            </w:r>
          </w:p>
        </w:tc>
      </w:tr>
      <w:tr w:rsidR="00D8396F" w:rsidRPr="00A4177C" w14:paraId="7AA004A7" w14:textId="77777777" w:rsidTr="00F36F1D">
        <w:trPr>
          <w:trHeight w:val="1380"/>
        </w:trPr>
        <w:tc>
          <w:tcPr>
            <w:tcW w:w="4746" w:type="dxa"/>
          </w:tcPr>
          <w:p w14:paraId="44CBB89B" w14:textId="4A724D45" w:rsidR="00D8396F" w:rsidRPr="00A4177C" w:rsidRDefault="008943F5">
            <w:pPr>
              <w:pStyle w:val="TableParagraph"/>
              <w:ind w:left="110" w:right="143"/>
            </w:pPr>
            <w:r w:rsidRPr="00A4177C">
              <w:t xml:space="preserve">Any functions under a local Act other than a function specified or referred to in Schedule 1 of the Local Authorities </w:t>
            </w:r>
            <w:r w:rsidR="00FB27F2" w:rsidRPr="00A4177C">
              <w:t>Cabinet</w:t>
            </w:r>
            <w:r w:rsidRPr="00A4177C">
              <w:t xml:space="preserve"> arrangements (Functions and Responsibilities) (Wales) Regulations 2007 as amended</w:t>
            </w:r>
          </w:p>
        </w:tc>
        <w:tc>
          <w:tcPr>
            <w:tcW w:w="1794" w:type="dxa"/>
          </w:tcPr>
          <w:p w14:paraId="5675FCA1" w14:textId="2D5EFA70" w:rsidR="00D8396F" w:rsidRPr="00A4177C" w:rsidRDefault="00FB27F2">
            <w:pPr>
              <w:pStyle w:val="TableParagraph"/>
              <w:spacing w:line="227" w:lineRule="exact"/>
              <w:ind w:left="109"/>
            </w:pPr>
            <w:r w:rsidRPr="00A4177C">
              <w:t>Cabinet</w:t>
            </w:r>
          </w:p>
        </w:tc>
        <w:tc>
          <w:tcPr>
            <w:tcW w:w="2552" w:type="dxa"/>
          </w:tcPr>
          <w:p w14:paraId="0769A307" w14:textId="77777777" w:rsidR="00D8396F" w:rsidRPr="00A4177C" w:rsidRDefault="008943F5">
            <w:pPr>
              <w:pStyle w:val="TableParagraph"/>
              <w:spacing w:line="227" w:lineRule="exact"/>
              <w:ind w:left="109"/>
            </w:pPr>
            <w:r w:rsidRPr="00A4177C">
              <w:t>Relevant Cabinet Member</w:t>
            </w:r>
          </w:p>
        </w:tc>
      </w:tr>
      <w:tr w:rsidR="00D8396F" w:rsidRPr="00A4177C" w14:paraId="2AC919F1" w14:textId="77777777" w:rsidTr="00F36F1D">
        <w:trPr>
          <w:trHeight w:val="918"/>
        </w:trPr>
        <w:tc>
          <w:tcPr>
            <w:tcW w:w="4746" w:type="dxa"/>
          </w:tcPr>
          <w:p w14:paraId="67DF74F3" w14:textId="77777777" w:rsidR="00D8396F" w:rsidRPr="00A4177C" w:rsidRDefault="008943F5">
            <w:pPr>
              <w:pStyle w:val="TableParagraph"/>
              <w:ind w:left="110" w:right="143"/>
            </w:pPr>
            <w:r w:rsidRPr="00A4177C">
              <w:t>The determination of an appeal against any decision made by or on behalf of the authority (where a right of appeal exists)</w:t>
            </w:r>
          </w:p>
        </w:tc>
        <w:tc>
          <w:tcPr>
            <w:tcW w:w="1794" w:type="dxa"/>
          </w:tcPr>
          <w:p w14:paraId="029678E8" w14:textId="77777777" w:rsidR="00D8396F" w:rsidRPr="00A4177C" w:rsidRDefault="008943F5">
            <w:pPr>
              <w:pStyle w:val="TableParagraph"/>
              <w:spacing w:line="229" w:lineRule="exact"/>
              <w:ind w:left="109"/>
            </w:pPr>
            <w:r w:rsidRPr="00A4177C">
              <w:t>Council</w:t>
            </w:r>
          </w:p>
        </w:tc>
        <w:tc>
          <w:tcPr>
            <w:tcW w:w="2552" w:type="dxa"/>
          </w:tcPr>
          <w:p w14:paraId="61A8FB99" w14:textId="77777777" w:rsidR="00D8396F" w:rsidRPr="00A4177C" w:rsidRDefault="008943F5">
            <w:pPr>
              <w:pStyle w:val="TableParagraph"/>
              <w:spacing w:line="229" w:lineRule="exact"/>
              <w:ind w:left="109"/>
            </w:pPr>
            <w:r w:rsidRPr="00A4177C">
              <w:t>Appeals Panel</w:t>
            </w:r>
          </w:p>
        </w:tc>
      </w:tr>
      <w:tr w:rsidR="00D8396F" w:rsidRPr="00A4177C" w14:paraId="4763A3D7" w14:textId="77777777" w:rsidTr="00F36F1D">
        <w:trPr>
          <w:trHeight w:val="1379"/>
        </w:trPr>
        <w:tc>
          <w:tcPr>
            <w:tcW w:w="4746" w:type="dxa"/>
          </w:tcPr>
          <w:p w14:paraId="7FF4F89B" w14:textId="77777777" w:rsidR="00D8396F" w:rsidRPr="00A4177C" w:rsidRDefault="008943F5">
            <w:pPr>
              <w:pStyle w:val="TableParagraph"/>
              <w:ind w:left="110"/>
            </w:pPr>
            <w:r w:rsidRPr="00A4177C">
              <w:t>Functions in relation to the revision of decisions made in connection with claims for housing benefit and for appeals against such decisions under section 68 of and Schedule 7 to the Child Support, Pensions and Social Security Act 2000</w:t>
            </w:r>
          </w:p>
        </w:tc>
        <w:tc>
          <w:tcPr>
            <w:tcW w:w="1794" w:type="dxa"/>
          </w:tcPr>
          <w:p w14:paraId="73F24C24" w14:textId="77777777" w:rsidR="00D8396F" w:rsidRPr="00A4177C" w:rsidRDefault="008943F5">
            <w:pPr>
              <w:pStyle w:val="TableParagraph"/>
              <w:spacing w:line="229" w:lineRule="exact"/>
              <w:ind w:left="109"/>
            </w:pPr>
            <w:r w:rsidRPr="00A4177C">
              <w:t>Council</w:t>
            </w:r>
          </w:p>
        </w:tc>
        <w:tc>
          <w:tcPr>
            <w:tcW w:w="2552" w:type="dxa"/>
          </w:tcPr>
          <w:p w14:paraId="315FE868" w14:textId="7D58B582" w:rsidR="00D8396F" w:rsidRPr="00A4177C" w:rsidRDefault="002C40B6">
            <w:pPr>
              <w:pStyle w:val="TableParagraph"/>
              <w:spacing w:line="229" w:lineRule="exact"/>
              <w:ind w:left="109"/>
            </w:pPr>
            <w:r w:rsidRPr="00A4177C">
              <w:t>S151 Officer</w:t>
            </w:r>
          </w:p>
        </w:tc>
      </w:tr>
      <w:tr w:rsidR="00D8396F" w:rsidRPr="00A4177C" w14:paraId="5D201717" w14:textId="77777777" w:rsidTr="00F36F1D">
        <w:trPr>
          <w:trHeight w:val="1197"/>
        </w:trPr>
        <w:tc>
          <w:tcPr>
            <w:tcW w:w="4746" w:type="dxa"/>
          </w:tcPr>
          <w:p w14:paraId="54914293" w14:textId="77777777" w:rsidR="00D8396F" w:rsidRPr="00A4177C" w:rsidRDefault="008943F5">
            <w:pPr>
              <w:pStyle w:val="TableParagraph"/>
              <w:spacing w:before="30" w:line="235" w:lineRule="auto"/>
              <w:ind w:left="110" w:right="143"/>
            </w:pPr>
            <w:r w:rsidRPr="00A4177C">
              <w:t>The making of arrangements in relation to appeals against the exclusion of pupils in maintained schools under section 52 of the Education Act 2002</w:t>
            </w:r>
          </w:p>
        </w:tc>
        <w:tc>
          <w:tcPr>
            <w:tcW w:w="1794" w:type="dxa"/>
          </w:tcPr>
          <w:p w14:paraId="63B3E894" w14:textId="47D0C327" w:rsidR="00D8396F" w:rsidRPr="00A4177C" w:rsidRDefault="002C40B6">
            <w:pPr>
              <w:pStyle w:val="TableParagraph"/>
              <w:ind w:left="109"/>
            </w:pPr>
            <w:r w:rsidRPr="00A4177C">
              <w:t>Council</w:t>
            </w:r>
          </w:p>
        </w:tc>
        <w:tc>
          <w:tcPr>
            <w:tcW w:w="2552" w:type="dxa"/>
          </w:tcPr>
          <w:p w14:paraId="07EE542E" w14:textId="4F8FAB16" w:rsidR="00D8396F" w:rsidRPr="00A4177C" w:rsidRDefault="00450754">
            <w:pPr>
              <w:pStyle w:val="TableParagraph"/>
              <w:ind w:left="109"/>
            </w:pPr>
            <w:r w:rsidRPr="00A4177C">
              <w:t>Director of Education, Leisure and Lifelong Learning</w:t>
            </w:r>
          </w:p>
        </w:tc>
      </w:tr>
      <w:tr w:rsidR="00D8396F" w:rsidRPr="00A4177C" w14:paraId="6E296CCB" w14:textId="77777777" w:rsidTr="00F36F1D">
        <w:trPr>
          <w:trHeight w:val="1194"/>
        </w:trPr>
        <w:tc>
          <w:tcPr>
            <w:tcW w:w="4746" w:type="dxa"/>
          </w:tcPr>
          <w:p w14:paraId="3322B7E8" w14:textId="77777777" w:rsidR="00D8396F" w:rsidRPr="00A4177C" w:rsidRDefault="008943F5">
            <w:pPr>
              <w:pStyle w:val="TableParagraph"/>
              <w:spacing w:before="29" w:line="235" w:lineRule="auto"/>
              <w:ind w:left="110" w:right="303"/>
            </w:pPr>
            <w:r w:rsidRPr="00A4177C">
              <w:t>The making of arrangements pursuant to section 94(1), (1A) and (4) of, and Schedule 24 to, the School Standards and Framework Act 1998 (admission appeals)</w:t>
            </w:r>
          </w:p>
        </w:tc>
        <w:tc>
          <w:tcPr>
            <w:tcW w:w="1794" w:type="dxa"/>
          </w:tcPr>
          <w:p w14:paraId="55F5FDFF" w14:textId="3E60A5D7" w:rsidR="00D8396F" w:rsidRPr="00A4177C" w:rsidRDefault="002C40B6">
            <w:pPr>
              <w:pStyle w:val="TableParagraph"/>
              <w:spacing w:line="229" w:lineRule="exact"/>
              <w:ind w:left="109"/>
            </w:pPr>
            <w:r w:rsidRPr="00A4177C">
              <w:t>Council</w:t>
            </w:r>
          </w:p>
        </w:tc>
        <w:tc>
          <w:tcPr>
            <w:tcW w:w="2552" w:type="dxa"/>
          </w:tcPr>
          <w:p w14:paraId="591DFAC0" w14:textId="5832D6D3" w:rsidR="00D8396F" w:rsidRPr="00A4177C" w:rsidRDefault="00450754">
            <w:pPr>
              <w:pStyle w:val="TableParagraph"/>
              <w:spacing w:line="229" w:lineRule="exact"/>
              <w:ind w:left="109"/>
            </w:pPr>
            <w:r w:rsidRPr="00A4177C">
              <w:t>Director of Education, Leisure and Lifelong Learning</w:t>
            </w:r>
          </w:p>
        </w:tc>
      </w:tr>
      <w:tr w:rsidR="00D8396F" w:rsidRPr="00A4177C" w14:paraId="41CEE831" w14:textId="77777777" w:rsidTr="00F36F1D">
        <w:trPr>
          <w:trHeight w:val="1197"/>
        </w:trPr>
        <w:tc>
          <w:tcPr>
            <w:tcW w:w="4746" w:type="dxa"/>
          </w:tcPr>
          <w:p w14:paraId="0E49BE95" w14:textId="77777777" w:rsidR="00D8396F" w:rsidRPr="00A4177C" w:rsidRDefault="008943F5">
            <w:pPr>
              <w:pStyle w:val="TableParagraph"/>
              <w:spacing w:before="24" w:line="235" w:lineRule="auto"/>
              <w:ind w:left="110" w:right="125"/>
            </w:pPr>
            <w:r w:rsidRPr="00A4177C">
              <w:t>The making of arrangements pursuant to section 95(2) of, the School Standards and Framework</w:t>
            </w:r>
            <w:r w:rsidRPr="00A4177C">
              <w:rPr>
                <w:spacing w:val="-15"/>
              </w:rPr>
              <w:t xml:space="preserve"> </w:t>
            </w:r>
            <w:r w:rsidRPr="00A4177C">
              <w:t>Act 1998 (children to whom section 87 applies: appeals by governing</w:t>
            </w:r>
            <w:r w:rsidRPr="00A4177C">
              <w:rPr>
                <w:spacing w:val="2"/>
              </w:rPr>
              <w:t xml:space="preserve"> </w:t>
            </w:r>
            <w:r w:rsidRPr="00A4177C">
              <w:t>bodies)</w:t>
            </w:r>
          </w:p>
        </w:tc>
        <w:tc>
          <w:tcPr>
            <w:tcW w:w="1794" w:type="dxa"/>
          </w:tcPr>
          <w:p w14:paraId="3E211E50" w14:textId="663D721F" w:rsidR="00D8396F" w:rsidRPr="00A4177C" w:rsidRDefault="00FB27F2">
            <w:pPr>
              <w:pStyle w:val="TableParagraph"/>
              <w:spacing w:line="222" w:lineRule="exact"/>
              <w:ind w:left="109"/>
            </w:pPr>
            <w:r w:rsidRPr="00A4177C">
              <w:t>C</w:t>
            </w:r>
            <w:r w:rsidR="002C40B6" w:rsidRPr="00A4177C">
              <w:t>ouncil</w:t>
            </w:r>
          </w:p>
        </w:tc>
        <w:tc>
          <w:tcPr>
            <w:tcW w:w="2552" w:type="dxa"/>
          </w:tcPr>
          <w:p w14:paraId="1794C825" w14:textId="06ABC9B1" w:rsidR="00D8396F" w:rsidRPr="00A4177C" w:rsidRDefault="00450754">
            <w:pPr>
              <w:pStyle w:val="TableParagraph"/>
              <w:spacing w:line="222" w:lineRule="exact"/>
              <w:ind w:left="109"/>
            </w:pPr>
            <w:r w:rsidRPr="00A4177C">
              <w:t>Director of Education, Leisure and Lifelong Learning</w:t>
            </w:r>
          </w:p>
        </w:tc>
      </w:tr>
      <w:tr w:rsidR="00D8396F" w:rsidRPr="00A4177C" w14:paraId="64B5AEE6" w14:textId="77777777" w:rsidTr="00F36F1D">
        <w:trPr>
          <w:trHeight w:val="1149"/>
        </w:trPr>
        <w:tc>
          <w:tcPr>
            <w:tcW w:w="4746" w:type="dxa"/>
          </w:tcPr>
          <w:p w14:paraId="39AE74D8" w14:textId="77777777" w:rsidR="00D8396F" w:rsidRPr="00A4177C" w:rsidRDefault="008943F5">
            <w:pPr>
              <w:pStyle w:val="TableParagraph"/>
              <w:ind w:left="110" w:right="121"/>
            </w:pPr>
            <w:r w:rsidRPr="00A4177C">
              <w:t>The making of appointments under paragraphs 2 to 4 (appointment of members by relevant councils) of Schedule 2 (police authorities established under section 3) to the Police Act</w:t>
            </w:r>
            <w:r w:rsidRPr="00A4177C">
              <w:rPr>
                <w:spacing w:val="-12"/>
              </w:rPr>
              <w:t xml:space="preserve"> </w:t>
            </w:r>
            <w:r w:rsidRPr="00A4177C">
              <w:t>1996</w:t>
            </w:r>
          </w:p>
        </w:tc>
        <w:tc>
          <w:tcPr>
            <w:tcW w:w="1794" w:type="dxa"/>
          </w:tcPr>
          <w:p w14:paraId="74C56286" w14:textId="77777777" w:rsidR="00D8396F" w:rsidRPr="00A4177C" w:rsidRDefault="008943F5">
            <w:pPr>
              <w:pStyle w:val="TableParagraph"/>
              <w:spacing w:line="222" w:lineRule="exact"/>
              <w:ind w:left="109"/>
            </w:pPr>
            <w:r w:rsidRPr="00A4177C">
              <w:t>Council</w:t>
            </w:r>
          </w:p>
        </w:tc>
        <w:tc>
          <w:tcPr>
            <w:tcW w:w="2552" w:type="dxa"/>
          </w:tcPr>
          <w:p w14:paraId="5361A9A3" w14:textId="04A8A49C" w:rsidR="00D8396F" w:rsidRPr="00A4177C" w:rsidRDefault="00D8396F">
            <w:pPr>
              <w:pStyle w:val="TableParagraph"/>
            </w:pPr>
          </w:p>
        </w:tc>
      </w:tr>
      <w:tr w:rsidR="00D8396F" w:rsidRPr="00A4177C" w14:paraId="42987469" w14:textId="77777777" w:rsidTr="00F36F1D">
        <w:trPr>
          <w:trHeight w:val="1379"/>
        </w:trPr>
        <w:tc>
          <w:tcPr>
            <w:tcW w:w="4746" w:type="dxa"/>
          </w:tcPr>
          <w:p w14:paraId="2903A1D8" w14:textId="77777777" w:rsidR="00D8396F" w:rsidRPr="00A4177C" w:rsidRDefault="008943F5">
            <w:pPr>
              <w:pStyle w:val="TableParagraph"/>
              <w:ind w:left="110" w:right="111"/>
            </w:pPr>
            <w:r w:rsidRPr="00A4177C">
              <w:lastRenderedPageBreak/>
              <w:t>The</w:t>
            </w:r>
            <w:r w:rsidRPr="00A4177C">
              <w:rPr>
                <w:spacing w:val="-17"/>
              </w:rPr>
              <w:t xml:space="preserve"> </w:t>
            </w:r>
            <w:r w:rsidRPr="00A4177C">
              <w:t>conducting</w:t>
            </w:r>
            <w:r w:rsidRPr="00A4177C">
              <w:rPr>
                <w:spacing w:val="-15"/>
              </w:rPr>
              <w:t xml:space="preserve"> </w:t>
            </w:r>
            <w:r w:rsidRPr="00A4177C">
              <w:t>of</w:t>
            </w:r>
            <w:r w:rsidRPr="00A4177C">
              <w:rPr>
                <w:spacing w:val="-14"/>
              </w:rPr>
              <w:t xml:space="preserve"> </w:t>
            </w:r>
            <w:r w:rsidRPr="00A4177C">
              <w:t>best</w:t>
            </w:r>
            <w:r w:rsidRPr="00A4177C">
              <w:rPr>
                <w:spacing w:val="-16"/>
              </w:rPr>
              <w:t xml:space="preserve"> </w:t>
            </w:r>
            <w:r w:rsidRPr="00A4177C">
              <w:t>value</w:t>
            </w:r>
            <w:r w:rsidRPr="00A4177C">
              <w:rPr>
                <w:spacing w:val="-16"/>
              </w:rPr>
              <w:t xml:space="preserve"> </w:t>
            </w:r>
            <w:r w:rsidRPr="00A4177C">
              <w:t>reviews</w:t>
            </w:r>
            <w:r w:rsidRPr="00A4177C">
              <w:rPr>
                <w:spacing w:val="-15"/>
              </w:rPr>
              <w:t xml:space="preserve"> </w:t>
            </w:r>
            <w:r w:rsidRPr="00A4177C">
              <w:t>in</w:t>
            </w:r>
            <w:r w:rsidRPr="00A4177C">
              <w:rPr>
                <w:spacing w:val="-14"/>
              </w:rPr>
              <w:t xml:space="preserve"> </w:t>
            </w:r>
            <w:r w:rsidRPr="00A4177C">
              <w:t>accordance with the provisions of any order for the time being having</w:t>
            </w:r>
            <w:r w:rsidRPr="00A4177C">
              <w:rPr>
                <w:spacing w:val="-16"/>
              </w:rPr>
              <w:t xml:space="preserve"> </w:t>
            </w:r>
            <w:r w:rsidRPr="00A4177C">
              <w:t>effect</w:t>
            </w:r>
            <w:r w:rsidRPr="00A4177C">
              <w:rPr>
                <w:spacing w:val="-14"/>
              </w:rPr>
              <w:t xml:space="preserve"> </w:t>
            </w:r>
            <w:r w:rsidRPr="00A4177C">
              <w:t>under</w:t>
            </w:r>
            <w:r w:rsidRPr="00A4177C">
              <w:rPr>
                <w:spacing w:val="-15"/>
              </w:rPr>
              <w:t xml:space="preserve"> </w:t>
            </w:r>
            <w:r w:rsidRPr="00A4177C">
              <w:t>section</w:t>
            </w:r>
            <w:r w:rsidRPr="00A4177C">
              <w:rPr>
                <w:spacing w:val="-15"/>
              </w:rPr>
              <w:t xml:space="preserve"> </w:t>
            </w:r>
            <w:r w:rsidRPr="00A4177C">
              <w:t>5</w:t>
            </w:r>
            <w:r w:rsidRPr="00A4177C">
              <w:rPr>
                <w:spacing w:val="-16"/>
              </w:rPr>
              <w:t xml:space="preserve"> </w:t>
            </w:r>
            <w:r w:rsidRPr="00A4177C">
              <w:t>(best</w:t>
            </w:r>
            <w:r w:rsidRPr="00A4177C">
              <w:rPr>
                <w:spacing w:val="-15"/>
              </w:rPr>
              <w:t xml:space="preserve"> </w:t>
            </w:r>
            <w:r w:rsidRPr="00A4177C">
              <w:t>value</w:t>
            </w:r>
            <w:r w:rsidRPr="00A4177C">
              <w:rPr>
                <w:spacing w:val="-15"/>
              </w:rPr>
              <w:t xml:space="preserve"> </w:t>
            </w:r>
            <w:r w:rsidRPr="00A4177C">
              <w:t>reviews)</w:t>
            </w:r>
            <w:r w:rsidRPr="00A4177C">
              <w:rPr>
                <w:spacing w:val="-13"/>
              </w:rPr>
              <w:t xml:space="preserve"> </w:t>
            </w:r>
            <w:r w:rsidRPr="00A4177C">
              <w:t>of the Local Government Act</w:t>
            </w:r>
            <w:r w:rsidRPr="00A4177C">
              <w:rPr>
                <w:spacing w:val="-25"/>
              </w:rPr>
              <w:t xml:space="preserve"> </w:t>
            </w:r>
            <w:r w:rsidRPr="00A4177C">
              <w:t>1999</w:t>
            </w:r>
          </w:p>
        </w:tc>
        <w:tc>
          <w:tcPr>
            <w:tcW w:w="1794" w:type="dxa"/>
          </w:tcPr>
          <w:p w14:paraId="0B64B1B7" w14:textId="6CDABCDB" w:rsidR="00D8396F" w:rsidRPr="00A4177C" w:rsidRDefault="00FB27F2">
            <w:pPr>
              <w:pStyle w:val="TableParagraph"/>
              <w:ind w:left="109" w:right="373"/>
            </w:pPr>
            <w:r w:rsidRPr="00A4177C">
              <w:t>Cabinet</w:t>
            </w:r>
            <w:r w:rsidR="008943F5" w:rsidRPr="00A4177C">
              <w:t xml:space="preserve"> following consultation with relevant</w:t>
            </w:r>
          </w:p>
          <w:p w14:paraId="31026F94" w14:textId="77777777" w:rsidR="00D8396F" w:rsidRPr="00A4177C" w:rsidRDefault="008943F5">
            <w:pPr>
              <w:pStyle w:val="TableParagraph"/>
              <w:spacing w:line="228" w:lineRule="exact"/>
              <w:ind w:left="109" w:right="529"/>
            </w:pPr>
            <w:r w:rsidRPr="00A4177C">
              <w:t>Scrutiny Committee</w:t>
            </w:r>
          </w:p>
        </w:tc>
        <w:tc>
          <w:tcPr>
            <w:tcW w:w="2552" w:type="dxa"/>
          </w:tcPr>
          <w:p w14:paraId="457F6026" w14:textId="77777777" w:rsidR="00D8396F" w:rsidRPr="00A4177C" w:rsidRDefault="00D8396F">
            <w:pPr>
              <w:pStyle w:val="TableParagraph"/>
            </w:pPr>
          </w:p>
        </w:tc>
      </w:tr>
      <w:tr w:rsidR="00D8396F" w:rsidRPr="00A4177C" w14:paraId="75F43097" w14:textId="77777777" w:rsidTr="00F36F1D">
        <w:trPr>
          <w:trHeight w:val="1610"/>
        </w:trPr>
        <w:tc>
          <w:tcPr>
            <w:tcW w:w="4746" w:type="dxa"/>
          </w:tcPr>
          <w:p w14:paraId="6DB6BB7B" w14:textId="77777777" w:rsidR="00D8396F" w:rsidRPr="00A4177C" w:rsidRDefault="008943F5">
            <w:pPr>
              <w:pStyle w:val="TableParagraph"/>
              <w:spacing w:line="223" w:lineRule="exact"/>
              <w:ind w:left="110"/>
            </w:pPr>
            <w:r w:rsidRPr="00A4177C">
              <w:t>Any function relating to contaminated land</w:t>
            </w:r>
          </w:p>
        </w:tc>
        <w:tc>
          <w:tcPr>
            <w:tcW w:w="1794" w:type="dxa"/>
          </w:tcPr>
          <w:p w14:paraId="164347A3" w14:textId="25AC5519" w:rsidR="00450754" w:rsidRPr="00A4177C" w:rsidRDefault="008943F5" w:rsidP="00450754">
            <w:pPr>
              <w:pStyle w:val="TableParagraph"/>
              <w:ind w:left="109" w:right="176"/>
            </w:pPr>
            <w:r w:rsidRPr="00A4177C">
              <w:t>Landowner responsibility with</w:t>
            </w:r>
            <w:r w:rsidRPr="00A4177C">
              <w:rPr>
                <w:spacing w:val="-14"/>
              </w:rPr>
              <w:t xml:space="preserve"> </w:t>
            </w:r>
            <w:r w:rsidR="00FB27F2" w:rsidRPr="00A4177C">
              <w:t>Cabinet</w:t>
            </w:r>
            <w:r w:rsidRPr="00A4177C">
              <w:t xml:space="preserve">, </w:t>
            </w:r>
          </w:p>
          <w:p w14:paraId="2E1FE5B3" w14:textId="54BFA107" w:rsidR="00D8396F" w:rsidRPr="00A4177C" w:rsidRDefault="00D8396F">
            <w:pPr>
              <w:pStyle w:val="TableParagraph"/>
              <w:spacing w:line="218" w:lineRule="exact"/>
              <w:ind w:left="109"/>
            </w:pPr>
          </w:p>
        </w:tc>
        <w:tc>
          <w:tcPr>
            <w:tcW w:w="2552" w:type="dxa"/>
          </w:tcPr>
          <w:p w14:paraId="18BBC152" w14:textId="77777777" w:rsidR="00D8396F" w:rsidRPr="00A4177C" w:rsidRDefault="008943F5">
            <w:pPr>
              <w:pStyle w:val="TableParagraph"/>
              <w:spacing w:line="223" w:lineRule="exact"/>
              <w:ind w:left="109"/>
            </w:pPr>
            <w:r w:rsidRPr="00A4177C">
              <w:t>Relevant Cabinet Member</w:t>
            </w:r>
          </w:p>
        </w:tc>
      </w:tr>
      <w:tr w:rsidR="00D8396F" w:rsidRPr="00A4177C" w14:paraId="38E9D7D2" w14:textId="77777777" w:rsidTr="00F36F1D">
        <w:trPr>
          <w:trHeight w:val="1610"/>
        </w:trPr>
        <w:tc>
          <w:tcPr>
            <w:tcW w:w="4746" w:type="dxa"/>
          </w:tcPr>
          <w:p w14:paraId="33F90DD6" w14:textId="77777777" w:rsidR="00D8396F" w:rsidRPr="00A4177C" w:rsidRDefault="008943F5">
            <w:pPr>
              <w:pStyle w:val="TableParagraph"/>
              <w:ind w:left="110" w:right="716"/>
              <w:jc w:val="both"/>
            </w:pPr>
            <w:r w:rsidRPr="00A4177C">
              <w:t>The discharge of any function relating to the control of pollution or the management of</w:t>
            </w:r>
            <w:r w:rsidRPr="00A4177C">
              <w:rPr>
                <w:spacing w:val="-15"/>
              </w:rPr>
              <w:t xml:space="preserve"> </w:t>
            </w:r>
            <w:r w:rsidRPr="00A4177C">
              <w:t>air quality</w:t>
            </w:r>
          </w:p>
        </w:tc>
        <w:tc>
          <w:tcPr>
            <w:tcW w:w="1794" w:type="dxa"/>
          </w:tcPr>
          <w:p w14:paraId="7494A3AE" w14:textId="2427B413" w:rsidR="00450754" w:rsidRPr="00A4177C" w:rsidRDefault="008943F5" w:rsidP="00450754">
            <w:pPr>
              <w:pStyle w:val="TableParagraph"/>
              <w:ind w:left="109" w:right="176"/>
            </w:pPr>
            <w:r w:rsidRPr="00A4177C">
              <w:t>Landowner responsibility with</w:t>
            </w:r>
            <w:r w:rsidRPr="00A4177C">
              <w:rPr>
                <w:spacing w:val="-14"/>
              </w:rPr>
              <w:t xml:space="preserve"> </w:t>
            </w:r>
            <w:r w:rsidR="00FB27F2" w:rsidRPr="00A4177C">
              <w:t>Cabinet</w:t>
            </w:r>
            <w:r w:rsidRPr="00A4177C">
              <w:t xml:space="preserve">, </w:t>
            </w:r>
          </w:p>
          <w:p w14:paraId="05583B5B" w14:textId="5F497114" w:rsidR="00D8396F" w:rsidRPr="00A4177C" w:rsidRDefault="00D8396F">
            <w:pPr>
              <w:pStyle w:val="TableParagraph"/>
              <w:spacing w:line="218" w:lineRule="exact"/>
              <w:ind w:left="109"/>
            </w:pPr>
          </w:p>
        </w:tc>
        <w:tc>
          <w:tcPr>
            <w:tcW w:w="2552" w:type="dxa"/>
          </w:tcPr>
          <w:p w14:paraId="24E9D053" w14:textId="77777777" w:rsidR="00D8396F" w:rsidRPr="00A4177C" w:rsidRDefault="008943F5">
            <w:pPr>
              <w:pStyle w:val="TableParagraph"/>
              <w:spacing w:line="222" w:lineRule="exact"/>
              <w:ind w:left="109"/>
            </w:pPr>
            <w:r w:rsidRPr="00A4177C">
              <w:t>Relevant Cabinet Member</w:t>
            </w:r>
          </w:p>
        </w:tc>
      </w:tr>
      <w:tr w:rsidR="00D8396F" w:rsidRPr="00A4177C" w14:paraId="7C7C135C" w14:textId="77777777" w:rsidTr="00F36F1D">
        <w:trPr>
          <w:trHeight w:val="741"/>
        </w:trPr>
        <w:tc>
          <w:tcPr>
            <w:tcW w:w="4746" w:type="dxa"/>
          </w:tcPr>
          <w:p w14:paraId="7E095AB1" w14:textId="77777777" w:rsidR="00D8396F" w:rsidRPr="00A4177C" w:rsidRDefault="008943F5">
            <w:pPr>
              <w:pStyle w:val="TableParagraph"/>
              <w:spacing w:before="16"/>
              <w:ind w:left="182"/>
            </w:pPr>
            <w:r w:rsidRPr="00A4177C">
              <w:t>The Service of an abatement notice in respect of statutory nuisance</w:t>
            </w:r>
          </w:p>
        </w:tc>
        <w:tc>
          <w:tcPr>
            <w:tcW w:w="1794" w:type="dxa"/>
          </w:tcPr>
          <w:p w14:paraId="47E93C79" w14:textId="5B261F53" w:rsidR="00D8396F" w:rsidRPr="00A4177C" w:rsidRDefault="00FB27F2">
            <w:pPr>
              <w:pStyle w:val="TableParagraph"/>
              <w:spacing w:line="222" w:lineRule="exact"/>
              <w:ind w:left="109"/>
            </w:pPr>
            <w:r w:rsidRPr="00A4177C">
              <w:t>Cabinet</w:t>
            </w:r>
          </w:p>
        </w:tc>
        <w:tc>
          <w:tcPr>
            <w:tcW w:w="2552" w:type="dxa"/>
          </w:tcPr>
          <w:p w14:paraId="59C1D7AE" w14:textId="22C5A479" w:rsidR="00D8396F" w:rsidRPr="00A4177C" w:rsidRDefault="00450754">
            <w:pPr>
              <w:pStyle w:val="TableParagraph"/>
            </w:pPr>
            <w:r w:rsidRPr="00A4177C">
              <w:t xml:space="preserve">All Chief Officers as appropriate </w:t>
            </w:r>
          </w:p>
        </w:tc>
      </w:tr>
      <w:tr w:rsidR="00D8396F" w:rsidRPr="00A4177C" w14:paraId="2F8CBC1E" w14:textId="77777777" w:rsidTr="00F36F1D">
        <w:trPr>
          <w:trHeight w:val="789"/>
        </w:trPr>
        <w:tc>
          <w:tcPr>
            <w:tcW w:w="4746" w:type="dxa"/>
          </w:tcPr>
          <w:p w14:paraId="7363EDA5" w14:textId="0E27B3C6" w:rsidR="00D8396F" w:rsidRPr="00A4177C" w:rsidRDefault="008943F5" w:rsidP="0063796B">
            <w:pPr>
              <w:pStyle w:val="TableParagraph"/>
              <w:spacing w:before="16" w:line="273" w:lineRule="auto"/>
              <w:ind w:left="182"/>
            </w:pPr>
            <w:r w:rsidRPr="00A4177C">
              <w:t>The passing of a resolution that Schedule 2 to the Noise and statutory Nuisance Act 1993 should</w:t>
            </w:r>
            <w:r w:rsidR="0063796B" w:rsidRPr="00A4177C">
              <w:t xml:space="preserve"> </w:t>
            </w:r>
            <w:r w:rsidRPr="00A4177C">
              <w:t>apply in the council’s area</w:t>
            </w:r>
          </w:p>
        </w:tc>
        <w:tc>
          <w:tcPr>
            <w:tcW w:w="1794" w:type="dxa"/>
          </w:tcPr>
          <w:p w14:paraId="5BA0BA57" w14:textId="0B20C861" w:rsidR="00D8396F" w:rsidRPr="00A4177C" w:rsidRDefault="00FB27F2">
            <w:pPr>
              <w:pStyle w:val="TableParagraph"/>
              <w:spacing w:line="222" w:lineRule="exact"/>
              <w:ind w:left="109"/>
            </w:pPr>
            <w:r w:rsidRPr="00A4177C">
              <w:t>Cabinet</w:t>
            </w:r>
          </w:p>
        </w:tc>
        <w:tc>
          <w:tcPr>
            <w:tcW w:w="2552" w:type="dxa"/>
          </w:tcPr>
          <w:p w14:paraId="40198EEC" w14:textId="77777777" w:rsidR="00D8396F" w:rsidRPr="00A4177C" w:rsidRDefault="00D8396F">
            <w:pPr>
              <w:pStyle w:val="TableParagraph"/>
            </w:pPr>
          </w:p>
        </w:tc>
      </w:tr>
      <w:tr w:rsidR="00450754" w:rsidRPr="00A4177C" w14:paraId="547A43BC" w14:textId="77777777" w:rsidTr="00F36F1D">
        <w:trPr>
          <w:trHeight w:val="753"/>
        </w:trPr>
        <w:tc>
          <w:tcPr>
            <w:tcW w:w="4746" w:type="dxa"/>
          </w:tcPr>
          <w:p w14:paraId="45199035" w14:textId="77777777" w:rsidR="00450754" w:rsidRPr="00A4177C" w:rsidRDefault="00450754" w:rsidP="00450754">
            <w:pPr>
              <w:pStyle w:val="TableParagraph"/>
              <w:spacing w:before="27" w:line="235" w:lineRule="auto"/>
              <w:ind w:left="182" w:right="303"/>
            </w:pPr>
            <w:r w:rsidRPr="00A4177C">
              <w:t>The inspection of the authority’s area to detect any statutory nuisance</w:t>
            </w:r>
          </w:p>
        </w:tc>
        <w:tc>
          <w:tcPr>
            <w:tcW w:w="1794" w:type="dxa"/>
          </w:tcPr>
          <w:p w14:paraId="00BE1BC5" w14:textId="26E43775" w:rsidR="00450754" w:rsidRPr="00A4177C" w:rsidRDefault="00450754" w:rsidP="00450754">
            <w:pPr>
              <w:pStyle w:val="TableParagraph"/>
              <w:spacing w:line="222" w:lineRule="exact"/>
              <w:ind w:left="109"/>
            </w:pPr>
            <w:r w:rsidRPr="00A4177C">
              <w:t>Cabinet</w:t>
            </w:r>
          </w:p>
        </w:tc>
        <w:tc>
          <w:tcPr>
            <w:tcW w:w="2552" w:type="dxa"/>
          </w:tcPr>
          <w:p w14:paraId="183C183B" w14:textId="090E11ED" w:rsidR="00450754" w:rsidRPr="00A4177C" w:rsidRDefault="00450754" w:rsidP="00450754">
            <w:pPr>
              <w:pStyle w:val="TableParagraph"/>
            </w:pPr>
            <w:r w:rsidRPr="00A4177C">
              <w:t xml:space="preserve">All Chief Officers as </w:t>
            </w:r>
            <w:r w:rsidR="00326095" w:rsidRPr="00A4177C">
              <w:t>appropriate</w:t>
            </w:r>
            <w:r w:rsidRPr="00A4177C">
              <w:t xml:space="preserve"> </w:t>
            </w:r>
          </w:p>
        </w:tc>
      </w:tr>
      <w:tr w:rsidR="00450754" w:rsidRPr="00A4177C" w14:paraId="2CFF3B0D" w14:textId="77777777" w:rsidTr="00F36F1D">
        <w:trPr>
          <w:trHeight w:val="756"/>
        </w:trPr>
        <w:tc>
          <w:tcPr>
            <w:tcW w:w="4746" w:type="dxa"/>
          </w:tcPr>
          <w:p w14:paraId="71856065" w14:textId="77777777" w:rsidR="00450754" w:rsidRPr="00A4177C" w:rsidRDefault="00450754" w:rsidP="00450754">
            <w:pPr>
              <w:pStyle w:val="TableParagraph"/>
              <w:spacing w:before="29" w:line="235" w:lineRule="auto"/>
              <w:ind w:left="182"/>
            </w:pPr>
            <w:r w:rsidRPr="00A4177C">
              <w:t>The investigation of any complaint as to the existence of a statutory nuisance</w:t>
            </w:r>
          </w:p>
        </w:tc>
        <w:tc>
          <w:tcPr>
            <w:tcW w:w="1794" w:type="dxa"/>
          </w:tcPr>
          <w:p w14:paraId="24CFE3CD" w14:textId="02FBD2DD" w:rsidR="00450754" w:rsidRPr="00A4177C" w:rsidRDefault="00450754" w:rsidP="00450754">
            <w:pPr>
              <w:pStyle w:val="TableParagraph"/>
              <w:spacing w:line="222" w:lineRule="exact"/>
              <w:ind w:left="109"/>
            </w:pPr>
            <w:r w:rsidRPr="00A4177C">
              <w:t>Cabinet</w:t>
            </w:r>
          </w:p>
        </w:tc>
        <w:tc>
          <w:tcPr>
            <w:tcW w:w="2552" w:type="dxa"/>
          </w:tcPr>
          <w:p w14:paraId="5662F288" w14:textId="4B24AD17" w:rsidR="00450754" w:rsidRPr="00A4177C" w:rsidRDefault="00450754" w:rsidP="00450754">
            <w:r w:rsidRPr="00A4177C">
              <w:t xml:space="preserve">All Chief Officers as appropriate </w:t>
            </w:r>
          </w:p>
        </w:tc>
      </w:tr>
      <w:tr w:rsidR="00450754" w:rsidRPr="00A4177C" w14:paraId="00FBC242" w14:textId="77777777" w:rsidTr="00F36F1D">
        <w:trPr>
          <w:trHeight w:val="803"/>
        </w:trPr>
        <w:tc>
          <w:tcPr>
            <w:tcW w:w="4746" w:type="dxa"/>
          </w:tcPr>
          <w:p w14:paraId="67B3AC85" w14:textId="5877B6E2" w:rsidR="00450754" w:rsidRPr="00A4177C" w:rsidRDefault="00450754" w:rsidP="0063796B">
            <w:pPr>
              <w:pStyle w:val="TableParagraph"/>
              <w:spacing w:before="21" w:line="278" w:lineRule="auto"/>
              <w:ind w:left="110" w:right="258"/>
            </w:pPr>
            <w:r w:rsidRPr="00A4177C">
              <w:t>The obtaining of information under section 330 of the Town and Country Planning Act 1990 as to</w:t>
            </w:r>
            <w:r w:rsidR="0063796B" w:rsidRPr="00A4177C">
              <w:t xml:space="preserve"> </w:t>
            </w:r>
            <w:r w:rsidRPr="00A4177C">
              <w:t>interest in land</w:t>
            </w:r>
          </w:p>
        </w:tc>
        <w:tc>
          <w:tcPr>
            <w:tcW w:w="1794" w:type="dxa"/>
          </w:tcPr>
          <w:p w14:paraId="72EE58D5" w14:textId="39DE5F43" w:rsidR="00450754" w:rsidRPr="00A4177C" w:rsidRDefault="00450754" w:rsidP="00450754">
            <w:pPr>
              <w:pStyle w:val="TableParagraph"/>
              <w:spacing w:line="222" w:lineRule="exact"/>
              <w:ind w:left="109"/>
            </w:pPr>
            <w:r w:rsidRPr="00A4177C">
              <w:t>Cabinet</w:t>
            </w:r>
          </w:p>
        </w:tc>
        <w:tc>
          <w:tcPr>
            <w:tcW w:w="2552" w:type="dxa"/>
          </w:tcPr>
          <w:p w14:paraId="3CD2E082" w14:textId="07657996" w:rsidR="00450754" w:rsidRPr="00A4177C" w:rsidRDefault="00450754" w:rsidP="00450754">
            <w:pPr>
              <w:pStyle w:val="TableParagraph"/>
            </w:pPr>
            <w:r w:rsidRPr="00A4177C">
              <w:t xml:space="preserve">Director of Environment and Public Protection </w:t>
            </w:r>
          </w:p>
        </w:tc>
      </w:tr>
      <w:tr w:rsidR="00450754" w:rsidRPr="00A4177C" w14:paraId="304C5A8D" w14:textId="77777777" w:rsidTr="00F36F1D">
        <w:trPr>
          <w:trHeight w:val="1381"/>
        </w:trPr>
        <w:tc>
          <w:tcPr>
            <w:tcW w:w="4746" w:type="dxa"/>
          </w:tcPr>
          <w:p w14:paraId="55580816" w14:textId="77777777" w:rsidR="00450754" w:rsidRPr="00A4177C" w:rsidRDefault="00450754" w:rsidP="00450754">
            <w:pPr>
              <w:pStyle w:val="TableParagraph"/>
              <w:spacing w:before="16" w:line="276" w:lineRule="auto"/>
              <w:ind w:left="110" w:right="175"/>
            </w:pPr>
            <w:r w:rsidRPr="00A4177C">
              <w:t>The</w:t>
            </w:r>
            <w:r w:rsidRPr="00A4177C">
              <w:rPr>
                <w:spacing w:val="-17"/>
              </w:rPr>
              <w:t xml:space="preserve"> </w:t>
            </w:r>
            <w:r w:rsidRPr="00A4177C">
              <w:t>obtaining</w:t>
            </w:r>
            <w:r w:rsidRPr="00A4177C">
              <w:rPr>
                <w:spacing w:val="-18"/>
              </w:rPr>
              <w:t xml:space="preserve"> </w:t>
            </w:r>
            <w:r w:rsidRPr="00A4177C">
              <w:t>of</w:t>
            </w:r>
            <w:r w:rsidRPr="00A4177C">
              <w:rPr>
                <w:spacing w:val="-16"/>
              </w:rPr>
              <w:t xml:space="preserve"> </w:t>
            </w:r>
            <w:r w:rsidRPr="00A4177C">
              <w:t>particulars</w:t>
            </w:r>
            <w:r w:rsidRPr="00A4177C">
              <w:rPr>
                <w:spacing w:val="-16"/>
              </w:rPr>
              <w:t xml:space="preserve"> </w:t>
            </w:r>
            <w:r w:rsidRPr="00A4177C">
              <w:t>of</w:t>
            </w:r>
            <w:r w:rsidRPr="00A4177C">
              <w:rPr>
                <w:spacing w:val="-16"/>
              </w:rPr>
              <w:t xml:space="preserve"> </w:t>
            </w:r>
            <w:r w:rsidRPr="00A4177C">
              <w:t>persons</w:t>
            </w:r>
            <w:r w:rsidRPr="00A4177C">
              <w:rPr>
                <w:spacing w:val="-16"/>
              </w:rPr>
              <w:t xml:space="preserve"> </w:t>
            </w:r>
            <w:r w:rsidRPr="00A4177C">
              <w:t>interested</w:t>
            </w:r>
            <w:r w:rsidRPr="00A4177C">
              <w:rPr>
                <w:spacing w:val="-18"/>
              </w:rPr>
              <w:t xml:space="preserve"> </w:t>
            </w:r>
            <w:r w:rsidRPr="00A4177C">
              <w:t>in land under section 16 of the Local Government (Miscellaneous Provisions) Act</w:t>
            </w:r>
            <w:r w:rsidRPr="00A4177C">
              <w:rPr>
                <w:spacing w:val="1"/>
              </w:rPr>
              <w:t xml:space="preserve"> </w:t>
            </w:r>
            <w:r w:rsidRPr="00A4177C">
              <w:t>1976</w:t>
            </w:r>
          </w:p>
        </w:tc>
        <w:tc>
          <w:tcPr>
            <w:tcW w:w="1794" w:type="dxa"/>
          </w:tcPr>
          <w:p w14:paraId="2D3B10FB" w14:textId="1F2F18CB" w:rsidR="00450754" w:rsidRPr="00A4177C" w:rsidRDefault="00450754" w:rsidP="00450754">
            <w:pPr>
              <w:pStyle w:val="TableParagraph"/>
              <w:spacing w:before="20" w:line="235" w:lineRule="auto"/>
              <w:ind w:left="109"/>
            </w:pPr>
            <w:r w:rsidRPr="00A4177C">
              <w:t>The Cabinet and all non- Cabinet committees in</w:t>
            </w:r>
          </w:p>
          <w:p w14:paraId="4E073C15" w14:textId="77777777" w:rsidR="00450754" w:rsidRPr="00A4177C" w:rsidRDefault="00450754" w:rsidP="00450754">
            <w:pPr>
              <w:pStyle w:val="TableParagraph"/>
              <w:spacing w:before="5" w:line="224" w:lineRule="exact"/>
              <w:ind w:left="109" w:right="173"/>
            </w:pPr>
            <w:r w:rsidRPr="00A4177C">
              <w:t>relation to their functions</w:t>
            </w:r>
          </w:p>
        </w:tc>
        <w:tc>
          <w:tcPr>
            <w:tcW w:w="2552" w:type="dxa"/>
          </w:tcPr>
          <w:p w14:paraId="0698D5BD" w14:textId="77777777" w:rsidR="00450754" w:rsidRPr="00A4177C" w:rsidRDefault="00450754" w:rsidP="00450754">
            <w:pPr>
              <w:pStyle w:val="TableParagraph"/>
              <w:ind w:left="109"/>
            </w:pPr>
            <w:r w:rsidRPr="00A4177C">
              <w:t>All Chief Officers as appropriate</w:t>
            </w:r>
          </w:p>
        </w:tc>
      </w:tr>
      <w:tr w:rsidR="00450754" w:rsidRPr="00A4177C" w14:paraId="1190AA86" w14:textId="77777777" w:rsidTr="00F36F1D">
        <w:trPr>
          <w:trHeight w:val="3338"/>
        </w:trPr>
        <w:tc>
          <w:tcPr>
            <w:tcW w:w="4746" w:type="dxa"/>
          </w:tcPr>
          <w:p w14:paraId="7C3A911C" w14:textId="77777777" w:rsidR="00450754" w:rsidRPr="00A4177C" w:rsidRDefault="00450754" w:rsidP="00450754">
            <w:pPr>
              <w:pStyle w:val="TableParagraph"/>
              <w:spacing w:before="18"/>
              <w:ind w:left="110"/>
            </w:pPr>
            <w:r w:rsidRPr="00A4177C">
              <w:t>The appointment of any individual:</w:t>
            </w:r>
          </w:p>
          <w:p w14:paraId="6DDDE0B8" w14:textId="77777777" w:rsidR="00450754" w:rsidRPr="00A4177C" w:rsidRDefault="00450754" w:rsidP="00450754">
            <w:pPr>
              <w:pStyle w:val="TableParagraph"/>
              <w:spacing w:before="3"/>
            </w:pPr>
          </w:p>
          <w:p w14:paraId="7402F54B" w14:textId="77777777" w:rsidR="00450754" w:rsidRPr="00A4177C" w:rsidRDefault="00450754" w:rsidP="00450754">
            <w:pPr>
              <w:pStyle w:val="TableParagraph"/>
              <w:numPr>
                <w:ilvl w:val="0"/>
                <w:numId w:val="22"/>
              </w:numPr>
              <w:tabs>
                <w:tab w:val="left" w:pos="410"/>
              </w:tabs>
              <w:spacing w:line="237" w:lineRule="auto"/>
              <w:ind w:right="234" w:firstLine="0"/>
            </w:pPr>
            <w:r w:rsidRPr="00A4177C">
              <w:t>to any office or position representative of the Council other than that to which they have been appointed by the electorate or as already</w:t>
            </w:r>
            <w:r w:rsidRPr="00A4177C">
              <w:rPr>
                <w:spacing w:val="-12"/>
              </w:rPr>
              <w:t xml:space="preserve"> </w:t>
            </w:r>
            <w:r w:rsidRPr="00A4177C">
              <w:t>covered as a specific function of the AGM (eg</w:t>
            </w:r>
            <w:r w:rsidRPr="00A4177C">
              <w:rPr>
                <w:spacing w:val="-7"/>
              </w:rPr>
              <w:t xml:space="preserve"> </w:t>
            </w:r>
            <w:r w:rsidRPr="00A4177C">
              <w:t>Chair);</w:t>
            </w:r>
          </w:p>
          <w:p w14:paraId="3089213A" w14:textId="77777777" w:rsidR="00450754" w:rsidRPr="00A4177C" w:rsidRDefault="00450754" w:rsidP="00450754">
            <w:pPr>
              <w:pStyle w:val="TableParagraph"/>
              <w:numPr>
                <w:ilvl w:val="0"/>
                <w:numId w:val="22"/>
              </w:numPr>
              <w:tabs>
                <w:tab w:val="left" w:pos="411"/>
              </w:tabs>
              <w:spacing w:before="36"/>
              <w:ind w:left="410" w:hanging="301"/>
            </w:pPr>
            <w:r w:rsidRPr="00A4177C">
              <w:t>to any body other than:</w:t>
            </w:r>
          </w:p>
          <w:p w14:paraId="17CC85F7" w14:textId="77777777" w:rsidR="00450754" w:rsidRPr="00A4177C" w:rsidRDefault="00450754" w:rsidP="00450754">
            <w:pPr>
              <w:pStyle w:val="TableParagraph"/>
              <w:numPr>
                <w:ilvl w:val="0"/>
                <w:numId w:val="21"/>
              </w:numPr>
              <w:tabs>
                <w:tab w:val="left" w:pos="343"/>
              </w:tabs>
              <w:spacing w:before="39"/>
            </w:pPr>
            <w:r w:rsidRPr="00A4177C">
              <w:t>the authority;</w:t>
            </w:r>
          </w:p>
          <w:p w14:paraId="1C3C0AAE" w14:textId="77777777" w:rsidR="00450754" w:rsidRPr="00A4177C" w:rsidRDefault="00450754" w:rsidP="00450754">
            <w:pPr>
              <w:pStyle w:val="TableParagraph"/>
              <w:numPr>
                <w:ilvl w:val="0"/>
                <w:numId w:val="21"/>
              </w:numPr>
              <w:tabs>
                <w:tab w:val="left" w:pos="386"/>
              </w:tabs>
              <w:spacing w:before="31"/>
              <w:ind w:left="385" w:hanging="276"/>
            </w:pPr>
            <w:r w:rsidRPr="00A4177C">
              <w:t>a joint committee of two or more authorities;</w:t>
            </w:r>
            <w:r w:rsidRPr="00A4177C">
              <w:rPr>
                <w:spacing w:val="-15"/>
              </w:rPr>
              <w:t xml:space="preserve"> </w:t>
            </w:r>
            <w:r w:rsidRPr="00A4177C">
              <w:t>or</w:t>
            </w:r>
          </w:p>
          <w:p w14:paraId="467286A8" w14:textId="77777777" w:rsidR="00450754" w:rsidRPr="00A4177C" w:rsidRDefault="00450754" w:rsidP="00450754">
            <w:pPr>
              <w:pStyle w:val="TableParagraph"/>
              <w:spacing w:before="42" w:line="280" w:lineRule="auto"/>
              <w:ind w:left="110" w:right="340"/>
            </w:pPr>
            <w:r w:rsidRPr="00A4177C">
              <w:t>(c) to any committee or sub-committee of such</w:t>
            </w:r>
            <w:r w:rsidRPr="00A4177C">
              <w:rPr>
                <w:spacing w:val="-14"/>
              </w:rPr>
              <w:t xml:space="preserve"> </w:t>
            </w:r>
            <w:r w:rsidRPr="00A4177C">
              <w:t>a body</w:t>
            </w:r>
          </w:p>
          <w:p w14:paraId="32A4C5E1" w14:textId="77777777" w:rsidR="00450754" w:rsidRPr="00A4177C" w:rsidRDefault="00450754" w:rsidP="00450754">
            <w:pPr>
              <w:pStyle w:val="TableParagraph"/>
              <w:spacing w:before="10"/>
            </w:pPr>
          </w:p>
          <w:p w14:paraId="76482353" w14:textId="77777777" w:rsidR="00450754" w:rsidRPr="00A4177C" w:rsidRDefault="00450754" w:rsidP="00450754">
            <w:pPr>
              <w:pStyle w:val="TableParagraph"/>
              <w:ind w:left="110"/>
            </w:pPr>
            <w:r w:rsidRPr="00A4177C">
              <w:t>and the revocation of any such appointment</w:t>
            </w:r>
          </w:p>
        </w:tc>
        <w:tc>
          <w:tcPr>
            <w:tcW w:w="1794" w:type="dxa"/>
          </w:tcPr>
          <w:p w14:paraId="48801825" w14:textId="77777777" w:rsidR="00450754" w:rsidRPr="00A4177C" w:rsidRDefault="00450754" w:rsidP="00450754">
            <w:pPr>
              <w:pStyle w:val="TableParagraph"/>
              <w:spacing w:before="16"/>
              <w:ind w:left="109"/>
            </w:pPr>
            <w:r w:rsidRPr="00A4177C">
              <w:t>Council</w:t>
            </w:r>
          </w:p>
        </w:tc>
        <w:tc>
          <w:tcPr>
            <w:tcW w:w="2552" w:type="dxa"/>
          </w:tcPr>
          <w:p w14:paraId="752B19FB" w14:textId="77777777" w:rsidR="00450754" w:rsidRPr="00A4177C" w:rsidRDefault="00450754" w:rsidP="00450754">
            <w:pPr>
              <w:pStyle w:val="TableParagraph"/>
            </w:pPr>
          </w:p>
        </w:tc>
      </w:tr>
      <w:tr w:rsidR="00D8396F" w:rsidRPr="00A4177C" w14:paraId="1CEDA501" w14:textId="77777777" w:rsidTr="00F36F1D">
        <w:trPr>
          <w:trHeight w:val="777"/>
        </w:trPr>
        <w:tc>
          <w:tcPr>
            <w:tcW w:w="4746" w:type="dxa"/>
          </w:tcPr>
          <w:p w14:paraId="213639EB" w14:textId="77777777" w:rsidR="00D8396F" w:rsidRPr="00A4177C" w:rsidRDefault="008943F5">
            <w:pPr>
              <w:pStyle w:val="TableParagraph"/>
              <w:spacing w:before="18" w:line="271" w:lineRule="auto"/>
              <w:ind w:left="110" w:right="303"/>
            </w:pPr>
            <w:r w:rsidRPr="00A4177C">
              <w:rPr>
                <w:spacing w:val="-3"/>
              </w:rPr>
              <w:t xml:space="preserve">Power </w:t>
            </w:r>
            <w:r w:rsidRPr="00A4177C">
              <w:t xml:space="preserve">to make </w:t>
            </w:r>
            <w:r w:rsidRPr="00A4177C">
              <w:rPr>
                <w:spacing w:val="-3"/>
              </w:rPr>
              <w:t xml:space="preserve">payment </w:t>
            </w:r>
            <w:r w:rsidRPr="00A4177C">
              <w:t xml:space="preserve">or </w:t>
            </w:r>
            <w:r w:rsidRPr="00A4177C">
              <w:rPr>
                <w:spacing w:val="-3"/>
              </w:rPr>
              <w:t xml:space="preserve">provide other benefits </w:t>
            </w:r>
            <w:r w:rsidRPr="00A4177C">
              <w:t xml:space="preserve">in cases of </w:t>
            </w:r>
            <w:r w:rsidRPr="00A4177C">
              <w:rPr>
                <w:spacing w:val="-4"/>
              </w:rPr>
              <w:t xml:space="preserve">maladministration </w:t>
            </w:r>
            <w:r w:rsidRPr="00A4177C">
              <w:t>etc</w:t>
            </w:r>
          </w:p>
        </w:tc>
        <w:tc>
          <w:tcPr>
            <w:tcW w:w="1794" w:type="dxa"/>
          </w:tcPr>
          <w:p w14:paraId="38589EA6" w14:textId="77777777" w:rsidR="00D8396F" w:rsidRPr="00A4177C" w:rsidRDefault="008943F5">
            <w:pPr>
              <w:pStyle w:val="TableParagraph"/>
              <w:spacing w:before="16"/>
              <w:ind w:left="109"/>
            </w:pPr>
            <w:r w:rsidRPr="00A4177C">
              <w:t>Council</w:t>
            </w:r>
          </w:p>
        </w:tc>
        <w:tc>
          <w:tcPr>
            <w:tcW w:w="2552" w:type="dxa"/>
          </w:tcPr>
          <w:p w14:paraId="3ACB1B93" w14:textId="1D7D5DAF" w:rsidR="00D8396F" w:rsidRPr="00A4177C" w:rsidRDefault="0063796B">
            <w:pPr>
              <w:pStyle w:val="TableParagraph"/>
            </w:pPr>
            <w:r w:rsidRPr="00A4177C">
              <w:t>All Chief Officers as appropriate</w:t>
            </w:r>
          </w:p>
        </w:tc>
      </w:tr>
      <w:tr w:rsidR="00D8396F" w:rsidRPr="00A4177C" w14:paraId="74CBF1F6" w14:textId="77777777" w:rsidTr="00F36F1D">
        <w:trPr>
          <w:trHeight w:val="707"/>
        </w:trPr>
        <w:tc>
          <w:tcPr>
            <w:tcW w:w="4746" w:type="dxa"/>
          </w:tcPr>
          <w:p w14:paraId="63DFDF98" w14:textId="77777777" w:rsidR="00D8396F" w:rsidRPr="00A4177C" w:rsidRDefault="008943F5">
            <w:pPr>
              <w:pStyle w:val="TableParagraph"/>
              <w:spacing w:before="22" w:line="235" w:lineRule="auto"/>
              <w:ind w:left="110" w:right="614"/>
            </w:pPr>
            <w:r w:rsidRPr="00A4177C">
              <w:t>The discharge of any function by an authority acting as a harbour authority</w:t>
            </w:r>
          </w:p>
        </w:tc>
        <w:tc>
          <w:tcPr>
            <w:tcW w:w="1794" w:type="dxa"/>
          </w:tcPr>
          <w:p w14:paraId="1E91A7F5" w14:textId="467829E6" w:rsidR="00D8396F" w:rsidRPr="00A4177C" w:rsidRDefault="00450754">
            <w:pPr>
              <w:pStyle w:val="TableParagraph"/>
              <w:spacing w:before="23" w:line="226" w:lineRule="exact"/>
              <w:ind w:left="109"/>
            </w:pPr>
            <w:r w:rsidRPr="00A4177C">
              <w:t>Council</w:t>
            </w:r>
          </w:p>
        </w:tc>
        <w:tc>
          <w:tcPr>
            <w:tcW w:w="2552" w:type="dxa"/>
          </w:tcPr>
          <w:p w14:paraId="54E51E65" w14:textId="77777777" w:rsidR="00D8396F" w:rsidRPr="00A4177C" w:rsidRDefault="00D8396F">
            <w:pPr>
              <w:pStyle w:val="TableParagraph"/>
            </w:pPr>
          </w:p>
        </w:tc>
      </w:tr>
      <w:tr w:rsidR="00D8396F" w:rsidRPr="00A4177C" w14:paraId="52C78133" w14:textId="77777777" w:rsidTr="00F36F1D">
        <w:trPr>
          <w:trHeight w:val="3017"/>
        </w:trPr>
        <w:tc>
          <w:tcPr>
            <w:tcW w:w="4746" w:type="dxa"/>
          </w:tcPr>
          <w:p w14:paraId="4F0E7270" w14:textId="77777777" w:rsidR="00D8396F" w:rsidRPr="00A4177C" w:rsidRDefault="008943F5">
            <w:pPr>
              <w:pStyle w:val="TableParagraph"/>
              <w:spacing w:before="18" w:line="278" w:lineRule="auto"/>
              <w:ind w:left="110"/>
            </w:pPr>
            <w:r w:rsidRPr="00A4177C">
              <w:rPr>
                <w:spacing w:val="-3"/>
              </w:rPr>
              <w:lastRenderedPageBreak/>
              <w:t xml:space="preserve">Functions </w:t>
            </w:r>
            <w:r w:rsidRPr="00A4177C">
              <w:t xml:space="preserve">in </w:t>
            </w:r>
            <w:r w:rsidRPr="00A4177C">
              <w:rPr>
                <w:spacing w:val="-3"/>
              </w:rPr>
              <w:t xml:space="preserve">respect </w:t>
            </w:r>
            <w:r w:rsidRPr="00A4177C">
              <w:t xml:space="preserve">of the </w:t>
            </w:r>
            <w:r w:rsidRPr="00A4177C">
              <w:rPr>
                <w:spacing w:val="-3"/>
              </w:rPr>
              <w:t xml:space="preserve">calculation </w:t>
            </w:r>
            <w:r w:rsidRPr="00A4177C">
              <w:t xml:space="preserve">of </w:t>
            </w:r>
            <w:r w:rsidRPr="00A4177C">
              <w:rPr>
                <w:spacing w:val="-3"/>
              </w:rPr>
              <w:t xml:space="preserve">council tax </w:t>
            </w:r>
            <w:r w:rsidRPr="00A4177C">
              <w:t xml:space="preserve">base in </w:t>
            </w:r>
            <w:r w:rsidRPr="00A4177C">
              <w:rPr>
                <w:spacing w:val="-3"/>
              </w:rPr>
              <w:t xml:space="preserve">accordance with </w:t>
            </w:r>
            <w:r w:rsidRPr="00A4177C">
              <w:t xml:space="preserve">any of the </w:t>
            </w:r>
            <w:r w:rsidRPr="00A4177C">
              <w:rPr>
                <w:spacing w:val="-3"/>
              </w:rPr>
              <w:t>following:</w:t>
            </w:r>
          </w:p>
          <w:p w14:paraId="78490721" w14:textId="1238AED0" w:rsidR="00D8396F" w:rsidRPr="00A4177C" w:rsidRDefault="008943F5" w:rsidP="007F1B32">
            <w:pPr>
              <w:pStyle w:val="TableParagraph"/>
              <w:numPr>
                <w:ilvl w:val="0"/>
                <w:numId w:val="20"/>
              </w:numPr>
              <w:tabs>
                <w:tab w:val="left" w:pos="410"/>
              </w:tabs>
              <w:spacing w:before="3" w:line="235" w:lineRule="auto"/>
              <w:ind w:right="237" w:firstLine="0"/>
            </w:pPr>
            <w:r w:rsidRPr="00A4177C">
              <w:t>the determination of an item in section 33(1) and 44(1) of the Local Government</w:t>
            </w:r>
            <w:r w:rsidRPr="00A4177C">
              <w:rPr>
                <w:spacing w:val="-16"/>
              </w:rPr>
              <w:t xml:space="preserve"> </w:t>
            </w:r>
            <w:r w:rsidRPr="00A4177C">
              <w:t>Finance Act</w:t>
            </w:r>
            <w:r w:rsidRPr="00A4177C">
              <w:rPr>
                <w:spacing w:val="-2"/>
              </w:rPr>
              <w:t xml:space="preserve"> </w:t>
            </w:r>
            <w:r w:rsidRPr="00A4177C">
              <w:t>1992;</w:t>
            </w:r>
          </w:p>
          <w:p w14:paraId="24A37207" w14:textId="77777777" w:rsidR="00D8396F" w:rsidRPr="00A4177C" w:rsidRDefault="008943F5" w:rsidP="007F1B32">
            <w:pPr>
              <w:pStyle w:val="TableParagraph"/>
              <w:numPr>
                <w:ilvl w:val="0"/>
                <w:numId w:val="20"/>
              </w:numPr>
              <w:tabs>
                <w:tab w:val="left" w:pos="411"/>
              </w:tabs>
              <w:spacing w:before="33" w:line="278" w:lineRule="auto"/>
              <w:ind w:right="270" w:firstLine="0"/>
              <w:jc w:val="both"/>
            </w:pPr>
            <w:r w:rsidRPr="00A4177C">
              <w:t>the determination of an amount for item TP in sections 34(3), 45(3) 48(3) and 48(4) of the</w:t>
            </w:r>
            <w:r w:rsidRPr="00A4177C">
              <w:rPr>
                <w:spacing w:val="-16"/>
              </w:rPr>
              <w:t xml:space="preserve"> </w:t>
            </w:r>
            <w:r w:rsidRPr="00A4177C">
              <w:t>Local Government Finance Act</w:t>
            </w:r>
            <w:r w:rsidRPr="00A4177C">
              <w:rPr>
                <w:spacing w:val="-2"/>
              </w:rPr>
              <w:t xml:space="preserve"> </w:t>
            </w:r>
            <w:r w:rsidRPr="00A4177C">
              <w:t>1992;</w:t>
            </w:r>
          </w:p>
          <w:p w14:paraId="2D5A45E5" w14:textId="77777777" w:rsidR="00D8396F" w:rsidRPr="00A4177C" w:rsidRDefault="008943F5" w:rsidP="007F1B32">
            <w:pPr>
              <w:pStyle w:val="TableParagraph"/>
              <w:numPr>
                <w:ilvl w:val="0"/>
                <w:numId w:val="20"/>
              </w:numPr>
              <w:tabs>
                <w:tab w:val="left" w:pos="401"/>
              </w:tabs>
              <w:spacing w:before="6" w:line="235" w:lineRule="auto"/>
              <w:ind w:right="326" w:firstLine="0"/>
            </w:pPr>
            <w:r w:rsidRPr="00A4177C">
              <w:t xml:space="preserve">the determination of an amount required for determining an amount for the item mentioned </w:t>
            </w:r>
            <w:r w:rsidRPr="00A4177C">
              <w:rPr>
                <w:spacing w:val="-6"/>
              </w:rPr>
              <w:t xml:space="preserve">in </w:t>
            </w:r>
            <w:r w:rsidRPr="00A4177C">
              <w:t>paragraph (a) or (b)</w:t>
            </w:r>
            <w:r w:rsidRPr="00A4177C">
              <w:rPr>
                <w:spacing w:val="-2"/>
              </w:rPr>
              <w:t xml:space="preserve"> </w:t>
            </w:r>
            <w:r w:rsidRPr="00A4177C">
              <w:t>above.</w:t>
            </w:r>
          </w:p>
        </w:tc>
        <w:tc>
          <w:tcPr>
            <w:tcW w:w="1794" w:type="dxa"/>
          </w:tcPr>
          <w:p w14:paraId="7B382360" w14:textId="386BFD2B" w:rsidR="00D8396F" w:rsidRPr="00A4177C" w:rsidRDefault="0063796B">
            <w:pPr>
              <w:pStyle w:val="TableParagraph"/>
              <w:spacing w:before="16"/>
              <w:ind w:left="109"/>
            </w:pPr>
            <w:r w:rsidRPr="00A4177C">
              <w:t>Council</w:t>
            </w:r>
          </w:p>
        </w:tc>
        <w:tc>
          <w:tcPr>
            <w:tcW w:w="2552" w:type="dxa"/>
          </w:tcPr>
          <w:p w14:paraId="33B21B21" w14:textId="21DC3849" w:rsidR="00D8396F" w:rsidRPr="00A4177C" w:rsidRDefault="00D8396F">
            <w:pPr>
              <w:pStyle w:val="TableParagraph"/>
              <w:spacing w:line="222" w:lineRule="exact"/>
              <w:ind w:left="109"/>
            </w:pPr>
          </w:p>
        </w:tc>
      </w:tr>
      <w:tr w:rsidR="00D8396F" w:rsidRPr="00A4177C" w14:paraId="6D549944" w14:textId="77777777" w:rsidTr="00F36F1D">
        <w:trPr>
          <w:trHeight w:val="707"/>
        </w:trPr>
        <w:tc>
          <w:tcPr>
            <w:tcW w:w="4746" w:type="dxa"/>
          </w:tcPr>
          <w:p w14:paraId="4AB474EB" w14:textId="77777777" w:rsidR="00D8396F" w:rsidRPr="00A4177C" w:rsidRDefault="008943F5">
            <w:pPr>
              <w:pStyle w:val="TableParagraph"/>
              <w:spacing w:before="14" w:line="276" w:lineRule="auto"/>
              <w:ind w:left="110" w:right="143"/>
            </w:pPr>
            <w:r w:rsidRPr="00A4177C">
              <w:t>Licensing functions in accordance with Part 2 of the Licensing Act 2003 except section 6</w:t>
            </w:r>
          </w:p>
        </w:tc>
        <w:tc>
          <w:tcPr>
            <w:tcW w:w="1794" w:type="dxa"/>
          </w:tcPr>
          <w:p w14:paraId="07F62AB9" w14:textId="77777777" w:rsidR="00D8396F" w:rsidRPr="00A4177C" w:rsidRDefault="008943F5">
            <w:pPr>
              <w:pStyle w:val="TableParagraph"/>
              <w:spacing w:before="16" w:line="229" w:lineRule="exact"/>
              <w:ind w:left="181"/>
            </w:pPr>
            <w:r w:rsidRPr="00A4177C">
              <w:t>Licensing and</w:t>
            </w:r>
          </w:p>
          <w:p w14:paraId="09D1BC66" w14:textId="77777777" w:rsidR="00D8396F" w:rsidRPr="00A4177C" w:rsidRDefault="008943F5">
            <w:pPr>
              <w:pStyle w:val="TableParagraph"/>
              <w:spacing w:before="7" w:line="224" w:lineRule="exact"/>
              <w:ind w:left="181" w:right="456"/>
            </w:pPr>
            <w:r w:rsidRPr="00A4177C">
              <w:t>Regulatory</w:t>
            </w:r>
            <w:r w:rsidRPr="00A4177C">
              <w:rPr>
                <w:w w:val="99"/>
              </w:rPr>
              <w:t xml:space="preserve"> </w:t>
            </w:r>
            <w:r w:rsidRPr="00A4177C">
              <w:t>Committee</w:t>
            </w:r>
          </w:p>
        </w:tc>
        <w:tc>
          <w:tcPr>
            <w:tcW w:w="2552" w:type="dxa"/>
          </w:tcPr>
          <w:p w14:paraId="4E354994" w14:textId="77777777" w:rsidR="00D8396F" w:rsidRPr="00A4177C" w:rsidRDefault="00D8396F">
            <w:pPr>
              <w:pStyle w:val="TableParagraph"/>
            </w:pPr>
          </w:p>
        </w:tc>
      </w:tr>
      <w:tr w:rsidR="00D8396F" w:rsidRPr="00A4177C" w14:paraId="5248C234" w14:textId="77777777" w:rsidTr="00F36F1D">
        <w:trPr>
          <w:trHeight w:val="6566"/>
        </w:trPr>
        <w:tc>
          <w:tcPr>
            <w:tcW w:w="4746" w:type="dxa"/>
          </w:tcPr>
          <w:p w14:paraId="6188B21F" w14:textId="04F81745" w:rsidR="00D8396F" w:rsidRPr="00A4177C" w:rsidRDefault="00F36F1D">
            <w:pPr>
              <w:pStyle w:val="TableParagraph"/>
              <w:spacing w:before="18" w:line="276" w:lineRule="auto"/>
              <w:ind w:left="110" w:right="425"/>
            </w:pPr>
            <w:r w:rsidRPr="00A4177C">
              <w:t>F</w:t>
            </w:r>
            <w:r w:rsidR="008943F5" w:rsidRPr="00A4177C">
              <w:t>unctions in respect of gambling in accordance with any of the following:</w:t>
            </w:r>
          </w:p>
          <w:p w14:paraId="5426492B" w14:textId="77777777" w:rsidR="00D8396F" w:rsidRPr="00A4177C" w:rsidRDefault="00D8396F">
            <w:pPr>
              <w:pStyle w:val="TableParagraph"/>
              <w:spacing w:before="5"/>
            </w:pPr>
          </w:p>
          <w:p w14:paraId="5BD1E4C4" w14:textId="77777777" w:rsidR="00D8396F" w:rsidRPr="00A4177C" w:rsidRDefault="008943F5" w:rsidP="007F1B32">
            <w:pPr>
              <w:pStyle w:val="TableParagraph"/>
              <w:numPr>
                <w:ilvl w:val="0"/>
                <w:numId w:val="19"/>
              </w:numPr>
              <w:tabs>
                <w:tab w:val="left" w:pos="411"/>
              </w:tabs>
              <w:spacing w:line="280" w:lineRule="auto"/>
              <w:ind w:right="292" w:firstLine="0"/>
            </w:pPr>
            <w:r w:rsidRPr="00A4177C">
              <w:t>a resolution not to issue casino licenses in accordance with section 166 of the Gambling</w:t>
            </w:r>
            <w:r w:rsidRPr="00A4177C">
              <w:rPr>
                <w:spacing w:val="-14"/>
              </w:rPr>
              <w:t xml:space="preserve"> </w:t>
            </w:r>
            <w:r w:rsidRPr="00A4177C">
              <w:t>Act 2005 (c.19);</w:t>
            </w:r>
          </w:p>
          <w:p w14:paraId="1E420D7E" w14:textId="77777777" w:rsidR="00D8396F" w:rsidRPr="00A4177C" w:rsidRDefault="00D8396F">
            <w:pPr>
              <w:pStyle w:val="TableParagraph"/>
            </w:pPr>
          </w:p>
          <w:p w14:paraId="670C6FE4" w14:textId="77777777" w:rsidR="00D8396F" w:rsidRPr="00A4177C" w:rsidRDefault="008943F5" w:rsidP="007F1B32">
            <w:pPr>
              <w:pStyle w:val="TableParagraph"/>
              <w:numPr>
                <w:ilvl w:val="0"/>
                <w:numId w:val="19"/>
              </w:numPr>
              <w:tabs>
                <w:tab w:val="left" w:pos="411"/>
              </w:tabs>
              <w:spacing w:before="1" w:line="278" w:lineRule="auto"/>
              <w:ind w:right="380" w:firstLine="0"/>
            </w:pPr>
            <w:r w:rsidRPr="00A4177C">
              <w:t>prescribing</w:t>
            </w:r>
            <w:r w:rsidRPr="00A4177C">
              <w:rPr>
                <w:spacing w:val="-17"/>
              </w:rPr>
              <w:t xml:space="preserve"> </w:t>
            </w:r>
            <w:r w:rsidRPr="00A4177C">
              <w:t>of</w:t>
            </w:r>
            <w:r w:rsidRPr="00A4177C">
              <w:rPr>
                <w:spacing w:val="-19"/>
              </w:rPr>
              <w:t xml:space="preserve"> </w:t>
            </w:r>
            <w:r w:rsidRPr="00A4177C">
              <w:t>fees</w:t>
            </w:r>
            <w:r w:rsidRPr="00A4177C">
              <w:rPr>
                <w:spacing w:val="-15"/>
              </w:rPr>
              <w:t xml:space="preserve"> </w:t>
            </w:r>
            <w:r w:rsidRPr="00A4177C">
              <w:t>in</w:t>
            </w:r>
            <w:r w:rsidRPr="00A4177C">
              <w:rPr>
                <w:spacing w:val="-19"/>
              </w:rPr>
              <w:t xml:space="preserve"> </w:t>
            </w:r>
            <w:r w:rsidRPr="00A4177C">
              <w:t>accordance</w:t>
            </w:r>
            <w:r w:rsidRPr="00A4177C">
              <w:rPr>
                <w:spacing w:val="-16"/>
              </w:rPr>
              <w:t xml:space="preserve"> </w:t>
            </w:r>
            <w:r w:rsidRPr="00A4177C">
              <w:t>with</w:t>
            </w:r>
            <w:r w:rsidRPr="00A4177C">
              <w:rPr>
                <w:spacing w:val="-17"/>
              </w:rPr>
              <w:t xml:space="preserve"> </w:t>
            </w:r>
            <w:r w:rsidRPr="00A4177C">
              <w:t xml:space="preserve">section 212 of the Gambling </w:t>
            </w:r>
            <w:r w:rsidRPr="00A4177C">
              <w:rPr>
                <w:spacing w:val="-2"/>
              </w:rPr>
              <w:t>Act</w:t>
            </w:r>
            <w:r w:rsidRPr="00A4177C">
              <w:rPr>
                <w:spacing w:val="-29"/>
              </w:rPr>
              <w:t xml:space="preserve"> </w:t>
            </w:r>
            <w:r w:rsidRPr="00A4177C">
              <w:t>2005;</w:t>
            </w:r>
          </w:p>
          <w:p w14:paraId="632D64DA" w14:textId="77777777" w:rsidR="00D8396F" w:rsidRPr="00A4177C" w:rsidRDefault="00D8396F">
            <w:pPr>
              <w:pStyle w:val="TableParagraph"/>
              <w:spacing w:before="2"/>
            </w:pPr>
          </w:p>
          <w:p w14:paraId="5F82F608" w14:textId="77777777" w:rsidR="00D8396F" w:rsidRPr="00A4177C" w:rsidRDefault="008943F5" w:rsidP="007F1B32">
            <w:pPr>
              <w:pStyle w:val="TableParagraph"/>
              <w:numPr>
                <w:ilvl w:val="0"/>
                <w:numId w:val="19"/>
              </w:numPr>
              <w:tabs>
                <w:tab w:val="left" w:pos="401"/>
              </w:tabs>
              <w:spacing w:line="280" w:lineRule="auto"/>
              <w:ind w:right="292" w:firstLine="0"/>
            </w:pPr>
            <w:r w:rsidRPr="00A4177C">
              <w:t>making an order disapplying section 279 or section 282(1) of the Gambling Act 2005 in accordance with section 284 of the Gambling</w:t>
            </w:r>
            <w:r w:rsidRPr="00A4177C">
              <w:rPr>
                <w:spacing w:val="-14"/>
              </w:rPr>
              <w:t xml:space="preserve"> </w:t>
            </w:r>
            <w:r w:rsidRPr="00A4177C">
              <w:t>Act 2005;</w:t>
            </w:r>
          </w:p>
          <w:p w14:paraId="3E256DE5" w14:textId="77777777" w:rsidR="00D8396F" w:rsidRPr="00A4177C" w:rsidRDefault="00D8396F">
            <w:pPr>
              <w:pStyle w:val="TableParagraph"/>
              <w:spacing w:before="9"/>
            </w:pPr>
          </w:p>
          <w:p w14:paraId="3CF5ADA1" w14:textId="77777777" w:rsidR="00D8396F" w:rsidRPr="00A4177C" w:rsidRDefault="008943F5" w:rsidP="007F1B32">
            <w:pPr>
              <w:pStyle w:val="TableParagraph"/>
              <w:numPr>
                <w:ilvl w:val="0"/>
                <w:numId w:val="19"/>
              </w:numPr>
              <w:tabs>
                <w:tab w:val="left" w:pos="411"/>
              </w:tabs>
              <w:spacing w:line="280" w:lineRule="auto"/>
              <w:ind w:right="311" w:firstLine="0"/>
            </w:pPr>
            <w:r w:rsidRPr="00A4177C">
              <w:t>authorised</w:t>
            </w:r>
            <w:r w:rsidRPr="00A4177C">
              <w:rPr>
                <w:spacing w:val="-21"/>
              </w:rPr>
              <w:t xml:space="preserve"> </w:t>
            </w:r>
            <w:r w:rsidRPr="00A4177C">
              <w:t>persons</w:t>
            </w:r>
            <w:r w:rsidRPr="00A4177C">
              <w:rPr>
                <w:spacing w:val="-19"/>
              </w:rPr>
              <w:t xml:space="preserve"> </w:t>
            </w:r>
            <w:r w:rsidRPr="00A4177C">
              <w:t>in</w:t>
            </w:r>
            <w:r w:rsidRPr="00A4177C">
              <w:rPr>
                <w:spacing w:val="-20"/>
              </w:rPr>
              <w:t xml:space="preserve"> </w:t>
            </w:r>
            <w:r w:rsidRPr="00A4177C">
              <w:t>accordance</w:t>
            </w:r>
            <w:r w:rsidRPr="00A4177C">
              <w:rPr>
                <w:spacing w:val="-20"/>
              </w:rPr>
              <w:t xml:space="preserve"> </w:t>
            </w:r>
            <w:r w:rsidRPr="00A4177C">
              <w:t>with</w:t>
            </w:r>
            <w:r w:rsidRPr="00A4177C">
              <w:rPr>
                <w:spacing w:val="-20"/>
              </w:rPr>
              <w:t xml:space="preserve"> </w:t>
            </w:r>
            <w:r w:rsidRPr="00A4177C">
              <w:t xml:space="preserve">section 304 of the Gambling </w:t>
            </w:r>
            <w:r w:rsidRPr="00A4177C">
              <w:rPr>
                <w:spacing w:val="-2"/>
              </w:rPr>
              <w:t>Act</w:t>
            </w:r>
            <w:r w:rsidRPr="00A4177C">
              <w:rPr>
                <w:spacing w:val="-28"/>
              </w:rPr>
              <w:t xml:space="preserve"> </w:t>
            </w:r>
            <w:r w:rsidRPr="00A4177C">
              <w:t>2005;</w:t>
            </w:r>
          </w:p>
          <w:p w14:paraId="3812BF3F" w14:textId="77777777" w:rsidR="00D8396F" w:rsidRPr="00A4177C" w:rsidRDefault="00D8396F">
            <w:pPr>
              <w:pStyle w:val="TableParagraph"/>
              <w:spacing w:before="1"/>
            </w:pPr>
          </w:p>
          <w:p w14:paraId="423FB1D9" w14:textId="77777777" w:rsidR="00D8396F" w:rsidRPr="00A4177C" w:rsidRDefault="008943F5" w:rsidP="007F1B32">
            <w:pPr>
              <w:pStyle w:val="TableParagraph"/>
              <w:numPr>
                <w:ilvl w:val="0"/>
                <w:numId w:val="19"/>
              </w:numPr>
              <w:tabs>
                <w:tab w:val="left" w:pos="411"/>
              </w:tabs>
              <w:spacing w:line="278" w:lineRule="auto"/>
              <w:ind w:right="381" w:firstLine="0"/>
            </w:pPr>
            <w:r w:rsidRPr="00A4177C">
              <w:t>prosecutions by a licensing authority in accordance</w:t>
            </w:r>
            <w:r w:rsidRPr="00A4177C">
              <w:rPr>
                <w:spacing w:val="-15"/>
              </w:rPr>
              <w:t xml:space="preserve"> </w:t>
            </w:r>
            <w:r w:rsidRPr="00A4177C">
              <w:t>with</w:t>
            </w:r>
            <w:r w:rsidRPr="00A4177C">
              <w:rPr>
                <w:spacing w:val="-15"/>
              </w:rPr>
              <w:t xml:space="preserve"> </w:t>
            </w:r>
            <w:r w:rsidRPr="00A4177C">
              <w:t>section</w:t>
            </w:r>
            <w:r w:rsidRPr="00A4177C">
              <w:rPr>
                <w:spacing w:val="-13"/>
              </w:rPr>
              <w:t xml:space="preserve"> </w:t>
            </w:r>
            <w:r w:rsidRPr="00A4177C">
              <w:t>346</w:t>
            </w:r>
            <w:r w:rsidRPr="00A4177C">
              <w:rPr>
                <w:spacing w:val="-15"/>
              </w:rPr>
              <w:t xml:space="preserve"> </w:t>
            </w:r>
            <w:r w:rsidRPr="00A4177C">
              <w:t>of</w:t>
            </w:r>
            <w:r w:rsidRPr="00A4177C">
              <w:rPr>
                <w:spacing w:val="-15"/>
              </w:rPr>
              <w:t xml:space="preserve"> </w:t>
            </w:r>
            <w:r w:rsidRPr="00A4177C">
              <w:t>the</w:t>
            </w:r>
            <w:r w:rsidRPr="00A4177C">
              <w:rPr>
                <w:spacing w:val="-13"/>
              </w:rPr>
              <w:t xml:space="preserve"> </w:t>
            </w:r>
            <w:r w:rsidRPr="00A4177C">
              <w:t>Gambling</w:t>
            </w:r>
            <w:r w:rsidRPr="00A4177C">
              <w:rPr>
                <w:spacing w:val="-13"/>
              </w:rPr>
              <w:t xml:space="preserve"> </w:t>
            </w:r>
            <w:r w:rsidRPr="00A4177C">
              <w:rPr>
                <w:spacing w:val="-2"/>
              </w:rPr>
              <w:t xml:space="preserve">Act </w:t>
            </w:r>
            <w:r w:rsidRPr="00A4177C">
              <w:t>2005;</w:t>
            </w:r>
          </w:p>
          <w:p w14:paraId="2096A322" w14:textId="77777777" w:rsidR="00D8396F" w:rsidRPr="00A4177C" w:rsidRDefault="00D8396F">
            <w:pPr>
              <w:pStyle w:val="TableParagraph"/>
              <w:spacing w:before="8"/>
            </w:pPr>
          </w:p>
          <w:p w14:paraId="4DFD05E6" w14:textId="77777777" w:rsidR="00D8396F" w:rsidRPr="00A4177C" w:rsidRDefault="008943F5" w:rsidP="007F1B32">
            <w:pPr>
              <w:pStyle w:val="TableParagraph"/>
              <w:numPr>
                <w:ilvl w:val="0"/>
                <w:numId w:val="19"/>
              </w:numPr>
              <w:tabs>
                <w:tab w:val="left" w:pos="355"/>
              </w:tabs>
              <w:spacing w:line="278" w:lineRule="auto"/>
              <w:ind w:right="359" w:firstLine="0"/>
            </w:pPr>
            <w:r w:rsidRPr="00A4177C">
              <w:t>three-year licensing policy in accordance</w:t>
            </w:r>
            <w:r w:rsidRPr="00A4177C">
              <w:rPr>
                <w:spacing w:val="-12"/>
              </w:rPr>
              <w:t xml:space="preserve"> </w:t>
            </w:r>
            <w:r w:rsidRPr="00A4177C">
              <w:t>with section 349 of the Gambling Act</w:t>
            </w:r>
            <w:r w:rsidRPr="00A4177C">
              <w:rPr>
                <w:spacing w:val="-6"/>
              </w:rPr>
              <w:t xml:space="preserve"> </w:t>
            </w:r>
            <w:r w:rsidRPr="00A4177C">
              <w:t>2005;</w:t>
            </w:r>
          </w:p>
        </w:tc>
        <w:tc>
          <w:tcPr>
            <w:tcW w:w="1794" w:type="dxa"/>
          </w:tcPr>
          <w:p w14:paraId="7ED82B62" w14:textId="77777777" w:rsidR="00D8396F" w:rsidRPr="00A4177C" w:rsidRDefault="008943F5">
            <w:pPr>
              <w:pStyle w:val="TableParagraph"/>
              <w:spacing w:before="18"/>
              <w:ind w:left="181"/>
            </w:pPr>
            <w:r w:rsidRPr="00A4177C">
              <w:t>Council</w:t>
            </w:r>
          </w:p>
        </w:tc>
        <w:tc>
          <w:tcPr>
            <w:tcW w:w="2552" w:type="dxa"/>
          </w:tcPr>
          <w:p w14:paraId="46053ED8" w14:textId="1610BB19" w:rsidR="00D8396F" w:rsidRPr="00A4177C" w:rsidRDefault="00450754">
            <w:pPr>
              <w:pStyle w:val="TableParagraph"/>
            </w:pPr>
            <w:r w:rsidRPr="00A4177C">
              <w:t>Licensing and Gambling Acts Committee (save for point (a) and (f)</w:t>
            </w:r>
          </w:p>
        </w:tc>
      </w:tr>
      <w:tr w:rsidR="00D8396F" w:rsidRPr="00A4177C" w14:paraId="44553562" w14:textId="77777777" w:rsidTr="00F36F1D">
        <w:trPr>
          <w:trHeight w:val="1000"/>
        </w:trPr>
        <w:tc>
          <w:tcPr>
            <w:tcW w:w="4746" w:type="dxa"/>
          </w:tcPr>
          <w:p w14:paraId="4C4F27A5" w14:textId="77777777" w:rsidR="00D8396F" w:rsidRPr="00A4177C" w:rsidRDefault="008943F5">
            <w:pPr>
              <w:pStyle w:val="TableParagraph"/>
              <w:spacing w:before="29" w:line="235" w:lineRule="auto"/>
              <w:ind w:left="110" w:right="814"/>
            </w:pPr>
            <w:r w:rsidRPr="00A4177C">
              <w:t>The determination of school organisation proposals under the School Standards and Organisation (Wales) Act 2013</w:t>
            </w:r>
          </w:p>
        </w:tc>
        <w:tc>
          <w:tcPr>
            <w:tcW w:w="1794" w:type="dxa"/>
          </w:tcPr>
          <w:p w14:paraId="13B0CE38" w14:textId="4D66EE88" w:rsidR="00D8396F" w:rsidRPr="00A4177C" w:rsidRDefault="00FB27F2">
            <w:pPr>
              <w:pStyle w:val="TableParagraph"/>
              <w:spacing w:before="16"/>
              <w:ind w:left="181"/>
            </w:pPr>
            <w:r w:rsidRPr="00A4177C">
              <w:t>Cabinet</w:t>
            </w:r>
          </w:p>
        </w:tc>
        <w:tc>
          <w:tcPr>
            <w:tcW w:w="2552" w:type="dxa"/>
          </w:tcPr>
          <w:p w14:paraId="00E3F5B1" w14:textId="77777777" w:rsidR="00D8396F" w:rsidRPr="00A4177C" w:rsidRDefault="008943F5">
            <w:pPr>
              <w:pStyle w:val="TableParagraph"/>
              <w:spacing w:line="222" w:lineRule="exact"/>
              <w:ind w:left="109"/>
            </w:pPr>
            <w:r w:rsidRPr="00A4177C">
              <w:t>Relevant Cabinet Member</w:t>
            </w:r>
          </w:p>
        </w:tc>
      </w:tr>
      <w:tr w:rsidR="00D8396F" w:rsidRPr="00A4177C" w14:paraId="23C812DE" w14:textId="77777777" w:rsidTr="00F36F1D">
        <w:trPr>
          <w:trHeight w:val="960"/>
        </w:trPr>
        <w:tc>
          <w:tcPr>
            <w:tcW w:w="4746" w:type="dxa"/>
          </w:tcPr>
          <w:p w14:paraId="13EDBF48" w14:textId="77777777" w:rsidR="00D8396F" w:rsidRPr="00A4177C" w:rsidRDefault="008943F5">
            <w:pPr>
              <w:pStyle w:val="TableParagraph"/>
              <w:spacing w:before="30" w:line="235" w:lineRule="auto"/>
              <w:ind w:left="110"/>
            </w:pPr>
            <w:r w:rsidRPr="00A4177C">
              <w:t>The regulation of sexual entertainment venues as per the Local Government (Miscellaneous Provisions) Act 1982 by Section 27 of the Policing and Crime Act 2009</w:t>
            </w:r>
          </w:p>
        </w:tc>
        <w:tc>
          <w:tcPr>
            <w:tcW w:w="1794" w:type="dxa"/>
          </w:tcPr>
          <w:p w14:paraId="22CFE175" w14:textId="55E6F261" w:rsidR="00D8396F" w:rsidRPr="00A4177C" w:rsidRDefault="00F36F1D" w:rsidP="00F36F1D">
            <w:pPr>
              <w:pStyle w:val="TableParagraph"/>
              <w:spacing w:before="20" w:line="235" w:lineRule="auto"/>
            </w:pPr>
            <w:r w:rsidRPr="00A4177C">
              <w:t xml:space="preserve">   Council</w:t>
            </w:r>
          </w:p>
        </w:tc>
        <w:tc>
          <w:tcPr>
            <w:tcW w:w="2552" w:type="dxa"/>
          </w:tcPr>
          <w:p w14:paraId="1C09171A" w14:textId="009C9472" w:rsidR="00D8396F" w:rsidRPr="00A4177C" w:rsidRDefault="001D0126">
            <w:pPr>
              <w:pStyle w:val="TableParagraph"/>
              <w:rPr>
                <w:rFonts w:ascii="Times New Roman"/>
              </w:rPr>
            </w:pPr>
            <w:r w:rsidRPr="00A4177C">
              <w:t>General Licensing Committee</w:t>
            </w:r>
          </w:p>
        </w:tc>
      </w:tr>
    </w:tbl>
    <w:p w14:paraId="4D88A0FE" w14:textId="77777777" w:rsidR="00D8396F" w:rsidRPr="00A4177C" w:rsidRDefault="00D8396F">
      <w:pPr>
        <w:pStyle w:val="BodyText"/>
        <w:spacing w:before="1"/>
      </w:pPr>
    </w:p>
    <w:p w14:paraId="0D952205" w14:textId="3D12314C" w:rsidR="00D8396F" w:rsidRPr="00A4177C" w:rsidRDefault="00FB27F2" w:rsidP="00F36F1D">
      <w:pPr>
        <w:pStyle w:val="Heading1"/>
        <w:numPr>
          <w:ilvl w:val="0"/>
          <w:numId w:val="26"/>
        </w:numPr>
        <w:spacing w:before="94"/>
        <w:ind w:left="709" w:hanging="710"/>
      </w:pPr>
      <w:bookmarkStart w:id="15" w:name="_bookmark117"/>
      <w:bookmarkEnd w:id="15"/>
      <w:r w:rsidRPr="00A4177C">
        <w:t>CABINET</w:t>
      </w:r>
    </w:p>
    <w:p w14:paraId="2D46C2F4" w14:textId="77777777" w:rsidR="00D8396F" w:rsidRPr="00A4177C" w:rsidRDefault="00D8396F" w:rsidP="00F36F1D">
      <w:pPr>
        <w:pStyle w:val="BodyText"/>
        <w:spacing w:before="7"/>
        <w:ind w:left="709"/>
        <w:rPr>
          <w:b/>
        </w:rPr>
      </w:pPr>
    </w:p>
    <w:p w14:paraId="0EB1D9C5" w14:textId="77777777" w:rsidR="00D8396F" w:rsidRPr="00A4177C" w:rsidRDefault="008943F5" w:rsidP="00F36F1D">
      <w:pPr>
        <w:pStyle w:val="Heading1"/>
        <w:numPr>
          <w:ilvl w:val="1"/>
          <w:numId w:val="26"/>
        </w:numPr>
        <w:ind w:hanging="710"/>
      </w:pPr>
      <w:bookmarkStart w:id="16" w:name="_bookmark118"/>
      <w:bookmarkEnd w:id="16"/>
      <w:r w:rsidRPr="00A4177C">
        <w:t>What are</w:t>
      </w:r>
      <w:r w:rsidRPr="00A4177C">
        <w:rPr>
          <w:spacing w:val="-3"/>
        </w:rPr>
        <w:t xml:space="preserve"> </w:t>
      </w:r>
      <w:r w:rsidRPr="00A4177C">
        <w:t>they?</w:t>
      </w:r>
    </w:p>
    <w:p w14:paraId="67A9CC87" w14:textId="77777777" w:rsidR="003E176E" w:rsidRPr="00A4177C" w:rsidRDefault="003E176E" w:rsidP="00F36F1D">
      <w:pPr>
        <w:pStyle w:val="ListParagraph"/>
        <w:spacing w:before="73"/>
        <w:ind w:left="709" w:right="219" w:firstLine="0"/>
      </w:pPr>
    </w:p>
    <w:p w14:paraId="7A9F9A14" w14:textId="7F3321EF" w:rsidR="00D8396F" w:rsidRPr="00A4177C" w:rsidRDefault="008943F5" w:rsidP="00F36F1D">
      <w:pPr>
        <w:pStyle w:val="ListParagraph"/>
        <w:numPr>
          <w:ilvl w:val="2"/>
          <w:numId w:val="26"/>
        </w:numPr>
        <w:spacing w:before="73"/>
        <w:ind w:left="709" w:right="219"/>
      </w:pPr>
      <w:r w:rsidRPr="00A4177C">
        <w:t xml:space="preserve">These are the functions to be carried out by the </w:t>
      </w:r>
      <w:r w:rsidR="00FB27F2" w:rsidRPr="00A4177C">
        <w:t>Cabinet</w:t>
      </w:r>
      <w:r w:rsidRPr="00A4177C">
        <w:t xml:space="preserve"> (Cabinet) on behalf of the authority. They are subject to the restrictions and obligations placed upon the </w:t>
      </w:r>
      <w:r w:rsidR="00FB27F2" w:rsidRPr="00A4177C">
        <w:t>Cabinet</w:t>
      </w:r>
      <w:r w:rsidRPr="00A4177C">
        <w:t xml:space="preserve"> by the Local Authorities (</w:t>
      </w:r>
      <w:r w:rsidR="00FB27F2" w:rsidRPr="00A4177C">
        <w:t>Cabinet</w:t>
      </w:r>
      <w:r w:rsidRPr="00A4177C">
        <w:t xml:space="preserve"> Arrangements) (Functions and Responsibilities) (Wales) Regulations 2007 as</w:t>
      </w:r>
      <w:r w:rsidRPr="00A4177C">
        <w:rPr>
          <w:spacing w:val="-2"/>
        </w:rPr>
        <w:t xml:space="preserve"> </w:t>
      </w:r>
      <w:r w:rsidRPr="00A4177C">
        <w:t>amended.</w:t>
      </w:r>
    </w:p>
    <w:p w14:paraId="57E6FD01" w14:textId="77777777" w:rsidR="00D8396F" w:rsidRPr="00A4177C" w:rsidRDefault="00D8396F">
      <w:pPr>
        <w:pStyle w:val="BodyText"/>
        <w:spacing w:before="6"/>
      </w:pPr>
    </w:p>
    <w:p w14:paraId="5385066C" w14:textId="77777777" w:rsidR="00D8396F" w:rsidRPr="00A4177C" w:rsidRDefault="008943F5" w:rsidP="00F36F1D">
      <w:pPr>
        <w:pStyle w:val="Heading1"/>
        <w:numPr>
          <w:ilvl w:val="1"/>
          <w:numId w:val="26"/>
        </w:numPr>
        <w:ind w:hanging="710"/>
      </w:pPr>
      <w:bookmarkStart w:id="17" w:name="_bookmark119"/>
      <w:bookmarkEnd w:id="17"/>
      <w:r w:rsidRPr="00A4177C">
        <w:lastRenderedPageBreak/>
        <w:t>The</w:t>
      </w:r>
      <w:r w:rsidRPr="00A4177C">
        <w:rPr>
          <w:spacing w:val="-3"/>
        </w:rPr>
        <w:t xml:space="preserve"> </w:t>
      </w:r>
      <w:r w:rsidRPr="00A4177C">
        <w:t>Functions</w:t>
      </w:r>
    </w:p>
    <w:p w14:paraId="31544F20" w14:textId="77777777" w:rsidR="00D8396F" w:rsidRPr="00A4177C" w:rsidRDefault="00D8396F" w:rsidP="00F36F1D">
      <w:pPr>
        <w:pStyle w:val="BodyText"/>
        <w:ind w:left="709"/>
        <w:rPr>
          <w:b/>
        </w:rPr>
      </w:pPr>
    </w:p>
    <w:p w14:paraId="0A6C5C10" w14:textId="5421BF46" w:rsidR="00D8396F" w:rsidRPr="00A4177C" w:rsidRDefault="008943F5" w:rsidP="00F36F1D">
      <w:pPr>
        <w:pStyle w:val="ListParagraph"/>
        <w:numPr>
          <w:ilvl w:val="2"/>
          <w:numId w:val="26"/>
        </w:numPr>
        <w:spacing w:before="1"/>
        <w:ind w:left="709" w:right="174"/>
      </w:pPr>
      <w:r w:rsidRPr="00A4177C">
        <w:t xml:space="preserve">References are made throughout this Constitution to matters that must be dealt with by Cabinet; these are not repeated here. The above legislation, and the general purpose of an </w:t>
      </w:r>
      <w:r w:rsidR="00FB27F2" w:rsidRPr="00A4177C">
        <w:t>Cabinet</w:t>
      </w:r>
      <w:r w:rsidRPr="00A4177C">
        <w:t xml:space="preserve">-led Council, is that matters not reserved to Council, allocated elsewhere via the Local Choice Functions table or prohibited from sitting with the </w:t>
      </w:r>
      <w:r w:rsidR="00FB27F2" w:rsidRPr="00A4177C">
        <w:t>Cabinet</w:t>
      </w:r>
      <w:r w:rsidRPr="00A4177C">
        <w:t xml:space="preserve"> by legislation default to being an </w:t>
      </w:r>
      <w:r w:rsidR="00FB27F2" w:rsidRPr="00A4177C">
        <w:t>Cabinet</w:t>
      </w:r>
      <w:r w:rsidRPr="00A4177C">
        <w:t xml:space="preserve"> matter and any desired delegation</w:t>
      </w:r>
      <w:r w:rsidRPr="00A4177C">
        <w:rPr>
          <w:spacing w:val="-13"/>
        </w:rPr>
        <w:t xml:space="preserve"> </w:t>
      </w:r>
      <w:r w:rsidRPr="00A4177C">
        <w:t>thereafter.</w:t>
      </w:r>
    </w:p>
    <w:p w14:paraId="7A1498B1" w14:textId="77777777" w:rsidR="00D8396F" w:rsidRPr="00A4177C" w:rsidRDefault="00D8396F" w:rsidP="00F36F1D">
      <w:pPr>
        <w:pStyle w:val="BodyText"/>
        <w:spacing w:before="10"/>
        <w:ind w:left="709"/>
      </w:pPr>
    </w:p>
    <w:p w14:paraId="0332B810" w14:textId="77777777" w:rsidR="00D8396F" w:rsidRPr="00A4177C" w:rsidRDefault="008943F5" w:rsidP="00F36F1D">
      <w:pPr>
        <w:pStyle w:val="ListParagraph"/>
        <w:numPr>
          <w:ilvl w:val="2"/>
          <w:numId w:val="26"/>
        </w:numPr>
        <w:ind w:left="709" w:right="916"/>
      </w:pPr>
      <w:r w:rsidRPr="00A4177C">
        <w:t>The list below therefore is not definitive nor exhaustive and, where doubt exists, the Monitoring Officer should be</w:t>
      </w:r>
      <w:r w:rsidRPr="00A4177C">
        <w:rPr>
          <w:spacing w:val="-4"/>
        </w:rPr>
        <w:t xml:space="preserve"> </w:t>
      </w:r>
      <w:r w:rsidRPr="00A4177C">
        <w:t>consulted.</w:t>
      </w:r>
    </w:p>
    <w:p w14:paraId="4BCBF7BB" w14:textId="77777777" w:rsidR="00D8396F" w:rsidRPr="00A4177C" w:rsidRDefault="00D8396F">
      <w:pPr>
        <w:pStyle w:val="BodyText"/>
        <w:spacing w:before="9"/>
      </w:pPr>
    </w:p>
    <w:p w14:paraId="6AEBAA6F" w14:textId="77777777" w:rsidR="00D8396F" w:rsidRPr="00A4177C" w:rsidRDefault="008943F5" w:rsidP="00F36F1D">
      <w:pPr>
        <w:pStyle w:val="Heading1"/>
        <w:numPr>
          <w:ilvl w:val="1"/>
          <w:numId w:val="26"/>
        </w:numPr>
        <w:ind w:hanging="710"/>
      </w:pPr>
      <w:bookmarkStart w:id="18" w:name="_bookmark120"/>
      <w:bookmarkEnd w:id="18"/>
      <w:r w:rsidRPr="00A4177C">
        <w:t>Delegation of</w:t>
      </w:r>
      <w:r w:rsidRPr="00A4177C">
        <w:rPr>
          <w:spacing w:val="-5"/>
        </w:rPr>
        <w:t xml:space="preserve"> </w:t>
      </w:r>
      <w:r w:rsidRPr="00A4177C">
        <w:t>Functions</w:t>
      </w:r>
    </w:p>
    <w:p w14:paraId="6DF64B93" w14:textId="77777777" w:rsidR="00D8396F" w:rsidRPr="00A4177C" w:rsidRDefault="00D8396F" w:rsidP="00F36F1D">
      <w:pPr>
        <w:pStyle w:val="BodyText"/>
        <w:spacing w:before="9"/>
        <w:ind w:left="709"/>
        <w:rPr>
          <w:b/>
        </w:rPr>
      </w:pPr>
    </w:p>
    <w:p w14:paraId="1CBE2BEF" w14:textId="655F1F52" w:rsidR="00D8396F" w:rsidRPr="00A4177C" w:rsidRDefault="008943F5" w:rsidP="00F36F1D">
      <w:pPr>
        <w:pStyle w:val="ListParagraph"/>
        <w:numPr>
          <w:ilvl w:val="2"/>
          <w:numId w:val="26"/>
        </w:numPr>
        <w:ind w:left="709" w:right="124"/>
      </w:pPr>
      <w:r w:rsidRPr="00A4177C">
        <w:t xml:space="preserve">Responsibility is delegated to each </w:t>
      </w:r>
      <w:r w:rsidR="00FB27F2" w:rsidRPr="00A4177C">
        <w:t>Cabinet</w:t>
      </w:r>
      <w:r w:rsidRPr="00A4177C">
        <w:t xml:space="preserve"> Member for functions within the scope of their portfolio, provided a matter</w:t>
      </w:r>
      <w:r w:rsidRPr="00A4177C">
        <w:rPr>
          <w:spacing w:val="1"/>
        </w:rPr>
        <w:t xml:space="preserve"> </w:t>
      </w:r>
      <w:r w:rsidRPr="00A4177C">
        <w:t>is:</w:t>
      </w:r>
    </w:p>
    <w:p w14:paraId="46A82818" w14:textId="77777777" w:rsidR="00D8396F" w:rsidRPr="00A4177C" w:rsidRDefault="00D8396F">
      <w:pPr>
        <w:pStyle w:val="BodyText"/>
      </w:pPr>
    </w:p>
    <w:p w14:paraId="3C170A5E" w14:textId="77777777" w:rsidR="00D8396F" w:rsidRPr="00A4177C" w:rsidRDefault="008943F5" w:rsidP="007F1B32">
      <w:pPr>
        <w:pStyle w:val="ListParagraph"/>
        <w:numPr>
          <w:ilvl w:val="3"/>
          <w:numId w:val="26"/>
        </w:numPr>
        <w:tabs>
          <w:tab w:val="left" w:pos="1553"/>
          <w:tab w:val="left" w:pos="1554"/>
        </w:tabs>
        <w:ind w:hanging="733"/>
      </w:pPr>
      <w:r w:rsidRPr="00A4177C">
        <w:t>within the policy framework or corporate</w:t>
      </w:r>
      <w:r w:rsidRPr="00A4177C">
        <w:rPr>
          <w:spacing w:val="1"/>
        </w:rPr>
        <w:t xml:space="preserve"> </w:t>
      </w:r>
      <w:r w:rsidRPr="00A4177C">
        <w:t>policy;</w:t>
      </w:r>
    </w:p>
    <w:p w14:paraId="5AF59655" w14:textId="77777777" w:rsidR="00D8396F" w:rsidRPr="00A4177C" w:rsidRDefault="00D8396F">
      <w:pPr>
        <w:pStyle w:val="BodyText"/>
        <w:spacing w:before="6"/>
      </w:pPr>
    </w:p>
    <w:p w14:paraId="1A952115" w14:textId="77777777" w:rsidR="00D8396F" w:rsidRPr="00A4177C" w:rsidRDefault="008943F5" w:rsidP="007F1B32">
      <w:pPr>
        <w:pStyle w:val="ListParagraph"/>
        <w:numPr>
          <w:ilvl w:val="3"/>
          <w:numId w:val="26"/>
        </w:numPr>
        <w:tabs>
          <w:tab w:val="left" w:pos="1553"/>
          <w:tab w:val="left" w:pos="1554"/>
        </w:tabs>
        <w:ind w:hanging="721"/>
      </w:pPr>
      <w:r w:rsidRPr="00A4177C">
        <w:t xml:space="preserve">is not in conflict, or does not </w:t>
      </w:r>
      <w:r w:rsidRPr="00A4177C">
        <w:rPr>
          <w:spacing w:val="-3"/>
        </w:rPr>
        <w:t xml:space="preserve">compromise </w:t>
      </w:r>
      <w:r w:rsidRPr="00A4177C">
        <w:t xml:space="preserve">any </w:t>
      </w:r>
      <w:r w:rsidRPr="00A4177C">
        <w:rPr>
          <w:spacing w:val="-3"/>
        </w:rPr>
        <w:t xml:space="preserve">existing </w:t>
      </w:r>
      <w:r w:rsidRPr="00A4177C">
        <w:t xml:space="preserve">or </w:t>
      </w:r>
      <w:r w:rsidRPr="00A4177C">
        <w:rPr>
          <w:spacing w:val="-3"/>
        </w:rPr>
        <w:t>proposed</w:t>
      </w:r>
      <w:r w:rsidRPr="00A4177C">
        <w:rPr>
          <w:spacing w:val="-5"/>
        </w:rPr>
        <w:t xml:space="preserve"> </w:t>
      </w:r>
      <w:r w:rsidRPr="00A4177C">
        <w:rPr>
          <w:spacing w:val="-3"/>
        </w:rPr>
        <w:t>policy;</w:t>
      </w:r>
    </w:p>
    <w:p w14:paraId="6622F32D" w14:textId="77777777" w:rsidR="00D8396F" w:rsidRPr="00A4177C" w:rsidRDefault="00D8396F">
      <w:pPr>
        <w:pStyle w:val="BodyText"/>
        <w:spacing w:before="3"/>
      </w:pPr>
    </w:p>
    <w:p w14:paraId="65D7E94D" w14:textId="77777777" w:rsidR="00D8396F" w:rsidRPr="00A4177C" w:rsidRDefault="008943F5" w:rsidP="007F1B32">
      <w:pPr>
        <w:pStyle w:val="ListParagraph"/>
        <w:numPr>
          <w:ilvl w:val="3"/>
          <w:numId w:val="26"/>
        </w:numPr>
        <w:tabs>
          <w:tab w:val="left" w:pos="1553"/>
          <w:tab w:val="left" w:pos="1554"/>
        </w:tabs>
        <w:ind w:hanging="721"/>
      </w:pPr>
      <w:r w:rsidRPr="00A4177C">
        <w:t>has no corporate impact (does not apply to decisions within corporate</w:t>
      </w:r>
      <w:r w:rsidRPr="00A4177C">
        <w:rPr>
          <w:spacing w:val="-12"/>
        </w:rPr>
        <w:t xml:space="preserve"> </w:t>
      </w:r>
      <w:r w:rsidRPr="00A4177C">
        <w:t>portfolios);</w:t>
      </w:r>
    </w:p>
    <w:p w14:paraId="271E14A7" w14:textId="77777777" w:rsidR="00D8396F" w:rsidRPr="00A4177C" w:rsidRDefault="00D8396F">
      <w:pPr>
        <w:pStyle w:val="BodyText"/>
      </w:pPr>
    </w:p>
    <w:p w14:paraId="480B10CD" w14:textId="77777777" w:rsidR="00D8396F" w:rsidRPr="00A4177C" w:rsidRDefault="008943F5" w:rsidP="007F1B32">
      <w:pPr>
        <w:pStyle w:val="ListParagraph"/>
        <w:numPr>
          <w:ilvl w:val="3"/>
          <w:numId w:val="26"/>
        </w:numPr>
        <w:tabs>
          <w:tab w:val="left" w:pos="1553"/>
          <w:tab w:val="left" w:pos="1554"/>
        </w:tabs>
        <w:ind w:hanging="721"/>
      </w:pPr>
      <w:r w:rsidRPr="00A4177C">
        <w:t>is within approved budgets or within virement</w:t>
      </w:r>
      <w:r w:rsidRPr="00A4177C">
        <w:rPr>
          <w:spacing w:val="-1"/>
        </w:rPr>
        <w:t xml:space="preserve"> </w:t>
      </w:r>
      <w:r w:rsidRPr="00A4177C">
        <w:t>discretion:</w:t>
      </w:r>
    </w:p>
    <w:p w14:paraId="6B9062E9" w14:textId="77777777" w:rsidR="00D8396F" w:rsidRPr="00A4177C" w:rsidRDefault="00D8396F">
      <w:pPr>
        <w:pStyle w:val="BodyText"/>
        <w:spacing w:before="5"/>
      </w:pPr>
    </w:p>
    <w:p w14:paraId="1D2F67B4" w14:textId="62D0A70C" w:rsidR="00D8396F" w:rsidRPr="00A4177C" w:rsidRDefault="004F6D38" w:rsidP="007F1B32">
      <w:pPr>
        <w:pStyle w:val="ListParagraph"/>
        <w:numPr>
          <w:ilvl w:val="3"/>
          <w:numId w:val="26"/>
        </w:numPr>
        <w:tabs>
          <w:tab w:val="left" w:pos="1553"/>
          <w:tab w:val="left" w:pos="1554"/>
        </w:tabs>
        <w:spacing w:line="252" w:lineRule="auto"/>
        <w:ind w:right="601" w:hanging="720"/>
      </w:pPr>
      <w:r w:rsidRPr="00A4177C">
        <w:t xml:space="preserve">not </w:t>
      </w:r>
      <w:r w:rsidR="008943F5" w:rsidRPr="00A4177C">
        <w:t>considered</w:t>
      </w:r>
      <w:r w:rsidR="008943F5" w:rsidRPr="00A4177C">
        <w:rPr>
          <w:spacing w:val="-9"/>
        </w:rPr>
        <w:t xml:space="preserve"> </w:t>
      </w:r>
      <w:r w:rsidR="008943F5" w:rsidRPr="00A4177C">
        <w:t>(by</w:t>
      </w:r>
      <w:r w:rsidR="008943F5" w:rsidRPr="00A4177C">
        <w:rPr>
          <w:spacing w:val="-9"/>
        </w:rPr>
        <w:t xml:space="preserve"> </w:t>
      </w:r>
      <w:r w:rsidR="008943F5" w:rsidRPr="00A4177C">
        <w:t>the</w:t>
      </w:r>
      <w:r w:rsidR="008943F5" w:rsidRPr="00A4177C">
        <w:rPr>
          <w:spacing w:val="-8"/>
        </w:rPr>
        <w:t xml:space="preserve"> </w:t>
      </w:r>
      <w:r w:rsidR="00FB27F2" w:rsidRPr="00A4177C">
        <w:t>Cabinet</w:t>
      </w:r>
      <w:r w:rsidR="008943F5" w:rsidRPr="00A4177C">
        <w:rPr>
          <w:spacing w:val="-8"/>
        </w:rPr>
        <w:t xml:space="preserve"> </w:t>
      </w:r>
      <w:r w:rsidR="008943F5" w:rsidRPr="00A4177C">
        <w:t>member</w:t>
      </w:r>
      <w:r w:rsidR="008943F5" w:rsidRPr="00A4177C">
        <w:rPr>
          <w:spacing w:val="-6"/>
        </w:rPr>
        <w:t xml:space="preserve"> </w:t>
      </w:r>
      <w:r w:rsidR="008943F5" w:rsidRPr="00A4177C">
        <w:t>or</w:t>
      </w:r>
      <w:r w:rsidR="008943F5" w:rsidRPr="00A4177C">
        <w:rPr>
          <w:spacing w:val="-7"/>
        </w:rPr>
        <w:t xml:space="preserve"> </w:t>
      </w:r>
      <w:r w:rsidR="008943F5" w:rsidRPr="00A4177C">
        <w:t>the</w:t>
      </w:r>
      <w:r w:rsidR="008943F5" w:rsidRPr="00A4177C">
        <w:rPr>
          <w:spacing w:val="-6"/>
        </w:rPr>
        <w:t xml:space="preserve"> </w:t>
      </w:r>
      <w:r w:rsidR="008943F5" w:rsidRPr="00A4177C">
        <w:t>Leader)</w:t>
      </w:r>
      <w:r w:rsidR="008943F5" w:rsidRPr="00A4177C">
        <w:rPr>
          <w:spacing w:val="-8"/>
        </w:rPr>
        <w:t xml:space="preserve"> </w:t>
      </w:r>
      <w:r w:rsidR="008943F5" w:rsidRPr="00A4177C">
        <w:t>to</w:t>
      </w:r>
      <w:r w:rsidR="008943F5" w:rsidRPr="00A4177C">
        <w:rPr>
          <w:spacing w:val="-8"/>
        </w:rPr>
        <w:t xml:space="preserve"> </w:t>
      </w:r>
      <w:r w:rsidR="008943F5" w:rsidRPr="00A4177C">
        <w:t>be</w:t>
      </w:r>
      <w:r w:rsidR="008943F5" w:rsidRPr="00A4177C">
        <w:rPr>
          <w:spacing w:val="-9"/>
        </w:rPr>
        <w:t xml:space="preserve"> </w:t>
      </w:r>
      <w:r w:rsidRPr="00A4177C">
        <w:t>in the public interest to be determined at Full Cabinet and subject to the provisions of clause 5.3.2 below</w:t>
      </w:r>
    </w:p>
    <w:p w14:paraId="3EAA1CF6" w14:textId="77777777" w:rsidR="00D8396F" w:rsidRPr="00A4177C" w:rsidRDefault="00D8396F">
      <w:pPr>
        <w:pStyle w:val="BodyText"/>
        <w:spacing w:before="7"/>
      </w:pPr>
    </w:p>
    <w:p w14:paraId="1F25E887" w14:textId="77777777" w:rsidR="00D8396F" w:rsidRPr="00A4177C" w:rsidRDefault="008943F5">
      <w:pPr>
        <w:pStyle w:val="BodyText"/>
        <w:ind w:left="833"/>
      </w:pPr>
      <w:r w:rsidRPr="00A4177C">
        <w:t>and subject:</w:t>
      </w:r>
    </w:p>
    <w:p w14:paraId="0C5650BF" w14:textId="77777777" w:rsidR="00D8396F" w:rsidRPr="00A4177C" w:rsidRDefault="00D8396F">
      <w:pPr>
        <w:pStyle w:val="BodyText"/>
        <w:spacing w:before="5"/>
      </w:pPr>
    </w:p>
    <w:p w14:paraId="666470B9" w14:textId="4D5195DC" w:rsidR="00D8396F" w:rsidRPr="00A4177C" w:rsidRDefault="008943F5" w:rsidP="007F1B32">
      <w:pPr>
        <w:pStyle w:val="ListParagraph"/>
        <w:numPr>
          <w:ilvl w:val="3"/>
          <w:numId w:val="26"/>
        </w:numPr>
        <w:tabs>
          <w:tab w:val="left" w:pos="1553"/>
          <w:tab w:val="left" w:pos="1554"/>
        </w:tabs>
        <w:spacing w:line="247" w:lineRule="auto"/>
        <w:ind w:right="465" w:hanging="720"/>
      </w:pPr>
      <w:r w:rsidRPr="00A4177C">
        <w:t>in</w:t>
      </w:r>
      <w:r w:rsidRPr="00A4177C">
        <w:rPr>
          <w:spacing w:val="-7"/>
        </w:rPr>
        <w:t xml:space="preserve"> </w:t>
      </w:r>
      <w:r w:rsidRPr="00A4177C">
        <w:t>all</w:t>
      </w:r>
      <w:r w:rsidRPr="00A4177C">
        <w:rPr>
          <w:spacing w:val="-7"/>
        </w:rPr>
        <w:t xml:space="preserve"> </w:t>
      </w:r>
      <w:r w:rsidRPr="00A4177C">
        <w:t>cases</w:t>
      </w:r>
      <w:r w:rsidRPr="00A4177C">
        <w:rPr>
          <w:spacing w:val="-7"/>
        </w:rPr>
        <w:t xml:space="preserve"> </w:t>
      </w:r>
      <w:r w:rsidRPr="00A4177C">
        <w:t>to</w:t>
      </w:r>
      <w:r w:rsidRPr="00A4177C">
        <w:rPr>
          <w:spacing w:val="-8"/>
        </w:rPr>
        <w:t xml:space="preserve"> </w:t>
      </w:r>
      <w:r w:rsidRPr="00A4177C">
        <w:t>the</w:t>
      </w:r>
      <w:r w:rsidRPr="00A4177C">
        <w:rPr>
          <w:spacing w:val="-7"/>
        </w:rPr>
        <w:t xml:space="preserve"> </w:t>
      </w:r>
      <w:r w:rsidRPr="00A4177C">
        <w:t>Leader</w:t>
      </w:r>
      <w:r w:rsidRPr="00A4177C">
        <w:rPr>
          <w:spacing w:val="-6"/>
        </w:rPr>
        <w:t xml:space="preserve"> </w:t>
      </w:r>
      <w:r w:rsidRPr="00A4177C">
        <w:t>being</w:t>
      </w:r>
      <w:r w:rsidRPr="00A4177C">
        <w:rPr>
          <w:spacing w:val="-6"/>
        </w:rPr>
        <w:t xml:space="preserve"> </w:t>
      </w:r>
      <w:r w:rsidRPr="00A4177C">
        <w:t>able</w:t>
      </w:r>
      <w:r w:rsidRPr="00A4177C">
        <w:rPr>
          <w:spacing w:val="-8"/>
        </w:rPr>
        <w:t xml:space="preserve"> </w:t>
      </w:r>
      <w:r w:rsidRPr="00A4177C">
        <w:t>to</w:t>
      </w:r>
      <w:r w:rsidRPr="00A4177C">
        <w:rPr>
          <w:spacing w:val="-9"/>
        </w:rPr>
        <w:t xml:space="preserve"> </w:t>
      </w:r>
      <w:r w:rsidRPr="00A4177C">
        <w:t>require</w:t>
      </w:r>
      <w:r w:rsidRPr="00A4177C">
        <w:rPr>
          <w:spacing w:val="-6"/>
        </w:rPr>
        <w:t xml:space="preserve"> </w:t>
      </w:r>
      <w:r w:rsidRPr="00A4177C">
        <w:t>any</w:t>
      </w:r>
      <w:r w:rsidRPr="00A4177C">
        <w:rPr>
          <w:spacing w:val="-7"/>
        </w:rPr>
        <w:t xml:space="preserve"> </w:t>
      </w:r>
      <w:r w:rsidRPr="00A4177C">
        <w:t>proposed</w:t>
      </w:r>
      <w:r w:rsidRPr="00A4177C">
        <w:rPr>
          <w:spacing w:val="-6"/>
        </w:rPr>
        <w:t xml:space="preserve"> </w:t>
      </w:r>
      <w:r w:rsidRPr="00A4177C">
        <w:t>decision</w:t>
      </w:r>
      <w:r w:rsidRPr="00A4177C">
        <w:rPr>
          <w:spacing w:val="-7"/>
        </w:rPr>
        <w:t xml:space="preserve"> </w:t>
      </w:r>
      <w:r w:rsidRPr="00A4177C">
        <w:t>to</w:t>
      </w:r>
      <w:r w:rsidRPr="00A4177C">
        <w:rPr>
          <w:spacing w:val="-7"/>
        </w:rPr>
        <w:t xml:space="preserve"> </w:t>
      </w:r>
      <w:r w:rsidRPr="00A4177C">
        <w:t>be</w:t>
      </w:r>
      <w:r w:rsidRPr="00A4177C">
        <w:rPr>
          <w:spacing w:val="-6"/>
        </w:rPr>
        <w:t xml:space="preserve"> </w:t>
      </w:r>
      <w:r w:rsidRPr="00A4177C">
        <w:t xml:space="preserve">taken by the </w:t>
      </w:r>
      <w:r w:rsidR="00FB27F2" w:rsidRPr="00A4177C">
        <w:t>Cabinet</w:t>
      </w:r>
      <w:r w:rsidRPr="00A4177C">
        <w:t xml:space="preserve"> itself (where they judge this</w:t>
      </w:r>
      <w:r w:rsidRPr="00A4177C">
        <w:rPr>
          <w:spacing w:val="-20"/>
        </w:rPr>
        <w:t xml:space="preserve"> </w:t>
      </w:r>
      <w:r w:rsidRPr="00A4177C">
        <w:t>appropriate)</w:t>
      </w:r>
      <w:r w:rsidR="00A96A37" w:rsidRPr="00A4177C">
        <w:t xml:space="preserve"> and subject to the provisions of clause 5.3.2 below</w:t>
      </w:r>
      <w:r w:rsidRPr="00A4177C">
        <w:t>;</w:t>
      </w:r>
    </w:p>
    <w:p w14:paraId="36455208" w14:textId="77777777" w:rsidR="00D8396F" w:rsidRPr="00A4177C" w:rsidRDefault="00D8396F">
      <w:pPr>
        <w:pStyle w:val="BodyText"/>
        <w:spacing w:before="8"/>
      </w:pPr>
    </w:p>
    <w:p w14:paraId="1C68DB2B" w14:textId="68A4F3C3" w:rsidR="00D8396F" w:rsidRPr="00A4177C" w:rsidRDefault="008943F5" w:rsidP="007F1B32">
      <w:pPr>
        <w:pStyle w:val="ListParagraph"/>
        <w:numPr>
          <w:ilvl w:val="3"/>
          <w:numId w:val="26"/>
        </w:numPr>
        <w:tabs>
          <w:tab w:val="left" w:pos="1553"/>
          <w:tab w:val="left" w:pos="1554"/>
        </w:tabs>
        <w:spacing w:before="1" w:line="249" w:lineRule="auto"/>
        <w:ind w:right="502" w:hanging="737"/>
      </w:pPr>
      <w:r w:rsidRPr="00A4177C">
        <w:t xml:space="preserve">to the </w:t>
      </w:r>
      <w:r w:rsidR="00FB27F2" w:rsidRPr="00A4177C">
        <w:t>Cabinet</w:t>
      </w:r>
      <w:r w:rsidRPr="00A4177C">
        <w:t xml:space="preserve"> taking the final decision on joint arrangements, arrangements to provide well-being-partnership arrangements and delegations to other local authorities;</w:t>
      </w:r>
    </w:p>
    <w:p w14:paraId="7DACC76D" w14:textId="77777777" w:rsidR="00D8396F" w:rsidRPr="00A4177C" w:rsidRDefault="00D8396F">
      <w:pPr>
        <w:pStyle w:val="BodyText"/>
        <w:spacing w:before="10"/>
      </w:pPr>
    </w:p>
    <w:p w14:paraId="686B9363" w14:textId="79359527" w:rsidR="00D8396F" w:rsidRPr="00A4177C" w:rsidRDefault="008943F5" w:rsidP="007F1B32">
      <w:pPr>
        <w:pStyle w:val="ListParagraph"/>
        <w:numPr>
          <w:ilvl w:val="3"/>
          <w:numId w:val="26"/>
        </w:numPr>
        <w:tabs>
          <w:tab w:val="left" w:pos="1553"/>
          <w:tab w:val="left" w:pos="1554"/>
        </w:tabs>
        <w:spacing w:line="249" w:lineRule="auto"/>
        <w:ind w:right="515" w:hanging="720"/>
      </w:pPr>
      <w:r w:rsidRPr="00A4177C">
        <w:t xml:space="preserve">to the </w:t>
      </w:r>
      <w:r w:rsidR="00FB27F2" w:rsidRPr="00A4177C">
        <w:t>Cabinet</w:t>
      </w:r>
      <w:r w:rsidRPr="00A4177C">
        <w:t xml:space="preserve"> itself making policy framework and byelaw recommendations to Council.</w:t>
      </w:r>
    </w:p>
    <w:p w14:paraId="6E7808FA" w14:textId="77777777" w:rsidR="004F6D38" w:rsidRPr="00A4177C" w:rsidRDefault="004F6D38" w:rsidP="004F6D38">
      <w:pPr>
        <w:pStyle w:val="ListParagraph"/>
        <w:numPr>
          <w:ilvl w:val="2"/>
          <w:numId w:val="26"/>
        </w:numPr>
        <w:spacing w:before="141"/>
        <w:ind w:left="709" w:right="145" w:hanging="709"/>
      </w:pPr>
      <w:r w:rsidRPr="00A4177C">
        <w:t>Prior to taking a decision as to the forum for the decision, a Cabinet Member or Leader should seek the advice of the Chief Executive or any other Chief Officer and shall have due regard to any views of Overview and Scrutiny that have been provided.</w:t>
      </w:r>
    </w:p>
    <w:p w14:paraId="0202214C" w14:textId="058F666A" w:rsidR="00D8396F" w:rsidRPr="00A4177C" w:rsidRDefault="008943F5" w:rsidP="00F36F1D">
      <w:pPr>
        <w:pStyle w:val="ListParagraph"/>
        <w:numPr>
          <w:ilvl w:val="2"/>
          <w:numId w:val="26"/>
        </w:numPr>
        <w:spacing w:before="141"/>
        <w:ind w:left="709" w:right="145" w:hanging="709"/>
      </w:pPr>
      <w:r w:rsidRPr="00A4177C">
        <w:t xml:space="preserve">Providing the above criteria are met, cross-portfolio decisions may be made by individual </w:t>
      </w:r>
      <w:r w:rsidR="00FB27F2" w:rsidRPr="00A4177C">
        <w:t>Cabinet</w:t>
      </w:r>
      <w:r w:rsidRPr="00A4177C">
        <w:t xml:space="preserve"> Members in respect of their responsibilities provided there is agreement between the </w:t>
      </w:r>
      <w:r w:rsidR="00FB27F2" w:rsidRPr="00A4177C">
        <w:t>Cabinet</w:t>
      </w:r>
      <w:r w:rsidRPr="00A4177C">
        <w:t xml:space="preserve"> Member concerned on the cross-portfolio decisions to be taken. In the absence of this, the decisions will fall to the</w:t>
      </w:r>
      <w:r w:rsidRPr="00A4177C">
        <w:rPr>
          <w:spacing w:val="-6"/>
        </w:rPr>
        <w:t xml:space="preserve"> </w:t>
      </w:r>
      <w:r w:rsidR="00FB27F2" w:rsidRPr="00A4177C">
        <w:t>Cabinet</w:t>
      </w:r>
      <w:r w:rsidRPr="00A4177C">
        <w:t>.</w:t>
      </w:r>
    </w:p>
    <w:p w14:paraId="26C41C67" w14:textId="77777777" w:rsidR="00D8396F" w:rsidRPr="00A4177C" w:rsidRDefault="00D8396F" w:rsidP="00F36F1D">
      <w:pPr>
        <w:pStyle w:val="BodyText"/>
        <w:ind w:left="709" w:hanging="709"/>
      </w:pPr>
    </w:p>
    <w:p w14:paraId="4C827350" w14:textId="6DB7CE6D" w:rsidR="00D8396F" w:rsidRPr="00A4177C" w:rsidRDefault="008943F5" w:rsidP="00F36F1D">
      <w:pPr>
        <w:pStyle w:val="ListParagraph"/>
        <w:numPr>
          <w:ilvl w:val="2"/>
          <w:numId w:val="26"/>
        </w:numPr>
        <w:ind w:left="709" w:right="346" w:hanging="709"/>
      </w:pPr>
      <w:r w:rsidRPr="00A4177C">
        <w:t>Cabinet may delegate matters to an appropriate Officer as long as it is a matter within the remit of the</w:t>
      </w:r>
      <w:r w:rsidRPr="00A4177C">
        <w:rPr>
          <w:spacing w:val="-4"/>
        </w:rPr>
        <w:t xml:space="preserve"> </w:t>
      </w:r>
      <w:r w:rsidR="00FB27F2" w:rsidRPr="00A4177C">
        <w:t>Cabinet</w:t>
      </w:r>
      <w:r w:rsidRPr="00A4177C">
        <w:t>.</w:t>
      </w:r>
    </w:p>
    <w:p w14:paraId="59001245" w14:textId="77777777" w:rsidR="00A96A37" w:rsidRPr="00A4177C" w:rsidRDefault="00A96A37" w:rsidP="00A96A37">
      <w:pPr>
        <w:pStyle w:val="ListParagraph"/>
      </w:pPr>
    </w:p>
    <w:p w14:paraId="5F18E46D" w14:textId="37FD5CC3" w:rsidR="00A96A37" w:rsidRPr="00A4177C" w:rsidRDefault="00A96A37" w:rsidP="00F36F1D">
      <w:pPr>
        <w:pStyle w:val="ListParagraph"/>
        <w:numPr>
          <w:ilvl w:val="2"/>
          <w:numId w:val="26"/>
        </w:numPr>
        <w:ind w:left="709" w:right="346" w:hanging="709"/>
      </w:pPr>
      <w:r w:rsidRPr="00A4177C">
        <w:t>For the purpose of this clause 5.3, public interest shall mean the common well-being or general welfare that public policies and actions aim to achieve, serving the best interests of the community, promoting transparency, accountability, and inclusivity, and addressing community needs, aspirations, and values. For example, this could include, but not be limited to matters affecting more than ward, where there is a significant expenditure on the part of the Council, or it will involve a major impact (whether positive or negative) on a local community.</w:t>
      </w:r>
    </w:p>
    <w:p w14:paraId="438E9104" w14:textId="77777777" w:rsidR="00D8396F" w:rsidRPr="00A4177C" w:rsidRDefault="00D8396F">
      <w:pPr>
        <w:pStyle w:val="BodyText"/>
        <w:spacing w:before="6"/>
      </w:pPr>
    </w:p>
    <w:p w14:paraId="4F5E0ED5" w14:textId="5A5F4337" w:rsidR="00D8396F" w:rsidRPr="00A4177C" w:rsidRDefault="00FB27F2" w:rsidP="00F36F1D">
      <w:pPr>
        <w:pStyle w:val="Heading1"/>
        <w:numPr>
          <w:ilvl w:val="1"/>
          <w:numId w:val="26"/>
        </w:numPr>
        <w:ind w:hanging="710"/>
      </w:pPr>
      <w:bookmarkStart w:id="19" w:name="_bookmark121"/>
      <w:bookmarkEnd w:id="19"/>
      <w:r w:rsidRPr="00A4177C">
        <w:t>Cabinet</w:t>
      </w:r>
      <w:r w:rsidR="008943F5" w:rsidRPr="00A4177C">
        <w:t xml:space="preserve"> Functions</w:t>
      </w:r>
      <w:r w:rsidR="008943F5" w:rsidRPr="00A4177C">
        <w:rPr>
          <w:spacing w:val="1"/>
        </w:rPr>
        <w:t xml:space="preserve"> </w:t>
      </w:r>
      <w:r w:rsidR="008943F5" w:rsidRPr="00A4177C">
        <w:t>List</w:t>
      </w:r>
    </w:p>
    <w:p w14:paraId="666BED0D" w14:textId="77777777" w:rsidR="00D8396F" w:rsidRPr="00A4177C" w:rsidRDefault="00D8396F" w:rsidP="00F36F1D">
      <w:pPr>
        <w:pStyle w:val="BodyText"/>
        <w:spacing w:before="10"/>
        <w:ind w:left="709"/>
        <w:rPr>
          <w:b/>
        </w:rPr>
      </w:pPr>
    </w:p>
    <w:p w14:paraId="5571E63C" w14:textId="0F32A53F" w:rsidR="00D8396F" w:rsidRPr="00A4177C" w:rsidRDefault="008943F5" w:rsidP="00F36F1D">
      <w:pPr>
        <w:pStyle w:val="ListParagraph"/>
        <w:numPr>
          <w:ilvl w:val="2"/>
          <w:numId w:val="26"/>
        </w:numPr>
        <w:ind w:left="709" w:hanging="722"/>
      </w:pPr>
      <w:r w:rsidRPr="00A4177C">
        <w:lastRenderedPageBreak/>
        <w:t>The following list needs to be read in conjunction with the rest of Section</w:t>
      </w:r>
      <w:r w:rsidRPr="00A4177C">
        <w:rPr>
          <w:spacing w:val="-8"/>
        </w:rPr>
        <w:t xml:space="preserve"> </w:t>
      </w:r>
      <w:r w:rsidR="00F36F1D" w:rsidRPr="00A4177C">
        <w:t xml:space="preserve">5.3 </w:t>
      </w:r>
      <w:r w:rsidR="00FB27F2" w:rsidRPr="00A4177C">
        <w:t>and shall not be capable of delegation</w:t>
      </w:r>
      <w:r w:rsidRPr="00A4177C">
        <w:t>:</w:t>
      </w:r>
    </w:p>
    <w:p w14:paraId="0D9A75D3" w14:textId="77777777" w:rsidR="00D8396F" w:rsidRPr="00A4177C" w:rsidRDefault="00D8396F">
      <w:pPr>
        <w:pStyle w:val="BodyText"/>
      </w:pPr>
    </w:p>
    <w:p w14:paraId="79A6D3F3" w14:textId="77777777" w:rsidR="00D8396F" w:rsidRPr="00A4177C" w:rsidRDefault="008943F5" w:rsidP="007F1B32">
      <w:pPr>
        <w:pStyle w:val="ListParagraph"/>
        <w:numPr>
          <w:ilvl w:val="3"/>
          <w:numId w:val="26"/>
        </w:numPr>
        <w:tabs>
          <w:tab w:val="left" w:pos="1553"/>
          <w:tab w:val="left" w:pos="1554"/>
        </w:tabs>
        <w:ind w:right="163" w:hanging="720"/>
      </w:pPr>
      <w:r w:rsidRPr="00A4177C">
        <w:t>to take any urgent decisions which are contrary or not wholly in accordance with the approved Budget or contrary to the Policy</w:t>
      </w:r>
      <w:r w:rsidRPr="00A4177C">
        <w:rPr>
          <w:spacing w:val="-3"/>
        </w:rPr>
        <w:t xml:space="preserve"> </w:t>
      </w:r>
      <w:r w:rsidRPr="00A4177C">
        <w:t>Framework;</w:t>
      </w:r>
    </w:p>
    <w:p w14:paraId="138E3139" w14:textId="77777777" w:rsidR="0071191A" w:rsidRPr="00A4177C" w:rsidRDefault="0071191A" w:rsidP="0071191A">
      <w:pPr>
        <w:pStyle w:val="ListParagraph"/>
        <w:tabs>
          <w:tab w:val="left" w:pos="1553"/>
          <w:tab w:val="left" w:pos="1554"/>
        </w:tabs>
        <w:ind w:right="163" w:firstLine="0"/>
      </w:pPr>
    </w:p>
    <w:p w14:paraId="6B553BA7" w14:textId="77777777" w:rsidR="00D8396F" w:rsidRPr="00A4177C" w:rsidRDefault="008943F5" w:rsidP="007F1B32">
      <w:pPr>
        <w:pStyle w:val="ListParagraph"/>
        <w:numPr>
          <w:ilvl w:val="3"/>
          <w:numId w:val="26"/>
        </w:numPr>
        <w:tabs>
          <w:tab w:val="left" w:pos="1553"/>
          <w:tab w:val="left" w:pos="1554"/>
        </w:tabs>
        <w:spacing w:before="73"/>
        <w:ind w:right="752" w:hanging="720"/>
      </w:pPr>
      <w:r w:rsidRPr="00A4177C">
        <w:t>to develop a medium term financial strategy, with priorities and targets, over a rolling three year</w:t>
      </w:r>
      <w:r w:rsidRPr="00A4177C">
        <w:rPr>
          <w:spacing w:val="-4"/>
        </w:rPr>
        <w:t xml:space="preserve"> </w:t>
      </w:r>
      <w:r w:rsidRPr="00A4177C">
        <w:t>period;</w:t>
      </w:r>
    </w:p>
    <w:p w14:paraId="3FDE7559" w14:textId="77777777" w:rsidR="00D8396F" w:rsidRPr="00A4177C" w:rsidRDefault="00D8396F">
      <w:pPr>
        <w:pStyle w:val="BodyText"/>
        <w:spacing w:before="2"/>
      </w:pPr>
    </w:p>
    <w:p w14:paraId="54489E97" w14:textId="77777777" w:rsidR="00D8396F" w:rsidRPr="00A4177C" w:rsidRDefault="008943F5" w:rsidP="007F1B32">
      <w:pPr>
        <w:pStyle w:val="ListParagraph"/>
        <w:numPr>
          <w:ilvl w:val="3"/>
          <w:numId w:val="26"/>
        </w:numPr>
        <w:tabs>
          <w:tab w:val="left" w:pos="1553"/>
          <w:tab w:val="left" w:pos="1554"/>
        </w:tabs>
        <w:ind w:right="333" w:hanging="720"/>
      </w:pPr>
      <w:r w:rsidRPr="00A4177C">
        <w:t>to prepare, agree and, if appropriate, consult on the Authority’s plans, policies and strategies which do not form part of the Policy</w:t>
      </w:r>
      <w:r w:rsidRPr="00A4177C">
        <w:rPr>
          <w:spacing w:val="-4"/>
        </w:rPr>
        <w:t xml:space="preserve"> </w:t>
      </w:r>
      <w:r w:rsidRPr="00A4177C">
        <w:t>Framework;</w:t>
      </w:r>
    </w:p>
    <w:p w14:paraId="00F8D6BC" w14:textId="77777777" w:rsidR="00D8396F" w:rsidRPr="00A4177C" w:rsidRDefault="00D8396F">
      <w:pPr>
        <w:pStyle w:val="BodyText"/>
        <w:spacing w:before="11"/>
      </w:pPr>
    </w:p>
    <w:p w14:paraId="65528F89" w14:textId="77777777" w:rsidR="00D8396F" w:rsidRPr="00A4177C" w:rsidRDefault="008943F5" w:rsidP="007F1B32">
      <w:pPr>
        <w:pStyle w:val="ListParagraph"/>
        <w:numPr>
          <w:ilvl w:val="3"/>
          <w:numId w:val="26"/>
        </w:numPr>
        <w:tabs>
          <w:tab w:val="left" w:pos="1553"/>
          <w:tab w:val="left" w:pos="1554"/>
        </w:tabs>
        <w:ind w:hanging="721"/>
      </w:pPr>
      <w:r w:rsidRPr="00A4177C">
        <w:t>to initiate and guide reviews of the Authority’s Policy</w:t>
      </w:r>
      <w:r w:rsidRPr="00A4177C">
        <w:rPr>
          <w:spacing w:val="-10"/>
        </w:rPr>
        <w:t xml:space="preserve"> </w:t>
      </w:r>
      <w:r w:rsidRPr="00A4177C">
        <w:t>Framework;</w:t>
      </w:r>
    </w:p>
    <w:p w14:paraId="2B595F2D" w14:textId="77777777" w:rsidR="00D8396F" w:rsidRPr="00A4177C" w:rsidRDefault="00D8396F">
      <w:pPr>
        <w:pStyle w:val="BodyText"/>
      </w:pPr>
    </w:p>
    <w:p w14:paraId="1EA50F93" w14:textId="77777777" w:rsidR="00D8396F" w:rsidRPr="00A4177C" w:rsidRDefault="008943F5" w:rsidP="007F1B32">
      <w:pPr>
        <w:pStyle w:val="ListParagraph"/>
        <w:numPr>
          <w:ilvl w:val="3"/>
          <w:numId w:val="26"/>
        </w:numPr>
        <w:tabs>
          <w:tab w:val="left" w:pos="1553"/>
          <w:tab w:val="left" w:pos="1554"/>
        </w:tabs>
        <w:ind w:hanging="721"/>
      </w:pPr>
      <w:r w:rsidRPr="00A4177C">
        <w:t>to lead the integration of strategic objectives across the</w:t>
      </w:r>
      <w:r w:rsidRPr="00A4177C">
        <w:rPr>
          <w:spacing w:val="-10"/>
        </w:rPr>
        <w:t xml:space="preserve"> </w:t>
      </w:r>
      <w:r w:rsidRPr="00A4177C">
        <w:t>Authority;</w:t>
      </w:r>
    </w:p>
    <w:p w14:paraId="3D534628" w14:textId="77777777" w:rsidR="00D8396F" w:rsidRPr="00A4177C" w:rsidRDefault="00D8396F">
      <w:pPr>
        <w:pStyle w:val="BodyText"/>
        <w:spacing w:before="10"/>
      </w:pPr>
    </w:p>
    <w:p w14:paraId="3EB73882" w14:textId="77777777" w:rsidR="00D8396F" w:rsidRPr="00A4177C" w:rsidRDefault="008943F5" w:rsidP="007F1B32">
      <w:pPr>
        <w:pStyle w:val="ListParagraph"/>
        <w:numPr>
          <w:ilvl w:val="3"/>
          <w:numId w:val="26"/>
        </w:numPr>
        <w:tabs>
          <w:tab w:val="left" w:pos="1553"/>
          <w:tab w:val="left" w:pos="1554"/>
        </w:tabs>
        <w:ind w:right="271" w:hanging="720"/>
      </w:pPr>
      <w:r w:rsidRPr="00A4177C">
        <w:t>to agree responses to consultation papers from the Government (including White and Green papers), from the Welsh Government, LGA, WLGA and all other bodies in respect of strategic</w:t>
      </w:r>
      <w:r w:rsidRPr="00A4177C">
        <w:rPr>
          <w:spacing w:val="4"/>
        </w:rPr>
        <w:t xml:space="preserve"> </w:t>
      </w:r>
      <w:r w:rsidRPr="00A4177C">
        <w:t>policy;</w:t>
      </w:r>
    </w:p>
    <w:p w14:paraId="15FFB41D" w14:textId="77777777" w:rsidR="00D8396F" w:rsidRPr="00A4177C" w:rsidRDefault="00D8396F">
      <w:pPr>
        <w:pStyle w:val="BodyText"/>
      </w:pPr>
    </w:p>
    <w:p w14:paraId="0DAD6AB2" w14:textId="77777777" w:rsidR="00D8396F" w:rsidRPr="00A4177C" w:rsidRDefault="008943F5" w:rsidP="007F1B32">
      <w:pPr>
        <w:pStyle w:val="ListParagraph"/>
        <w:numPr>
          <w:ilvl w:val="3"/>
          <w:numId w:val="26"/>
        </w:numPr>
        <w:tabs>
          <w:tab w:val="left" w:pos="1553"/>
          <w:tab w:val="left" w:pos="1554"/>
        </w:tabs>
        <w:spacing w:before="1"/>
        <w:ind w:hanging="721"/>
      </w:pPr>
      <w:r w:rsidRPr="00A4177C">
        <w:t>to determine the response to reports from Scrutiny</w:t>
      </w:r>
      <w:r w:rsidRPr="00A4177C">
        <w:rPr>
          <w:spacing w:val="-6"/>
        </w:rPr>
        <w:t xml:space="preserve"> </w:t>
      </w:r>
      <w:r w:rsidRPr="00A4177C">
        <w:t>Committees;</w:t>
      </w:r>
    </w:p>
    <w:p w14:paraId="50E2DDF1" w14:textId="77777777" w:rsidR="00D8396F" w:rsidRPr="00A4177C" w:rsidRDefault="00D8396F">
      <w:pPr>
        <w:pStyle w:val="BodyText"/>
      </w:pPr>
    </w:p>
    <w:p w14:paraId="2A6957FE" w14:textId="77777777" w:rsidR="00D8396F" w:rsidRPr="00A4177C" w:rsidRDefault="008943F5" w:rsidP="007F1B32">
      <w:pPr>
        <w:pStyle w:val="ListParagraph"/>
        <w:numPr>
          <w:ilvl w:val="3"/>
          <w:numId w:val="26"/>
        </w:numPr>
        <w:tabs>
          <w:tab w:val="left" w:pos="1553"/>
          <w:tab w:val="left" w:pos="1554"/>
        </w:tabs>
        <w:spacing w:before="1"/>
        <w:ind w:right="378" w:hanging="720"/>
      </w:pPr>
      <w:r w:rsidRPr="00A4177C">
        <w:t>to receive financial forecasts including the medium term financial strategy and the monitoring of financial information and</w:t>
      </w:r>
      <w:r w:rsidRPr="00A4177C">
        <w:rPr>
          <w:spacing w:val="-5"/>
        </w:rPr>
        <w:t xml:space="preserve"> </w:t>
      </w:r>
      <w:r w:rsidRPr="00A4177C">
        <w:t>indicators;</w:t>
      </w:r>
    </w:p>
    <w:p w14:paraId="26618544" w14:textId="77777777" w:rsidR="00D8396F" w:rsidRPr="00A4177C" w:rsidRDefault="00D8396F">
      <w:pPr>
        <w:pStyle w:val="BodyText"/>
        <w:spacing w:before="10"/>
      </w:pPr>
    </w:p>
    <w:p w14:paraId="06423AF4" w14:textId="77777777" w:rsidR="00D8396F" w:rsidRPr="00A4177C" w:rsidRDefault="008943F5" w:rsidP="007F1B32">
      <w:pPr>
        <w:pStyle w:val="ListParagraph"/>
        <w:numPr>
          <w:ilvl w:val="3"/>
          <w:numId w:val="26"/>
        </w:numPr>
        <w:tabs>
          <w:tab w:val="left" w:pos="1553"/>
          <w:tab w:val="left" w:pos="1554"/>
        </w:tabs>
        <w:spacing w:before="1"/>
        <w:ind w:right="203" w:hanging="720"/>
      </w:pPr>
      <w:r w:rsidRPr="00A4177C">
        <w:t>to recommend to the Council the annual budget, including the Capital and Revenue Budgets and the level of Council</w:t>
      </w:r>
      <w:r w:rsidRPr="00A4177C">
        <w:rPr>
          <w:spacing w:val="-6"/>
        </w:rPr>
        <w:t xml:space="preserve"> </w:t>
      </w:r>
      <w:r w:rsidRPr="00A4177C">
        <w:t>Tax;</w:t>
      </w:r>
    </w:p>
    <w:p w14:paraId="35DC4D6D" w14:textId="77777777" w:rsidR="00D8396F" w:rsidRPr="00A4177C" w:rsidRDefault="00D8396F">
      <w:pPr>
        <w:pStyle w:val="BodyText"/>
        <w:spacing w:before="10"/>
      </w:pPr>
    </w:p>
    <w:p w14:paraId="5F931D92" w14:textId="77777777" w:rsidR="00D8396F" w:rsidRPr="00A4177C" w:rsidRDefault="008943F5" w:rsidP="007F1B32">
      <w:pPr>
        <w:pStyle w:val="ListParagraph"/>
        <w:numPr>
          <w:ilvl w:val="3"/>
          <w:numId w:val="26"/>
        </w:numPr>
        <w:tabs>
          <w:tab w:val="left" w:pos="1553"/>
          <w:tab w:val="left" w:pos="1554"/>
        </w:tabs>
        <w:spacing w:before="1"/>
        <w:ind w:right="199" w:hanging="720"/>
      </w:pPr>
      <w:r w:rsidRPr="00A4177C">
        <w:t>to ensure that the annual budget is implemented and the underlying principles adhered to in any changes required from time to time and between annual budgets. This will include recommending to Council any changes to policy that will materially reduce or increase the services of the Authority or create significant financial commitments in future</w:t>
      </w:r>
      <w:r w:rsidRPr="00A4177C">
        <w:rPr>
          <w:spacing w:val="-5"/>
        </w:rPr>
        <w:t xml:space="preserve"> </w:t>
      </w:r>
      <w:r w:rsidRPr="00A4177C">
        <w:t>years;</w:t>
      </w:r>
    </w:p>
    <w:p w14:paraId="29E2551D" w14:textId="77777777" w:rsidR="00D8396F" w:rsidRPr="00A4177C" w:rsidRDefault="00D8396F">
      <w:pPr>
        <w:pStyle w:val="BodyText"/>
        <w:spacing w:before="1"/>
      </w:pPr>
    </w:p>
    <w:p w14:paraId="6AE802AA" w14:textId="77777777" w:rsidR="00D8396F" w:rsidRPr="00A4177C" w:rsidRDefault="008943F5" w:rsidP="007F1B32">
      <w:pPr>
        <w:pStyle w:val="ListParagraph"/>
        <w:numPr>
          <w:ilvl w:val="3"/>
          <w:numId w:val="26"/>
        </w:numPr>
        <w:tabs>
          <w:tab w:val="left" w:pos="1553"/>
          <w:tab w:val="left" w:pos="1554"/>
        </w:tabs>
        <w:ind w:right="418" w:hanging="720"/>
      </w:pPr>
      <w:r w:rsidRPr="00A4177C">
        <w:t>to agree and oversee the Authority’s overall policy in relation to grants to external bodies and to agree the Authority’s strategy for the payment of</w:t>
      </w:r>
      <w:r w:rsidRPr="00A4177C">
        <w:rPr>
          <w:spacing w:val="-20"/>
        </w:rPr>
        <w:t xml:space="preserve"> </w:t>
      </w:r>
      <w:r w:rsidRPr="00A4177C">
        <w:t>grants;</w:t>
      </w:r>
    </w:p>
    <w:p w14:paraId="61BB1863" w14:textId="77777777" w:rsidR="00D8396F" w:rsidRPr="00A4177C" w:rsidRDefault="00D8396F">
      <w:pPr>
        <w:pStyle w:val="BodyText"/>
      </w:pPr>
    </w:p>
    <w:p w14:paraId="61A365B4" w14:textId="77777777" w:rsidR="00D8396F" w:rsidRPr="00A4177C" w:rsidRDefault="008943F5" w:rsidP="007F1B32">
      <w:pPr>
        <w:pStyle w:val="ListParagraph"/>
        <w:numPr>
          <w:ilvl w:val="3"/>
          <w:numId w:val="26"/>
        </w:numPr>
        <w:tabs>
          <w:tab w:val="left" w:pos="1553"/>
          <w:tab w:val="left" w:pos="1554"/>
        </w:tabs>
        <w:ind w:right="121" w:hanging="720"/>
      </w:pPr>
      <w:r w:rsidRPr="00A4177C">
        <w:t>to approve the purchase, sale or appropriation of land and buildings in any case where arrangements have not been made for discharge of the function by an</w:t>
      </w:r>
      <w:r w:rsidRPr="00A4177C">
        <w:rPr>
          <w:spacing w:val="-18"/>
        </w:rPr>
        <w:t xml:space="preserve"> </w:t>
      </w:r>
      <w:r w:rsidRPr="00A4177C">
        <w:t>officer;</w:t>
      </w:r>
    </w:p>
    <w:p w14:paraId="54819F21" w14:textId="77777777" w:rsidR="00D8396F" w:rsidRPr="00A4177C" w:rsidRDefault="00D8396F">
      <w:pPr>
        <w:pStyle w:val="BodyText"/>
        <w:spacing w:before="11"/>
      </w:pPr>
    </w:p>
    <w:p w14:paraId="0BC28EAE" w14:textId="77777777" w:rsidR="00D8396F" w:rsidRPr="00A4177C" w:rsidRDefault="008943F5" w:rsidP="007F1B32">
      <w:pPr>
        <w:pStyle w:val="ListParagraph"/>
        <w:numPr>
          <w:ilvl w:val="3"/>
          <w:numId w:val="26"/>
        </w:numPr>
        <w:tabs>
          <w:tab w:val="left" w:pos="1553"/>
          <w:tab w:val="left" w:pos="1554"/>
        </w:tabs>
        <w:ind w:right="151" w:hanging="720"/>
      </w:pPr>
      <w:r w:rsidRPr="00A4177C">
        <w:t>to approve the letting or taking of a lease, tenancy or license of land and/or premises in any case where arrangements have not been made for discharge of the function by an</w:t>
      </w:r>
      <w:r w:rsidRPr="00A4177C">
        <w:rPr>
          <w:spacing w:val="-2"/>
        </w:rPr>
        <w:t xml:space="preserve"> </w:t>
      </w:r>
      <w:r w:rsidRPr="00A4177C">
        <w:t>officer;</w:t>
      </w:r>
    </w:p>
    <w:p w14:paraId="41E86CF2" w14:textId="77777777" w:rsidR="00D8396F" w:rsidRPr="00A4177C" w:rsidRDefault="00D8396F">
      <w:pPr>
        <w:pStyle w:val="BodyText"/>
      </w:pPr>
    </w:p>
    <w:p w14:paraId="0CA8618D" w14:textId="77777777" w:rsidR="00D8396F" w:rsidRPr="00A4177C" w:rsidRDefault="008943F5" w:rsidP="007F1B32">
      <w:pPr>
        <w:pStyle w:val="ListParagraph"/>
        <w:numPr>
          <w:ilvl w:val="3"/>
          <w:numId w:val="26"/>
        </w:numPr>
        <w:tabs>
          <w:tab w:val="left" w:pos="1553"/>
          <w:tab w:val="left" w:pos="1554"/>
        </w:tabs>
        <w:spacing w:before="1"/>
        <w:ind w:right="312" w:hanging="720"/>
      </w:pPr>
      <w:r w:rsidRPr="00A4177C">
        <w:t>to authorise the making of compulsory purchase orders except for compulsory purchase orders made in respect of single houses under Part II of the Housing Act 1985 and or the Acquisition of Land Act</w:t>
      </w:r>
      <w:r w:rsidRPr="00A4177C">
        <w:rPr>
          <w:spacing w:val="-2"/>
        </w:rPr>
        <w:t xml:space="preserve"> </w:t>
      </w:r>
      <w:r w:rsidRPr="00A4177C">
        <w:t>1981;</w:t>
      </w:r>
    </w:p>
    <w:p w14:paraId="32B30556" w14:textId="77777777" w:rsidR="00D8396F" w:rsidRPr="00A4177C" w:rsidRDefault="00D8396F">
      <w:pPr>
        <w:pStyle w:val="BodyText"/>
        <w:spacing w:before="1"/>
      </w:pPr>
    </w:p>
    <w:p w14:paraId="18E0870A" w14:textId="77777777" w:rsidR="00D8396F" w:rsidRPr="00A4177C" w:rsidRDefault="008943F5" w:rsidP="007F1B32">
      <w:pPr>
        <w:pStyle w:val="ListParagraph"/>
        <w:numPr>
          <w:ilvl w:val="3"/>
          <w:numId w:val="26"/>
        </w:numPr>
        <w:tabs>
          <w:tab w:val="left" w:pos="1553"/>
          <w:tab w:val="left" w:pos="1554"/>
        </w:tabs>
        <w:ind w:right="175" w:hanging="720"/>
      </w:pPr>
      <w:r w:rsidRPr="00A4177C">
        <w:t>to consider, at least annually, the level of reserves, provisions and balances held by the Authority and to make recommendations to Council where</w:t>
      </w:r>
      <w:r w:rsidRPr="00A4177C">
        <w:rPr>
          <w:spacing w:val="-13"/>
        </w:rPr>
        <w:t xml:space="preserve"> </w:t>
      </w:r>
      <w:r w:rsidRPr="00A4177C">
        <w:t>appropriate;</w:t>
      </w:r>
    </w:p>
    <w:p w14:paraId="78A95974" w14:textId="77777777" w:rsidR="00D8396F" w:rsidRPr="00A4177C" w:rsidRDefault="00D8396F">
      <w:pPr>
        <w:pStyle w:val="BodyText"/>
        <w:spacing w:before="11"/>
      </w:pPr>
    </w:p>
    <w:p w14:paraId="13D9BAA5" w14:textId="77777777" w:rsidR="00D8396F" w:rsidRPr="00A4177C" w:rsidRDefault="008943F5" w:rsidP="007F1B32">
      <w:pPr>
        <w:pStyle w:val="ListParagraph"/>
        <w:numPr>
          <w:ilvl w:val="3"/>
          <w:numId w:val="26"/>
        </w:numPr>
        <w:tabs>
          <w:tab w:val="left" w:pos="1553"/>
          <w:tab w:val="left" w:pos="1554"/>
        </w:tabs>
        <w:ind w:right="703" w:hanging="720"/>
      </w:pPr>
      <w:r w:rsidRPr="00A4177C">
        <w:t>to approve writing-off of debts in any case where arrangements have not been made for discharge of the function by an</w:t>
      </w:r>
      <w:r w:rsidRPr="00A4177C">
        <w:rPr>
          <w:spacing w:val="-9"/>
        </w:rPr>
        <w:t xml:space="preserve"> </w:t>
      </w:r>
      <w:r w:rsidRPr="00A4177C">
        <w:t>officer;</w:t>
      </w:r>
    </w:p>
    <w:p w14:paraId="22D9F707" w14:textId="77777777" w:rsidR="00D8396F" w:rsidRPr="00A4177C" w:rsidRDefault="00D8396F">
      <w:pPr>
        <w:pStyle w:val="BodyText"/>
        <w:spacing w:before="11"/>
      </w:pPr>
    </w:p>
    <w:p w14:paraId="1EE68C08" w14:textId="77777777" w:rsidR="00D8396F" w:rsidRPr="00A4177C" w:rsidRDefault="008943F5" w:rsidP="007F1B32">
      <w:pPr>
        <w:pStyle w:val="ListParagraph"/>
        <w:numPr>
          <w:ilvl w:val="3"/>
          <w:numId w:val="26"/>
        </w:numPr>
        <w:tabs>
          <w:tab w:val="left" w:pos="1553"/>
          <w:tab w:val="left" w:pos="1554"/>
        </w:tabs>
        <w:ind w:right="784" w:hanging="720"/>
      </w:pPr>
      <w:r w:rsidRPr="00A4177C">
        <w:t>to approve the write-off of stocks, stores and other assets in any case where arrangements have not been made for discharge of the function by an</w:t>
      </w:r>
      <w:r w:rsidRPr="00A4177C">
        <w:rPr>
          <w:spacing w:val="-18"/>
        </w:rPr>
        <w:t xml:space="preserve"> </w:t>
      </w:r>
      <w:r w:rsidRPr="00A4177C">
        <w:t>officer;</w:t>
      </w:r>
    </w:p>
    <w:p w14:paraId="0D96C322" w14:textId="77777777" w:rsidR="00D8396F" w:rsidRPr="00A4177C" w:rsidRDefault="00D8396F">
      <w:pPr>
        <w:pStyle w:val="BodyText"/>
        <w:spacing w:before="11"/>
      </w:pPr>
    </w:p>
    <w:p w14:paraId="6BC8B9FA" w14:textId="77777777" w:rsidR="00D8396F" w:rsidRPr="00A4177C" w:rsidRDefault="008943F5" w:rsidP="007F1B32">
      <w:pPr>
        <w:pStyle w:val="ListParagraph"/>
        <w:numPr>
          <w:ilvl w:val="3"/>
          <w:numId w:val="26"/>
        </w:numPr>
        <w:tabs>
          <w:tab w:val="left" w:pos="1553"/>
          <w:tab w:val="left" w:pos="1554"/>
        </w:tabs>
        <w:ind w:right="415" w:hanging="720"/>
      </w:pPr>
      <w:r w:rsidRPr="00A4177C">
        <w:t>to approve revenue and capital budget virements or any inter-service virements where the purpose of the budget has been amended or in any case where arrangements have not been made for discharge of the function by an officer and within the Policy and Budgetary Framework and Financial procedure</w:t>
      </w:r>
      <w:r w:rsidRPr="00A4177C">
        <w:rPr>
          <w:spacing w:val="-11"/>
        </w:rPr>
        <w:t xml:space="preserve"> </w:t>
      </w:r>
      <w:r w:rsidRPr="00A4177C">
        <w:t>Rules;</w:t>
      </w:r>
    </w:p>
    <w:p w14:paraId="0E93A8BB" w14:textId="77777777" w:rsidR="00D8396F" w:rsidRPr="00A4177C" w:rsidRDefault="00D8396F">
      <w:pPr>
        <w:pStyle w:val="BodyText"/>
      </w:pPr>
    </w:p>
    <w:p w14:paraId="51BCB99E" w14:textId="77777777" w:rsidR="00D8396F" w:rsidRPr="00A4177C" w:rsidRDefault="008943F5" w:rsidP="007F1B32">
      <w:pPr>
        <w:pStyle w:val="ListParagraph"/>
        <w:numPr>
          <w:ilvl w:val="3"/>
          <w:numId w:val="26"/>
        </w:numPr>
        <w:tabs>
          <w:tab w:val="left" w:pos="1553"/>
          <w:tab w:val="left" w:pos="1554"/>
        </w:tabs>
        <w:ind w:right="483" w:hanging="720"/>
      </w:pPr>
      <w:r w:rsidRPr="00A4177C">
        <w:lastRenderedPageBreak/>
        <w:t>to agree to the provision of new primary and secondary schools, nursery and special schools, and to provide sites for new, substituted or transferred voluntary schools;</w:t>
      </w:r>
    </w:p>
    <w:p w14:paraId="51A1684D" w14:textId="77777777" w:rsidR="0071191A" w:rsidRPr="00A4177C" w:rsidRDefault="0071191A" w:rsidP="0071191A">
      <w:pPr>
        <w:pStyle w:val="ListParagraph"/>
      </w:pPr>
    </w:p>
    <w:p w14:paraId="6B8EE8AF" w14:textId="77777777" w:rsidR="00D8396F" w:rsidRPr="00A4177C" w:rsidRDefault="008943F5" w:rsidP="007F1B32">
      <w:pPr>
        <w:pStyle w:val="ListParagraph"/>
        <w:numPr>
          <w:ilvl w:val="3"/>
          <w:numId w:val="26"/>
        </w:numPr>
        <w:tabs>
          <w:tab w:val="left" w:pos="1553"/>
          <w:tab w:val="left" w:pos="1554"/>
        </w:tabs>
        <w:spacing w:before="73"/>
        <w:ind w:right="622" w:hanging="720"/>
      </w:pPr>
      <w:r w:rsidRPr="00A4177C">
        <w:t>to approve the publication of proposals for the closure or significant change or significant enlargement of schools and to enact the closure or change or enlargement of any schools once the agreement of the Welsh Government has been given when</w:t>
      </w:r>
      <w:r w:rsidRPr="00A4177C">
        <w:rPr>
          <w:spacing w:val="-2"/>
        </w:rPr>
        <w:t xml:space="preserve"> </w:t>
      </w:r>
      <w:r w:rsidRPr="00A4177C">
        <w:t>required;</w:t>
      </w:r>
    </w:p>
    <w:p w14:paraId="64817590" w14:textId="77777777" w:rsidR="00D8396F" w:rsidRPr="00A4177C" w:rsidRDefault="00D8396F">
      <w:pPr>
        <w:pStyle w:val="BodyText"/>
      </w:pPr>
    </w:p>
    <w:p w14:paraId="5587F60B" w14:textId="77777777" w:rsidR="00D8396F" w:rsidRPr="00A4177C" w:rsidRDefault="008943F5" w:rsidP="007F1B32">
      <w:pPr>
        <w:pStyle w:val="ListParagraph"/>
        <w:numPr>
          <w:ilvl w:val="3"/>
          <w:numId w:val="26"/>
        </w:numPr>
        <w:tabs>
          <w:tab w:val="left" w:pos="1553"/>
          <w:tab w:val="left" w:pos="1554"/>
        </w:tabs>
        <w:ind w:right="569" w:hanging="720"/>
      </w:pPr>
      <w:r w:rsidRPr="00A4177C">
        <w:t>to approve any arrangements for joint service provision with the National Health Service;</w:t>
      </w:r>
    </w:p>
    <w:p w14:paraId="5BF6F0F1" w14:textId="77777777" w:rsidR="00D8396F" w:rsidRPr="00A4177C" w:rsidRDefault="00D8396F">
      <w:pPr>
        <w:pStyle w:val="BodyText"/>
        <w:spacing w:before="2"/>
      </w:pPr>
    </w:p>
    <w:p w14:paraId="2B862B70" w14:textId="77777777" w:rsidR="00D8396F" w:rsidRPr="00A4177C" w:rsidRDefault="008943F5" w:rsidP="007F1B32">
      <w:pPr>
        <w:pStyle w:val="ListParagraph"/>
        <w:numPr>
          <w:ilvl w:val="3"/>
          <w:numId w:val="26"/>
        </w:numPr>
        <w:tabs>
          <w:tab w:val="left" w:pos="1553"/>
          <w:tab w:val="left" w:pos="1554"/>
        </w:tabs>
        <w:ind w:right="147" w:hanging="720"/>
      </w:pPr>
      <w:r w:rsidRPr="00A4177C">
        <w:t>to approve the making of bids to the Welsh Government and other bodies for capital funding (except where these are within the Policy and Budgetary</w:t>
      </w:r>
      <w:r w:rsidRPr="00A4177C">
        <w:rPr>
          <w:spacing w:val="-13"/>
        </w:rPr>
        <w:t xml:space="preserve"> </w:t>
      </w:r>
      <w:r w:rsidRPr="00A4177C">
        <w:t>Framework);</w:t>
      </w:r>
    </w:p>
    <w:p w14:paraId="553D3204" w14:textId="77777777" w:rsidR="00D8396F" w:rsidRPr="00A4177C" w:rsidRDefault="00D8396F">
      <w:pPr>
        <w:pStyle w:val="BodyText"/>
        <w:spacing w:before="10"/>
      </w:pPr>
    </w:p>
    <w:p w14:paraId="27B4A47D" w14:textId="77777777" w:rsidR="00D8396F" w:rsidRPr="00A4177C" w:rsidRDefault="008943F5" w:rsidP="007F1B32">
      <w:pPr>
        <w:pStyle w:val="ListParagraph"/>
        <w:numPr>
          <w:ilvl w:val="3"/>
          <w:numId w:val="26"/>
        </w:numPr>
        <w:tabs>
          <w:tab w:val="left" w:pos="1553"/>
          <w:tab w:val="left" w:pos="1554"/>
        </w:tabs>
        <w:spacing w:before="1"/>
        <w:ind w:right="493" w:hanging="720"/>
      </w:pPr>
      <w:r w:rsidRPr="00A4177C">
        <w:t>to authorise the implementation of any capital project within the approved capital programme or fully funded via grant or s106</w:t>
      </w:r>
      <w:r w:rsidRPr="00A4177C">
        <w:rPr>
          <w:spacing w:val="-3"/>
        </w:rPr>
        <w:t xml:space="preserve"> </w:t>
      </w:r>
      <w:r w:rsidRPr="00A4177C">
        <w:t>capital;</w:t>
      </w:r>
    </w:p>
    <w:p w14:paraId="58170B80" w14:textId="77777777" w:rsidR="00D8396F" w:rsidRPr="00A4177C" w:rsidRDefault="00D8396F">
      <w:pPr>
        <w:pStyle w:val="BodyText"/>
        <w:spacing w:before="10"/>
      </w:pPr>
    </w:p>
    <w:p w14:paraId="07212145" w14:textId="77777777" w:rsidR="00D8396F" w:rsidRPr="00A4177C" w:rsidRDefault="008943F5" w:rsidP="007F1B32">
      <w:pPr>
        <w:pStyle w:val="ListParagraph"/>
        <w:numPr>
          <w:ilvl w:val="3"/>
          <w:numId w:val="26"/>
        </w:numPr>
        <w:tabs>
          <w:tab w:val="left" w:pos="1553"/>
          <w:tab w:val="left" w:pos="1554"/>
        </w:tabs>
        <w:spacing w:before="1" w:line="242" w:lineRule="auto"/>
        <w:ind w:right="631" w:hanging="720"/>
      </w:pPr>
      <w:r w:rsidRPr="00A4177C">
        <w:t>to consider the reports of external review bodies on matters of strategic service delivery;</w:t>
      </w:r>
    </w:p>
    <w:p w14:paraId="1D05F988" w14:textId="77777777" w:rsidR="00D8396F" w:rsidRPr="00A4177C" w:rsidRDefault="00D8396F">
      <w:pPr>
        <w:pStyle w:val="BodyText"/>
        <w:spacing w:before="6"/>
      </w:pPr>
    </w:p>
    <w:p w14:paraId="0942A95B" w14:textId="5B3FCBEA" w:rsidR="00D8396F" w:rsidRPr="00A4177C" w:rsidRDefault="008943F5" w:rsidP="007F1B32">
      <w:pPr>
        <w:pStyle w:val="ListParagraph"/>
        <w:numPr>
          <w:ilvl w:val="3"/>
          <w:numId w:val="26"/>
        </w:numPr>
        <w:tabs>
          <w:tab w:val="left" w:pos="1553"/>
          <w:tab w:val="left" w:pos="1554"/>
        </w:tabs>
        <w:ind w:right="131" w:hanging="720"/>
      </w:pPr>
      <w:r w:rsidRPr="00A4177C">
        <w:t xml:space="preserve">to determine any matter delegated to an officer, where that officer considers it more appropriate for it to be dealt with by the Cabinet and it is not reserved to Full Council or prohibited for </w:t>
      </w:r>
      <w:r w:rsidR="00FB27F2" w:rsidRPr="00A4177C">
        <w:t>Cabinet</w:t>
      </w:r>
      <w:r w:rsidRPr="00A4177C">
        <w:t xml:space="preserve"> decision by</w:t>
      </w:r>
      <w:r w:rsidRPr="00A4177C">
        <w:rPr>
          <w:spacing w:val="1"/>
        </w:rPr>
        <w:t xml:space="preserve"> </w:t>
      </w:r>
      <w:r w:rsidRPr="00A4177C">
        <w:t>law;</w:t>
      </w:r>
    </w:p>
    <w:p w14:paraId="5D67BE74" w14:textId="77777777" w:rsidR="00D8396F" w:rsidRPr="00A4177C" w:rsidRDefault="00D8396F">
      <w:pPr>
        <w:pStyle w:val="BodyText"/>
        <w:spacing w:before="1"/>
      </w:pPr>
    </w:p>
    <w:p w14:paraId="70026365" w14:textId="77777777" w:rsidR="00D8396F" w:rsidRPr="00A4177C" w:rsidRDefault="008943F5" w:rsidP="007F1B32">
      <w:pPr>
        <w:pStyle w:val="ListParagraph"/>
        <w:numPr>
          <w:ilvl w:val="3"/>
          <w:numId w:val="26"/>
        </w:numPr>
        <w:tabs>
          <w:tab w:val="left" w:pos="1553"/>
          <w:tab w:val="left" w:pos="1554"/>
        </w:tabs>
        <w:ind w:right="151"/>
      </w:pPr>
      <w:r w:rsidRPr="00A4177C">
        <w:t>to receive reports from appropriate officers of the Council, and/or Cabinet Members, on significant matters requiring consideration/decision, and/or proposals for new or amended policy and its</w:t>
      </w:r>
      <w:r w:rsidRPr="00A4177C">
        <w:rPr>
          <w:spacing w:val="-4"/>
        </w:rPr>
        <w:t xml:space="preserve"> </w:t>
      </w:r>
      <w:r w:rsidRPr="00A4177C">
        <w:t>implementation;</w:t>
      </w:r>
    </w:p>
    <w:p w14:paraId="26AC122E" w14:textId="77777777" w:rsidR="00D8396F" w:rsidRPr="00A4177C" w:rsidRDefault="00D8396F">
      <w:pPr>
        <w:pStyle w:val="BodyText"/>
        <w:spacing w:before="1"/>
      </w:pPr>
    </w:p>
    <w:p w14:paraId="3242252F" w14:textId="77777777" w:rsidR="00D8396F" w:rsidRPr="00A4177C" w:rsidRDefault="008943F5">
      <w:pPr>
        <w:pStyle w:val="BodyText"/>
        <w:tabs>
          <w:tab w:val="left" w:pos="1553"/>
        </w:tabs>
        <w:ind w:left="1553" w:right="124" w:hanging="732"/>
      </w:pPr>
      <w:r w:rsidRPr="00A4177C">
        <w:t>(aa)</w:t>
      </w:r>
      <w:r w:rsidRPr="00A4177C">
        <w:tab/>
        <w:t>to have discretion to seek the advice or comments, of a Scrutiny Committee or other relevant body, in relation to significant matters before making a</w:t>
      </w:r>
      <w:r w:rsidRPr="00A4177C">
        <w:rPr>
          <w:spacing w:val="-12"/>
        </w:rPr>
        <w:t xml:space="preserve"> </w:t>
      </w:r>
      <w:r w:rsidRPr="00A4177C">
        <w:t>decision.</w:t>
      </w:r>
    </w:p>
    <w:p w14:paraId="2E9957F0" w14:textId="77777777" w:rsidR="00D8396F" w:rsidRPr="00A4177C" w:rsidRDefault="00D8396F">
      <w:pPr>
        <w:pStyle w:val="BodyText"/>
      </w:pPr>
    </w:p>
    <w:p w14:paraId="4BCF6030" w14:textId="77777777" w:rsidR="00D8396F" w:rsidRPr="00A4177C" w:rsidRDefault="008943F5" w:rsidP="00F36F1D">
      <w:pPr>
        <w:pStyle w:val="Heading1"/>
        <w:numPr>
          <w:ilvl w:val="0"/>
          <w:numId w:val="26"/>
        </w:numPr>
        <w:ind w:left="709"/>
      </w:pPr>
      <w:bookmarkStart w:id="20" w:name="_bookmark122"/>
      <w:bookmarkEnd w:id="20"/>
      <w:r w:rsidRPr="00A4177C">
        <w:t>OFFICERS</w:t>
      </w:r>
    </w:p>
    <w:p w14:paraId="6DA9EEA5" w14:textId="77777777" w:rsidR="00D8396F" w:rsidRPr="00A4177C" w:rsidRDefault="00D8396F">
      <w:pPr>
        <w:pStyle w:val="BodyText"/>
        <w:spacing w:before="6"/>
        <w:rPr>
          <w:b/>
        </w:rPr>
      </w:pPr>
    </w:p>
    <w:p w14:paraId="2B352EA6" w14:textId="77777777" w:rsidR="00D8396F" w:rsidRPr="00A4177C" w:rsidRDefault="008943F5" w:rsidP="00F36F1D">
      <w:pPr>
        <w:pStyle w:val="Heading1"/>
        <w:numPr>
          <w:ilvl w:val="1"/>
          <w:numId w:val="26"/>
        </w:numPr>
        <w:spacing w:before="1"/>
        <w:ind w:hanging="710"/>
      </w:pPr>
      <w:bookmarkStart w:id="21" w:name="_bookmark123"/>
      <w:bookmarkEnd w:id="21"/>
      <w:r w:rsidRPr="00A4177C">
        <w:t>Introduction</w:t>
      </w:r>
    </w:p>
    <w:p w14:paraId="324B4FC7" w14:textId="77777777" w:rsidR="00D8396F" w:rsidRPr="00A4177C" w:rsidRDefault="00D8396F" w:rsidP="00F36F1D">
      <w:pPr>
        <w:pStyle w:val="BodyText"/>
        <w:spacing w:before="9"/>
        <w:ind w:left="709"/>
        <w:rPr>
          <w:b/>
        </w:rPr>
      </w:pPr>
    </w:p>
    <w:p w14:paraId="0E4044FC" w14:textId="77777777" w:rsidR="00D8396F" w:rsidRPr="00A4177C" w:rsidRDefault="008943F5" w:rsidP="00F36F1D">
      <w:pPr>
        <w:pStyle w:val="ListParagraph"/>
        <w:numPr>
          <w:ilvl w:val="2"/>
          <w:numId w:val="26"/>
        </w:numPr>
        <w:ind w:left="709" w:right="271"/>
      </w:pPr>
      <w:r w:rsidRPr="00A4177C">
        <w:t>The day-to-day operation of the Authority relies on myriad decisions on a vast spectrum of matters. In order to function properly, efficiently and effectively, the majority of these decisions sit with Officers appropriately trained, experienced and empowered to make them.</w:t>
      </w:r>
    </w:p>
    <w:p w14:paraId="52A33A28" w14:textId="77777777" w:rsidR="00D8396F" w:rsidRPr="00A4177C" w:rsidRDefault="00D8396F" w:rsidP="00F36F1D">
      <w:pPr>
        <w:pStyle w:val="BodyText"/>
        <w:ind w:left="709"/>
      </w:pPr>
    </w:p>
    <w:p w14:paraId="69BE507F" w14:textId="20A800B8" w:rsidR="00D8396F" w:rsidRPr="00A4177C" w:rsidRDefault="008943F5" w:rsidP="00F36F1D">
      <w:pPr>
        <w:pStyle w:val="ListParagraph"/>
        <w:numPr>
          <w:ilvl w:val="2"/>
          <w:numId w:val="26"/>
        </w:numPr>
        <w:ind w:left="709" w:right="111"/>
      </w:pPr>
      <w:r w:rsidRPr="00A4177C">
        <w:t>The following sections set out the general and specific (post by post) delegations of functions of Council and Cabinet to Officers in operation. It should be interpreted widely and in accordance with the parameters established in the general functions rather than narrowly.</w:t>
      </w:r>
    </w:p>
    <w:p w14:paraId="4920B851" w14:textId="77777777" w:rsidR="00594F32" w:rsidRPr="00A4177C" w:rsidRDefault="00594F32" w:rsidP="00594F32">
      <w:pPr>
        <w:pStyle w:val="ListParagraph"/>
      </w:pPr>
    </w:p>
    <w:p w14:paraId="1EB60D16" w14:textId="6EAFF29E" w:rsidR="00594F32" w:rsidRPr="00A4177C" w:rsidRDefault="00594F32" w:rsidP="00F36F1D">
      <w:pPr>
        <w:pStyle w:val="ListParagraph"/>
        <w:numPr>
          <w:ilvl w:val="2"/>
          <w:numId w:val="26"/>
        </w:numPr>
        <w:ind w:left="709" w:right="111"/>
      </w:pPr>
      <w:r w:rsidRPr="00A4177C">
        <w:t>When making a decision under this Scheme of Delegation, Officers should have due regard to any advice provided, and should consult relevant Members and Officers, in relation to the matter for decision. Officers should keep Members (including Local Members) informed (and consulted, where appropriate) about relevant decisions.</w:t>
      </w:r>
    </w:p>
    <w:p w14:paraId="313F476F" w14:textId="77777777" w:rsidR="00594F32" w:rsidRPr="00A4177C" w:rsidRDefault="00594F32" w:rsidP="00594F32">
      <w:pPr>
        <w:pStyle w:val="ListParagraph"/>
      </w:pPr>
    </w:p>
    <w:p w14:paraId="24FDA212" w14:textId="6C8CC427" w:rsidR="00594F32" w:rsidRPr="00A4177C" w:rsidRDefault="00594F32" w:rsidP="00F36F1D">
      <w:pPr>
        <w:pStyle w:val="ListParagraph"/>
        <w:numPr>
          <w:ilvl w:val="2"/>
          <w:numId w:val="26"/>
        </w:numPr>
        <w:ind w:left="709" w:right="111"/>
      </w:pPr>
      <w:r w:rsidRPr="00A4177C">
        <w:t>Officers should also consult the Monitoring Officer and/or the Section 151 Officer (as appropriate) when making decisions that have legal or financial implications. All reports to members that contain financial or legal implications should be reviewed by the Monitoring Officer and the Section 151 Officer before they are presented to members for decision-making purposes</w:t>
      </w:r>
    </w:p>
    <w:p w14:paraId="3DF82335" w14:textId="77777777" w:rsidR="00594F32" w:rsidRPr="00A4177C" w:rsidRDefault="00594F32" w:rsidP="00594F32">
      <w:pPr>
        <w:pStyle w:val="ListParagraph"/>
      </w:pPr>
    </w:p>
    <w:p w14:paraId="45230BAD" w14:textId="77777777" w:rsidR="00D8396F" w:rsidRPr="00A4177C" w:rsidRDefault="008943F5" w:rsidP="00F36F1D">
      <w:pPr>
        <w:pStyle w:val="ListParagraph"/>
        <w:numPr>
          <w:ilvl w:val="2"/>
          <w:numId w:val="26"/>
        </w:numPr>
        <w:ind w:left="709" w:right="163"/>
      </w:pPr>
      <w:r w:rsidRPr="00A4177C">
        <w:t>This scheme operates under Sections 101, 151 and 270 of the Local Government Act 1972 and all other powers enabling the</w:t>
      </w:r>
      <w:r w:rsidRPr="00A4177C">
        <w:rPr>
          <w:spacing w:val="-3"/>
        </w:rPr>
        <w:t xml:space="preserve"> </w:t>
      </w:r>
      <w:r w:rsidRPr="00A4177C">
        <w:t>Council.</w:t>
      </w:r>
    </w:p>
    <w:p w14:paraId="1BF78682" w14:textId="77777777" w:rsidR="00594F32" w:rsidRPr="00A4177C" w:rsidRDefault="00594F32" w:rsidP="00594F32">
      <w:pPr>
        <w:pStyle w:val="ListParagraph"/>
      </w:pPr>
    </w:p>
    <w:p w14:paraId="7141BE73" w14:textId="77777777" w:rsidR="00D032B0" w:rsidRPr="00A4177C" w:rsidRDefault="00D032B0" w:rsidP="00F36F1D">
      <w:pPr>
        <w:pStyle w:val="ListParagraph"/>
        <w:numPr>
          <w:ilvl w:val="2"/>
          <w:numId w:val="26"/>
        </w:numPr>
        <w:ind w:left="709" w:right="163"/>
      </w:pPr>
      <w:r w:rsidRPr="00A4177C">
        <w:t xml:space="preserve">Each Director is required to agree with the Chief Executive an internal scheme of delegation for their Directorate. Each Directorate Scheme of Delegation will set out how sub-delegations of delegated powers under this Scheme of Delegation have been made. </w:t>
      </w:r>
      <w:r w:rsidRPr="00A4177C">
        <w:lastRenderedPageBreak/>
        <w:t xml:space="preserve">Officers will make decisions in accordance with their Directorate Scheme of Delegation. Each Director will provide their Directorate Scheme of Delegation to the Monitoring Officer and will review and update it regularly and not less frequently than once a year. </w:t>
      </w:r>
    </w:p>
    <w:p w14:paraId="02343B9D" w14:textId="77777777" w:rsidR="00D032B0" w:rsidRPr="00A4177C" w:rsidRDefault="00D032B0" w:rsidP="00D032B0">
      <w:pPr>
        <w:pStyle w:val="ListParagraph"/>
      </w:pPr>
    </w:p>
    <w:p w14:paraId="0557FFA8" w14:textId="4AE5E9A8" w:rsidR="00594F32" w:rsidRPr="00A4177C" w:rsidRDefault="00594F32" w:rsidP="00F36F1D">
      <w:pPr>
        <w:pStyle w:val="ListParagraph"/>
        <w:numPr>
          <w:ilvl w:val="2"/>
          <w:numId w:val="26"/>
        </w:numPr>
        <w:ind w:left="709" w:right="163"/>
      </w:pPr>
      <w:r w:rsidRPr="00A4177C">
        <w:t>Officers making decisions under this Scheme of Delegation will be politically restricted under section 2(1)(g) of the Local Government and Housing Act 1989. This means that while they hold a decision-making post in the Council, they may belong to a political party but may not have an active political role either in or outside the workplace.</w:t>
      </w:r>
    </w:p>
    <w:p w14:paraId="6C83C922" w14:textId="77777777" w:rsidR="00D8396F" w:rsidRPr="00A4177C" w:rsidRDefault="00D8396F" w:rsidP="00F36F1D">
      <w:pPr>
        <w:pStyle w:val="BodyText"/>
        <w:ind w:left="709"/>
      </w:pPr>
    </w:p>
    <w:p w14:paraId="16C7FCAA" w14:textId="016D65C3" w:rsidR="00D8396F" w:rsidRPr="00A4177C" w:rsidRDefault="008943F5" w:rsidP="00F36F1D">
      <w:pPr>
        <w:pStyle w:val="ListParagraph"/>
        <w:numPr>
          <w:ilvl w:val="2"/>
          <w:numId w:val="26"/>
        </w:numPr>
        <w:ind w:left="709" w:right="124"/>
      </w:pPr>
      <w:r w:rsidRPr="00A4177C">
        <w:t xml:space="preserve">Any new functions which become the Council’s responsibility will be included within this Scheme and the delegated authority of the Officer given or acquiring responsibility for those functions shall be automatically extended without the need for the full Council, or where appropriate the Leader, to amend the Scheme and if any doubt should arise as to which Officer is responsible for the function the Chief </w:t>
      </w:r>
      <w:r w:rsidR="00FB27F2" w:rsidRPr="00A4177C">
        <w:t xml:space="preserve">Executive </w:t>
      </w:r>
      <w:r w:rsidRPr="00A4177C">
        <w:t>shall</w:t>
      </w:r>
      <w:r w:rsidRPr="00A4177C">
        <w:rPr>
          <w:spacing w:val="-9"/>
        </w:rPr>
        <w:t xml:space="preserve"> </w:t>
      </w:r>
      <w:r w:rsidRPr="00A4177C">
        <w:t>decide.</w:t>
      </w:r>
    </w:p>
    <w:p w14:paraId="1134BB09" w14:textId="77777777" w:rsidR="00D8396F" w:rsidRPr="00A4177C" w:rsidRDefault="00D8396F" w:rsidP="00F36F1D">
      <w:pPr>
        <w:pStyle w:val="BodyText"/>
        <w:spacing w:before="1"/>
        <w:ind w:left="709"/>
      </w:pPr>
    </w:p>
    <w:p w14:paraId="2DA61306" w14:textId="77777777" w:rsidR="00594F32" w:rsidRPr="00A4177C" w:rsidRDefault="008943F5" w:rsidP="00594F32">
      <w:pPr>
        <w:pStyle w:val="ListParagraph"/>
        <w:numPr>
          <w:ilvl w:val="2"/>
          <w:numId w:val="26"/>
        </w:numPr>
        <w:ind w:left="709" w:right="624"/>
      </w:pPr>
      <w:r w:rsidRPr="00A4177C">
        <w:t>Any powers or duties delegated to an officer may be exercised by their deputy or other persons duly authorised by that</w:t>
      </w:r>
      <w:r w:rsidRPr="00A4177C">
        <w:rPr>
          <w:spacing w:val="-2"/>
        </w:rPr>
        <w:t xml:space="preserve"> </w:t>
      </w:r>
      <w:r w:rsidRPr="00A4177C">
        <w:t>officer.</w:t>
      </w:r>
    </w:p>
    <w:p w14:paraId="5734976F" w14:textId="77777777" w:rsidR="00594F32" w:rsidRPr="00A4177C" w:rsidRDefault="00594F32" w:rsidP="00594F32">
      <w:pPr>
        <w:pStyle w:val="ListParagraph"/>
      </w:pPr>
    </w:p>
    <w:p w14:paraId="0E3D2369" w14:textId="77777777" w:rsidR="00D8396F" w:rsidRPr="00A4177C" w:rsidRDefault="00594F32" w:rsidP="00594F32">
      <w:pPr>
        <w:pStyle w:val="ListParagraph"/>
        <w:numPr>
          <w:ilvl w:val="2"/>
          <w:numId w:val="26"/>
        </w:numPr>
        <w:ind w:left="709" w:right="624"/>
      </w:pPr>
      <w:r w:rsidRPr="00A4177C">
        <w:t>The Chief Executive may exercise any power delegated to another Officer, except the statutory functions of the Monitoring Officer and the Section 151 Officer.</w:t>
      </w:r>
    </w:p>
    <w:p w14:paraId="66B80008" w14:textId="77777777" w:rsidR="00594F32" w:rsidRPr="00A4177C" w:rsidRDefault="00594F32" w:rsidP="00594F32">
      <w:pPr>
        <w:pStyle w:val="ListParagraph"/>
      </w:pPr>
    </w:p>
    <w:p w14:paraId="7B59365B" w14:textId="678A5D61" w:rsidR="00594F32" w:rsidRPr="00A4177C" w:rsidRDefault="00594F32" w:rsidP="00594F32">
      <w:pPr>
        <w:pStyle w:val="ListParagraph"/>
        <w:numPr>
          <w:ilvl w:val="2"/>
          <w:numId w:val="26"/>
        </w:numPr>
        <w:ind w:left="709" w:right="624"/>
        <w:sectPr w:rsidR="00594F32" w:rsidRPr="00A4177C">
          <w:pgSz w:w="11910" w:h="16850"/>
          <w:pgMar w:top="620" w:right="1020" w:bottom="280" w:left="1020" w:header="720" w:footer="720" w:gutter="0"/>
          <w:cols w:space="720"/>
        </w:sectPr>
      </w:pPr>
      <w:r w:rsidRPr="00A4177C">
        <w:t>The Chief Executive is authorised to make any arrangements required (including re-allocation of delegations) for the necessary discharge of the Council’s functions, for example, during a period of absence of an Officer to whom powers have been delegated.</w:t>
      </w:r>
      <w:bookmarkStart w:id="22" w:name="_bookmark124"/>
      <w:bookmarkEnd w:id="22"/>
    </w:p>
    <w:p w14:paraId="28873EA4" w14:textId="77777777" w:rsidR="00D8396F" w:rsidRPr="00A4177C" w:rsidRDefault="008943F5" w:rsidP="00F36F1D">
      <w:pPr>
        <w:pStyle w:val="Heading1"/>
        <w:numPr>
          <w:ilvl w:val="1"/>
          <w:numId w:val="26"/>
        </w:numPr>
        <w:spacing w:before="75"/>
        <w:ind w:left="567" w:hanging="568"/>
      </w:pPr>
      <w:r w:rsidRPr="00A4177C">
        <w:lastRenderedPageBreak/>
        <w:t>Definitions</w:t>
      </w:r>
    </w:p>
    <w:p w14:paraId="677ADD89" w14:textId="77777777" w:rsidR="00D8396F" w:rsidRPr="00A4177C" w:rsidRDefault="00D8396F" w:rsidP="00F36F1D">
      <w:pPr>
        <w:pStyle w:val="BodyText"/>
        <w:spacing w:before="9"/>
        <w:ind w:left="567" w:hanging="568"/>
        <w:rPr>
          <w:b/>
        </w:rPr>
      </w:pPr>
    </w:p>
    <w:p w14:paraId="6F91C74E" w14:textId="77777777" w:rsidR="00D8396F" w:rsidRPr="00A4177C" w:rsidRDefault="008943F5" w:rsidP="00F36F1D">
      <w:pPr>
        <w:pStyle w:val="ListParagraph"/>
        <w:numPr>
          <w:ilvl w:val="2"/>
          <w:numId w:val="26"/>
        </w:numPr>
        <w:ind w:left="567" w:right="124" w:hanging="568"/>
      </w:pPr>
      <w:r w:rsidRPr="00A4177C">
        <w:t>“Officer” means the holder of any post named in this scheme as having delegated powers and duties, and for the avoidance of doubt, the term “officer” shall be deemed to include any individual who is not an employee of the Council (for example, a locum, agency worker, specialist consultant, joint manager appointed with another organisation or similar) who is engaged by the Council to take responsibility for discharging the delegated powers and duties concerned, unless legislation provides that the relevant power or duty can only be carried out by an employee of the</w:t>
      </w:r>
      <w:r w:rsidRPr="00A4177C">
        <w:rPr>
          <w:spacing w:val="-3"/>
        </w:rPr>
        <w:t xml:space="preserve"> </w:t>
      </w:r>
      <w:r w:rsidRPr="00A4177C">
        <w:t>authority.</w:t>
      </w:r>
    </w:p>
    <w:p w14:paraId="4697E2D0" w14:textId="77777777" w:rsidR="00D8396F" w:rsidRPr="00A4177C" w:rsidRDefault="00D8396F" w:rsidP="00F36F1D">
      <w:pPr>
        <w:pStyle w:val="BodyText"/>
        <w:ind w:left="567" w:hanging="568"/>
      </w:pPr>
    </w:p>
    <w:p w14:paraId="4BE5198F" w14:textId="77777777" w:rsidR="00D8396F" w:rsidRPr="00A4177C" w:rsidRDefault="008943F5" w:rsidP="00F36F1D">
      <w:pPr>
        <w:pStyle w:val="ListParagraph"/>
        <w:numPr>
          <w:ilvl w:val="2"/>
          <w:numId w:val="26"/>
        </w:numPr>
        <w:ind w:left="567" w:right="664" w:hanging="568"/>
      </w:pPr>
      <w:r w:rsidRPr="00A4177C">
        <w:t>“Chief Officer” has the meaning within the Local Authorities (Standing Orders) (Wales) Regulations 2006 (as amended).</w:t>
      </w:r>
    </w:p>
    <w:p w14:paraId="2F124E2E" w14:textId="77777777" w:rsidR="00D8396F" w:rsidRPr="00A4177C" w:rsidRDefault="00D8396F" w:rsidP="00F36F1D">
      <w:pPr>
        <w:pStyle w:val="BodyText"/>
        <w:spacing w:before="2"/>
        <w:ind w:left="567" w:hanging="568"/>
      </w:pPr>
    </w:p>
    <w:p w14:paraId="6C4DFC45" w14:textId="77777777" w:rsidR="00D8396F" w:rsidRPr="00A4177C" w:rsidRDefault="008943F5" w:rsidP="00F36F1D">
      <w:pPr>
        <w:pStyle w:val="ListParagraph"/>
        <w:numPr>
          <w:ilvl w:val="2"/>
          <w:numId w:val="26"/>
        </w:numPr>
        <w:ind w:left="567" w:hanging="568"/>
      </w:pPr>
      <w:r w:rsidRPr="00A4177C">
        <w:t>The following terms shall be regarded as conferring delegated</w:t>
      </w:r>
      <w:r w:rsidRPr="00A4177C">
        <w:rPr>
          <w:spacing w:val="-10"/>
        </w:rPr>
        <w:t xml:space="preserve"> </w:t>
      </w:r>
      <w:r w:rsidRPr="00A4177C">
        <w:t>powers:</w:t>
      </w:r>
    </w:p>
    <w:p w14:paraId="06D3E0CD" w14:textId="77777777" w:rsidR="00D8396F" w:rsidRPr="00A4177C" w:rsidRDefault="00D8396F" w:rsidP="00F36F1D">
      <w:pPr>
        <w:pStyle w:val="BodyText"/>
        <w:spacing w:before="1"/>
        <w:ind w:left="567" w:hanging="568"/>
      </w:pPr>
    </w:p>
    <w:p w14:paraId="0963C429" w14:textId="77777777" w:rsidR="00D8396F" w:rsidRPr="00A4177C" w:rsidRDefault="008943F5" w:rsidP="00F36F1D">
      <w:pPr>
        <w:pStyle w:val="BodyText"/>
        <w:ind w:left="567" w:right="249"/>
      </w:pPr>
      <w:r w:rsidRPr="00A4177C">
        <w:t>To administer, agree, allocate, appoint, approve, authorise, be responsible, carry out, consider recommendations, control and develop, deal with, decide, determine, discharge, ensure, exercise, grant, identify, initiate and carry out, interview, issue, keep under review, make, make decisions, review, settle, undertake, waive.</w:t>
      </w:r>
    </w:p>
    <w:p w14:paraId="53690866" w14:textId="77777777" w:rsidR="00D8396F" w:rsidRPr="00A4177C" w:rsidRDefault="00D8396F" w:rsidP="00F36F1D">
      <w:pPr>
        <w:pStyle w:val="BodyText"/>
        <w:ind w:left="567" w:hanging="568"/>
      </w:pPr>
    </w:p>
    <w:p w14:paraId="7F741109" w14:textId="77777777" w:rsidR="00D8396F" w:rsidRPr="00A4177C" w:rsidRDefault="008943F5" w:rsidP="00F36F1D">
      <w:pPr>
        <w:pStyle w:val="ListParagraph"/>
        <w:numPr>
          <w:ilvl w:val="2"/>
          <w:numId w:val="26"/>
        </w:numPr>
        <w:ind w:left="567" w:right="297" w:hanging="568"/>
      </w:pPr>
      <w:r w:rsidRPr="00A4177C">
        <w:t>For the avoidance of doubt, unless otherwise indicated, the words “to approve”, “to issue”, “to appoint” and all other such words mentioned in paragraph 1 above shall be construed having a negative as well as a positive</w:t>
      </w:r>
      <w:r w:rsidRPr="00A4177C">
        <w:rPr>
          <w:spacing w:val="-5"/>
        </w:rPr>
        <w:t xml:space="preserve"> </w:t>
      </w:r>
      <w:r w:rsidRPr="00A4177C">
        <w:t>meaning.</w:t>
      </w:r>
    </w:p>
    <w:p w14:paraId="22BE7A43" w14:textId="77777777" w:rsidR="00D8396F" w:rsidRPr="00A4177C" w:rsidRDefault="00D8396F" w:rsidP="00F36F1D">
      <w:pPr>
        <w:pStyle w:val="BodyText"/>
        <w:spacing w:before="10"/>
        <w:ind w:left="567" w:hanging="568"/>
      </w:pPr>
    </w:p>
    <w:p w14:paraId="006516B7" w14:textId="77777777" w:rsidR="00D8396F" w:rsidRPr="00A4177C" w:rsidRDefault="008943F5" w:rsidP="00F36F1D">
      <w:pPr>
        <w:pStyle w:val="ListParagraph"/>
        <w:numPr>
          <w:ilvl w:val="2"/>
          <w:numId w:val="26"/>
        </w:numPr>
        <w:ind w:left="567" w:right="344" w:hanging="568"/>
      </w:pPr>
      <w:r w:rsidRPr="00A4177C">
        <w:t>References to any Act or Regulation shall include any statutory extension or modification, amendment or re-enactment of the</w:t>
      </w:r>
      <w:r w:rsidRPr="00A4177C">
        <w:rPr>
          <w:spacing w:val="-4"/>
        </w:rPr>
        <w:t xml:space="preserve"> </w:t>
      </w:r>
      <w:r w:rsidRPr="00A4177C">
        <w:t>same.</w:t>
      </w:r>
    </w:p>
    <w:p w14:paraId="41250AB3" w14:textId="77777777" w:rsidR="00D8396F" w:rsidRPr="00A4177C" w:rsidRDefault="00D8396F" w:rsidP="00F36F1D">
      <w:pPr>
        <w:pStyle w:val="BodyText"/>
        <w:ind w:left="567" w:hanging="568"/>
      </w:pPr>
    </w:p>
    <w:p w14:paraId="451852EA" w14:textId="77777777" w:rsidR="00D8396F" w:rsidRPr="00A4177C" w:rsidRDefault="008943F5" w:rsidP="00F36F1D">
      <w:pPr>
        <w:pStyle w:val="ListParagraph"/>
        <w:numPr>
          <w:ilvl w:val="2"/>
          <w:numId w:val="26"/>
        </w:numPr>
        <w:ind w:left="567" w:hanging="568"/>
      </w:pPr>
      <w:r w:rsidRPr="00A4177C">
        <w:t>References to an Act shall include any regulations made under</w:t>
      </w:r>
      <w:r w:rsidRPr="00A4177C">
        <w:rPr>
          <w:spacing w:val="-10"/>
        </w:rPr>
        <w:t xml:space="preserve"> </w:t>
      </w:r>
      <w:r w:rsidRPr="00A4177C">
        <w:t>it.</w:t>
      </w:r>
    </w:p>
    <w:p w14:paraId="5131B3B9" w14:textId="77777777" w:rsidR="00D8396F" w:rsidRPr="00A4177C" w:rsidRDefault="00D8396F">
      <w:pPr>
        <w:pStyle w:val="BodyText"/>
        <w:spacing w:before="6"/>
      </w:pPr>
    </w:p>
    <w:p w14:paraId="7AC89C71" w14:textId="77777777" w:rsidR="00D8396F" w:rsidRPr="00A4177C" w:rsidRDefault="008943F5" w:rsidP="00F36F1D">
      <w:pPr>
        <w:pStyle w:val="Heading1"/>
        <w:numPr>
          <w:ilvl w:val="1"/>
          <w:numId w:val="26"/>
        </w:numPr>
        <w:spacing w:before="1"/>
        <w:ind w:left="567" w:hanging="567"/>
      </w:pPr>
      <w:bookmarkStart w:id="23" w:name="_bookmark125"/>
      <w:bookmarkEnd w:id="23"/>
      <w:r w:rsidRPr="00A4177C">
        <w:t>Obligations</w:t>
      </w:r>
    </w:p>
    <w:p w14:paraId="7D268BE4" w14:textId="77777777" w:rsidR="00D8396F" w:rsidRPr="00A4177C" w:rsidRDefault="00D8396F" w:rsidP="00F36F1D">
      <w:pPr>
        <w:pStyle w:val="BodyText"/>
        <w:ind w:left="567" w:hanging="567"/>
        <w:rPr>
          <w:b/>
        </w:rPr>
      </w:pPr>
    </w:p>
    <w:p w14:paraId="4AD198F2" w14:textId="77777777" w:rsidR="00D8396F" w:rsidRPr="00A4177C" w:rsidRDefault="008943F5" w:rsidP="00F36F1D">
      <w:pPr>
        <w:pStyle w:val="ListParagraph"/>
        <w:numPr>
          <w:ilvl w:val="2"/>
          <w:numId w:val="26"/>
        </w:numPr>
        <w:ind w:left="567" w:right="592" w:hanging="567"/>
      </w:pPr>
      <w:r w:rsidRPr="00A4177C">
        <w:t>Officers should keep appropriate Cabinet Members properly informed of activity arising within the scope of these</w:t>
      </w:r>
      <w:r w:rsidRPr="00A4177C">
        <w:rPr>
          <w:spacing w:val="-4"/>
        </w:rPr>
        <w:t xml:space="preserve"> </w:t>
      </w:r>
      <w:r w:rsidRPr="00A4177C">
        <w:t>delegations.</w:t>
      </w:r>
    </w:p>
    <w:p w14:paraId="65E56423" w14:textId="77777777" w:rsidR="00D8396F" w:rsidRPr="00A4177C" w:rsidRDefault="00D8396F" w:rsidP="00F36F1D">
      <w:pPr>
        <w:pStyle w:val="BodyText"/>
        <w:spacing w:before="11"/>
        <w:ind w:left="567" w:hanging="567"/>
      </w:pPr>
    </w:p>
    <w:p w14:paraId="2C3F85F5" w14:textId="77777777" w:rsidR="00D8396F" w:rsidRPr="00A4177C" w:rsidRDefault="008943F5" w:rsidP="00F36F1D">
      <w:pPr>
        <w:pStyle w:val="ListParagraph"/>
        <w:numPr>
          <w:ilvl w:val="2"/>
          <w:numId w:val="26"/>
        </w:numPr>
        <w:ind w:left="567" w:right="511" w:hanging="567"/>
      </w:pPr>
      <w:r w:rsidRPr="00A4177C">
        <w:t>Officers should, where appropriate, consult with or inform any local Member(s) that may affected by a</w:t>
      </w:r>
      <w:r w:rsidRPr="00A4177C">
        <w:rPr>
          <w:spacing w:val="-2"/>
        </w:rPr>
        <w:t xml:space="preserve"> </w:t>
      </w:r>
      <w:r w:rsidRPr="00A4177C">
        <w:t>decision.</w:t>
      </w:r>
    </w:p>
    <w:p w14:paraId="1C02C96B" w14:textId="77777777" w:rsidR="00D8396F" w:rsidRPr="00A4177C" w:rsidRDefault="00D8396F" w:rsidP="00F36F1D">
      <w:pPr>
        <w:pStyle w:val="BodyText"/>
        <w:spacing w:before="11"/>
        <w:ind w:left="567" w:hanging="567"/>
      </w:pPr>
    </w:p>
    <w:p w14:paraId="31F5D74D" w14:textId="480A6B85" w:rsidR="00D8396F" w:rsidRPr="00A4177C" w:rsidRDefault="008943F5" w:rsidP="00F36F1D">
      <w:pPr>
        <w:pStyle w:val="ListParagraph"/>
        <w:numPr>
          <w:ilvl w:val="2"/>
          <w:numId w:val="26"/>
        </w:numPr>
        <w:ind w:left="567" w:hanging="567"/>
      </w:pPr>
      <w:r w:rsidRPr="00A4177C">
        <w:t>Officers should consult with their line manager as</w:t>
      </w:r>
      <w:r w:rsidRPr="00A4177C">
        <w:rPr>
          <w:spacing w:val="-12"/>
        </w:rPr>
        <w:t xml:space="preserve"> </w:t>
      </w:r>
      <w:r w:rsidRPr="00A4177C">
        <w:t>appropriate.</w:t>
      </w:r>
    </w:p>
    <w:p w14:paraId="3F517F1D" w14:textId="77777777" w:rsidR="00D8396F" w:rsidRPr="00A4177C" w:rsidRDefault="00D8396F" w:rsidP="00F36F1D">
      <w:pPr>
        <w:pStyle w:val="BodyText"/>
        <w:spacing w:before="1"/>
        <w:ind w:left="567" w:hanging="567"/>
      </w:pPr>
    </w:p>
    <w:p w14:paraId="348642B8" w14:textId="5C729F73" w:rsidR="00D8396F" w:rsidRPr="00A4177C" w:rsidRDefault="008943F5" w:rsidP="00F36F1D">
      <w:pPr>
        <w:pStyle w:val="ListParagraph"/>
        <w:numPr>
          <w:ilvl w:val="2"/>
          <w:numId w:val="26"/>
        </w:numPr>
        <w:ind w:left="567" w:right="256" w:hanging="567"/>
      </w:pPr>
      <w:r w:rsidRPr="00A4177C">
        <w:t>Officers should inform those listed above of any delays to agreed schemes or projects.</w:t>
      </w:r>
    </w:p>
    <w:p w14:paraId="1DBA55C0" w14:textId="77777777" w:rsidR="00D8396F" w:rsidRPr="00A4177C" w:rsidRDefault="00D8396F" w:rsidP="00F36F1D">
      <w:pPr>
        <w:pStyle w:val="BodyText"/>
        <w:spacing w:before="11"/>
        <w:ind w:left="567" w:hanging="567"/>
      </w:pPr>
    </w:p>
    <w:p w14:paraId="1078767A" w14:textId="77777777" w:rsidR="00D8396F" w:rsidRPr="00A4177C" w:rsidRDefault="008943F5" w:rsidP="00F36F1D">
      <w:pPr>
        <w:pStyle w:val="ListParagraph"/>
        <w:numPr>
          <w:ilvl w:val="2"/>
          <w:numId w:val="26"/>
        </w:numPr>
        <w:ind w:left="567" w:right="150" w:hanging="567"/>
      </w:pPr>
      <w:r w:rsidRPr="00A4177C">
        <w:t>When taking, or considering taking, delegated decisions all officers must have regard to the following questions and whether they need to inform/consult as</w:t>
      </w:r>
      <w:r w:rsidRPr="00A4177C">
        <w:rPr>
          <w:spacing w:val="-7"/>
        </w:rPr>
        <w:t xml:space="preserve"> </w:t>
      </w:r>
      <w:r w:rsidRPr="00A4177C">
        <w:t>above:</w:t>
      </w:r>
    </w:p>
    <w:p w14:paraId="7865E3FC" w14:textId="77777777" w:rsidR="00D8396F" w:rsidRPr="00A4177C" w:rsidRDefault="00D8396F">
      <w:pPr>
        <w:pStyle w:val="BodyText"/>
        <w:spacing w:before="11"/>
      </w:pPr>
    </w:p>
    <w:p w14:paraId="77E82731" w14:textId="77777777" w:rsidR="00D8396F" w:rsidRPr="00A4177C" w:rsidRDefault="008943F5" w:rsidP="007F1B32">
      <w:pPr>
        <w:pStyle w:val="ListParagraph"/>
        <w:numPr>
          <w:ilvl w:val="3"/>
          <w:numId w:val="26"/>
        </w:numPr>
        <w:tabs>
          <w:tab w:val="left" w:pos="1553"/>
          <w:tab w:val="left" w:pos="1554"/>
        </w:tabs>
        <w:ind w:right="557" w:hanging="720"/>
      </w:pPr>
      <w:r w:rsidRPr="00A4177C">
        <w:t>Does the decision involve significant expenditure to the service budget, or wider Council</w:t>
      </w:r>
      <w:r w:rsidRPr="00A4177C">
        <w:rPr>
          <w:spacing w:val="-1"/>
        </w:rPr>
        <w:t xml:space="preserve"> </w:t>
      </w:r>
      <w:r w:rsidRPr="00A4177C">
        <w:t>budget?</w:t>
      </w:r>
    </w:p>
    <w:p w14:paraId="01E791A3" w14:textId="77777777" w:rsidR="0071191A" w:rsidRPr="00A4177C" w:rsidRDefault="0071191A" w:rsidP="0071191A">
      <w:pPr>
        <w:pStyle w:val="ListParagraph"/>
        <w:tabs>
          <w:tab w:val="left" w:pos="1553"/>
          <w:tab w:val="left" w:pos="1554"/>
        </w:tabs>
        <w:ind w:right="557" w:firstLine="0"/>
      </w:pPr>
    </w:p>
    <w:p w14:paraId="160637FB" w14:textId="77777777" w:rsidR="00D8396F" w:rsidRPr="00A4177C" w:rsidRDefault="008943F5" w:rsidP="007F1B32">
      <w:pPr>
        <w:pStyle w:val="ListParagraph"/>
        <w:numPr>
          <w:ilvl w:val="3"/>
          <w:numId w:val="26"/>
        </w:numPr>
        <w:tabs>
          <w:tab w:val="left" w:pos="1553"/>
          <w:tab w:val="left" w:pos="1554"/>
        </w:tabs>
        <w:spacing w:before="73"/>
        <w:ind w:hanging="721"/>
      </w:pPr>
      <w:r w:rsidRPr="00A4177C">
        <w:t>Does the decision affect the reputation of the service and/or</w:t>
      </w:r>
      <w:r w:rsidRPr="00A4177C">
        <w:rPr>
          <w:spacing w:val="-11"/>
        </w:rPr>
        <w:t xml:space="preserve"> </w:t>
      </w:r>
      <w:r w:rsidRPr="00A4177C">
        <w:t>Council?</w:t>
      </w:r>
    </w:p>
    <w:p w14:paraId="079E5015" w14:textId="77777777" w:rsidR="00D8396F" w:rsidRPr="00A4177C" w:rsidRDefault="00D8396F">
      <w:pPr>
        <w:pStyle w:val="BodyText"/>
      </w:pPr>
    </w:p>
    <w:p w14:paraId="5F72FC6F" w14:textId="176683E1" w:rsidR="00D8396F" w:rsidRPr="00A4177C" w:rsidRDefault="00F71975" w:rsidP="007F1B32">
      <w:pPr>
        <w:pStyle w:val="ListParagraph"/>
        <w:numPr>
          <w:ilvl w:val="3"/>
          <w:numId w:val="26"/>
        </w:numPr>
        <w:tabs>
          <w:tab w:val="left" w:pos="1553"/>
          <w:tab w:val="left" w:pos="1554"/>
        </w:tabs>
        <w:ind w:hanging="721"/>
      </w:pPr>
      <w:r w:rsidRPr="00A4177C">
        <w:t>Is the decision applicable to</w:t>
      </w:r>
      <w:r w:rsidR="008943F5" w:rsidRPr="00A4177C">
        <w:t xml:space="preserve"> one or more</w:t>
      </w:r>
      <w:r w:rsidR="008943F5" w:rsidRPr="00A4177C">
        <w:rPr>
          <w:spacing w:val="-13"/>
        </w:rPr>
        <w:t xml:space="preserve"> </w:t>
      </w:r>
      <w:r w:rsidR="008943F5" w:rsidRPr="00A4177C">
        <w:t>wards?</w:t>
      </w:r>
    </w:p>
    <w:p w14:paraId="594B211D" w14:textId="77777777" w:rsidR="00D8396F" w:rsidRPr="00A4177C" w:rsidRDefault="00D8396F">
      <w:pPr>
        <w:pStyle w:val="BodyText"/>
        <w:spacing w:before="1"/>
      </w:pPr>
    </w:p>
    <w:p w14:paraId="324239DE" w14:textId="52DE1B3D" w:rsidR="00D8396F" w:rsidRPr="00A4177C" w:rsidRDefault="008943F5" w:rsidP="007F1B32">
      <w:pPr>
        <w:pStyle w:val="ListParagraph"/>
        <w:numPr>
          <w:ilvl w:val="3"/>
          <w:numId w:val="26"/>
        </w:numPr>
        <w:tabs>
          <w:tab w:val="left" w:pos="1553"/>
          <w:tab w:val="left" w:pos="1554"/>
        </w:tabs>
        <w:ind w:hanging="721"/>
      </w:pPr>
      <w:r w:rsidRPr="00A4177C">
        <w:t>Does the decision carry a risk to the service or wider</w:t>
      </w:r>
      <w:r w:rsidRPr="00A4177C">
        <w:rPr>
          <w:spacing w:val="-17"/>
        </w:rPr>
        <w:t xml:space="preserve"> </w:t>
      </w:r>
      <w:r w:rsidRPr="00A4177C">
        <w:t>Council?</w:t>
      </w:r>
    </w:p>
    <w:p w14:paraId="31B2B571" w14:textId="77777777" w:rsidR="00D8396F" w:rsidRPr="00A4177C" w:rsidRDefault="00D8396F">
      <w:pPr>
        <w:pStyle w:val="BodyText"/>
      </w:pPr>
    </w:p>
    <w:p w14:paraId="2FE787F1" w14:textId="77777777" w:rsidR="00D8396F" w:rsidRPr="00A4177C" w:rsidRDefault="008943F5" w:rsidP="007F1B32">
      <w:pPr>
        <w:pStyle w:val="ListParagraph"/>
        <w:numPr>
          <w:ilvl w:val="3"/>
          <w:numId w:val="26"/>
        </w:numPr>
        <w:tabs>
          <w:tab w:val="left" w:pos="1553"/>
          <w:tab w:val="left" w:pos="1554"/>
        </w:tabs>
        <w:ind w:right="711"/>
      </w:pPr>
      <w:r w:rsidRPr="00A4177C">
        <w:t xml:space="preserve">Does the decision impact reputationally or financially on service users, partner </w:t>
      </w:r>
      <w:r w:rsidRPr="00A4177C">
        <w:lastRenderedPageBreak/>
        <w:t>organisations or committees outside the</w:t>
      </w:r>
      <w:r w:rsidRPr="00A4177C">
        <w:rPr>
          <w:spacing w:val="-4"/>
        </w:rPr>
        <w:t xml:space="preserve"> </w:t>
      </w:r>
      <w:r w:rsidRPr="00A4177C">
        <w:t>Council?</w:t>
      </w:r>
    </w:p>
    <w:p w14:paraId="788DAB4F" w14:textId="77777777" w:rsidR="009A4E7D" w:rsidRPr="00A4177C" w:rsidRDefault="009A4E7D" w:rsidP="009A4E7D">
      <w:pPr>
        <w:pStyle w:val="ListParagraph"/>
      </w:pPr>
    </w:p>
    <w:p w14:paraId="34A9FE4D" w14:textId="15850218" w:rsidR="009A4E7D" w:rsidRPr="00A4177C" w:rsidRDefault="009A4E7D" w:rsidP="007F1B32">
      <w:pPr>
        <w:pStyle w:val="ListParagraph"/>
        <w:numPr>
          <w:ilvl w:val="3"/>
          <w:numId w:val="26"/>
        </w:numPr>
        <w:tabs>
          <w:tab w:val="left" w:pos="1553"/>
          <w:tab w:val="left" w:pos="1554"/>
        </w:tabs>
        <w:ind w:right="711"/>
      </w:pPr>
      <w:r w:rsidRPr="00A4177C">
        <w:t>Is the decision subject to high degree of public interest to the extent that it would be inappropriate for an officer to make that determination.</w:t>
      </w:r>
    </w:p>
    <w:p w14:paraId="605704DC" w14:textId="77777777" w:rsidR="00D8396F" w:rsidRPr="00A4177C" w:rsidRDefault="00D8396F">
      <w:pPr>
        <w:pStyle w:val="BodyText"/>
        <w:spacing w:before="1"/>
      </w:pPr>
    </w:p>
    <w:p w14:paraId="056263BC" w14:textId="77777777" w:rsidR="00D8396F" w:rsidRPr="00A4177C" w:rsidRDefault="008943F5" w:rsidP="00F36F1D">
      <w:pPr>
        <w:pStyle w:val="Heading1"/>
        <w:numPr>
          <w:ilvl w:val="1"/>
          <w:numId w:val="26"/>
        </w:numPr>
        <w:ind w:left="567" w:hanging="567"/>
      </w:pPr>
      <w:bookmarkStart w:id="24" w:name="_bookmark126"/>
      <w:bookmarkEnd w:id="24"/>
      <w:r w:rsidRPr="00A4177C">
        <w:t>Overall</w:t>
      </w:r>
      <w:r w:rsidRPr="00A4177C">
        <w:rPr>
          <w:spacing w:val="-2"/>
        </w:rPr>
        <w:t xml:space="preserve"> </w:t>
      </w:r>
      <w:r w:rsidRPr="00A4177C">
        <w:t>Limitations</w:t>
      </w:r>
    </w:p>
    <w:p w14:paraId="2A98E7C8" w14:textId="77777777" w:rsidR="00D8396F" w:rsidRPr="00A4177C" w:rsidRDefault="00D8396F" w:rsidP="00F36F1D">
      <w:pPr>
        <w:pStyle w:val="BodyText"/>
        <w:spacing w:before="9"/>
        <w:ind w:left="567" w:hanging="567"/>
        <w:rPr>
          <w:b/>
        </w:rPr>
      </w:pPr>
    </w:p>
    <w:p w14:paraId="4700BE3F" w14:textId="77777777" w:rsidR="00D8396F" w:rsidRPr="00A4177C" w:rsidRDefault="008943F5" w:rsidP="00F36F1D">
      <w:pPr>
        <w:pStyle w:val="ListParagraph"/>
        <w:numPr>
          <w:ilvl w:val="2"/>
          <w:numId w:val="26"/>
        </w:numPr>
        <w:ind w:left="567" w:hanging="567"/>
      </w:pPr>
      <w:r w:rsidRPr="00A4177C">
        <w:t>This scheme does not delegate to</w:t>
      </w:r>
      <w:r w:rsidRPr="00A4177C">
        <w:rPr>
          <w:spacing w:val="-6"/>
        </w:rPr>
        <w:t xml:space="preserve"> </w:t>
      </w:r>
      <w:r w:rsidRPr="00A4177C">
        <w:t>officers:</w:t>
      </w:r>
    </w:p>
    <w:p w14:paraId="028F4185" w14:textId="77777777" w:rsidR="00D8396F" w:rsidRPr="00A4177C" w:rsidRDefault="00D8396F">
      <w:pPr>
        <w:pStyle w:val="BodyText"/>
        <w:spacing w:before="1"/>
      </w:pPr>
    </w:p>
    <w:p w14:paraId="4CD13B7F" w14:textId="77777777" w:rsidR="00D8396F" w:rsidRPr="00A4177C" w:rsidRDefault="008943F5" w:rsidP="007F1B32">
      <w:pPr>
        <w:pStyle w:val="ListParagraph"/>
        <w:numPr>
          <w:ilvl w:val="3"/>
          <w:numId w:val="26"/>
        </w:numPr>
        <w:tabs>
          <w:tab w:val="left" w:pos="1553"/>
          <w:tab w:val="left" w:pos="1554"/>
        </w:tabs>
        <w:ind w:hanging="721"/>
      </w:pPr>
      <w:r w:rsidRPr="00A4177C">
        <w:t>any matter reserved to full</w:t>
      </w:r>
      <w:r w:rsidRPr="00A4177C">
        <w:rPr>
          <w:spacing w:val="-6"/>
        </w:rPr>
        <w:t xml:space="preserve"> </w:t>
      </w:r>
      <w:r w:rsidRPr="00A4177C">
        <w:t>Council;</w:t>
      </w:r>
    </w:p>
    <w:p w14:paraId="11E4491D" w14:textId="77777777" w:rsidR="00D8396F" w:rsidRPr="00A4177C" w:rsidRDefault="00D8396F">
      <w:pPr>
        <w:pStyle w:val="BodyText"/>
        <w:spacing w:before="1"/>
      </w:pPr>
    </w:p>
    <w:p w14:paraId="7DD59D12" w14:textId="77777777" w:rsidR="00D8396F" w:rsidRPr="00A4177C" w:rsidRDefault="008943F5" w:rsidP="007F1B32">
      <w:pPr>
        <w:pStyle w:val="ListParagraph"/>
        <w:numPr>
          <w:ilvl w:val="3"/>
          <w:numId w:val="26"/>
        </w:numPr>
        <w:tabs>
          <w:tab w:val="left" w:pos="1553"/>
          <w:tab w:val="left" w:pos="1554"/>
        </w:tabs>
        <w:ind w:hanging="721"/>
      </w:pPr>
      <w:r w:rsidRPr="00A4177C">
        <w:t>any matter which by law may not be delegated to an</w:t>
      </w:r>
      <w:r w:rsidRPr="00A4177C">
        <w:rPr>
          <w:spacing w:val="-11"/>
        </w:rPr>
        <w:t xml:space="preserve"> </w:t>
      </w:r>
      <w:r w:rsidRPr="00A4177C">
        <w:t>officer;</w:t>
      </w:r>
    </w:p>
    <w:p w14:paraId="06F7BCF2" w14:textId="77777777" w:rsidR="00D8396F" w:rsidRPr="00A4177C" w:rsidRDefault="00D8396F">
      <w:pPr>
        <w:pStyle w:val="BodyText"/>
      </w:pPr>
    </w:p>
    <w:p w14:paraId="691837B3" w14:textId="77777777" w:rsidR="00D8396F" w:rsidRPr="00A4177C" w:rsidRDefault="008943F5" w:rsidP="007F1B32">
      <w:pPr>
        <w:pStyle w:val="ListParagraph"/>
        <w:numPr>
          <w:ilvl w:val="3"/>
          <w:numId w:val="26"/>
        </w:numPr>
        <w:tabs>
          <w:tab w:val="left" w:pos="1553"/>
          <w:tab w:val="left" w:pos="1554"/>
        </w:tabs>
        <w:ind w:right="435" w:hanging="720"/>
      </w:pPr>
      <w:r w:rsidRPr="00A4177C">
        <w:t>any matter expressly withdrawn from delegation by this scheme or at any time by the</w:t>
      </w:r>
      <w:r w:rsidRPr="00A4177C">
        <w:rPr>
          <w:spacing w:val="-1"/>
        </w:rPr>
        <w:t xml:space="preserve"> </w:t>
      </w:r>
      <w:r w:rsidRPr="00A4177C">
        <w:t>Cabinet.</w:t>
      </w:r>
    </w:p>
    <w:p w14:paraId="611DB92C" w14:textId="77777777" w:rsidR="00D8396F" w:rsidRPr="00A4177C" w:rsidRDefault="00D8396F">
      <w:pPr>
        <w:pStyle w:val="BodyText"/>
      </w:pPr>
    </w:p>
    <w:p w14:paraId="4C55C372" w14:textId="77777777" w:rsidR="00D8396F" w:rsidRPr="00A4177C" w:rsidRDefault="008943F5" w:rsidP="00F36F1D">
      <w:pPr>
        <w:pStyle w:val="ListParagraph"/>
        <w:numPr>
          <w:ilvl w:val="2"/>
          <w:numId w:val="26"/>
        </w:numPr>
        <w:ind w:left="567" w:hanging="567"/>
      </w:pPr>
      <w:r w:rsidRPr="00A4177C">
        <w:t>Officers cannot make decisions</w:t>
      </w:r>
      <w:r w:rsidRPr="00A4177C">
        <w:rPr>
          <w:spacing w:val="-5"/>
        </w:rPr>
        <w:t xml:space="preserve"> </w:t>
      </w:r>
      <w:r w:rsidRPr="00A4177C">
        <w:t>which:</w:t>
      </w:r>
    </w:p>
    <w:p w14:paraId="1137CCED" w14:textId="77777777" w:rsidR="00D8396F" w:rsidRPr="00A4177C" w:rsidRDefault="00D8396F">
      <w:pPr>
        <w:pStyle w:val="BodyText"/>
      </w:pPr>
    </w:p>
    <w:p w14:paraId="24BD51C7" w14:textId="77777777" w:rsidR="00D8396F" w:rsidRPr="00A4177C" w:rsidRDefault="008943F5" w:rsidP="007F1B32">
      <w:pPr>
        <w:pStyle w:val="ListParagraph"/>
        <w:numPr>
          <w:ilvl w:val="3"/>
          <w:numId w:val="26"/>
        </w:numPr>
        <w:tabs>
          <w:tab w:val="left" w:pos="1553"/>
          <w:tab w:val="left" w:pos="1554"/>
        </w:tabs>
        <w:ind w:hanging="721"/>
      </w:pPr>
      <w:r w:rsidRPr="00A4177C">
        <w:t>make, amend or are not in accordance with the budget and policy</w:t>
      </w:r>
      <w:r w:rsidRPr="00A4177C">
        <w:rPr>
          <w:spacing w:val="-7"/>
        </w:rPr>
        <w:t xml:space="preserve"> </w:t>
      </w:r>
      <w:r w:rsidRPr="00A4177C">
        <w:t>framework;</w:t>
      </w:r>
    </w:p>
    <w:p w14:paraId="0DF7032E" w14:textId="77777777" w:rsidR="00D8396F" w:rsidRPr="00A4177C" w:rsidRDefault="00D8396F">
      <w:pPr>
        <w:pStyle w:val="BodyText"/>
      </w:pPr>
    </w:p>
    <w:p w14:paraId="5841C4EA" w14:textId="77777777" w:rsidR="00D8396F" w:rsidRPr="00A4177C" w:rsidRDefault="008943F5" w:rsidP="007F1B32">
      <w:pPr>
        <w:pStyle w:val="ListParagraph"/>
        <w:numPr>
          <w:ilvl w:val="3"/>
          <w:numId w:val="26"/>
        </w:numPr>
        <w:tabs>
          <w:tab w:val="left" w:pos="1553"/>
          <w:tab w:val="left" w:pos="1554"/>
        </w:tabs>
        <w:spacing w:before="1"/>
        <w:ind w:hanging="721"/>
      </w:pPr>
      <w:r w:rsidRPr="00A4177C">
        <w:t>review Council</w:t>
      </w:r>
      <w:r w:rsidRPr="00A4177C">
        <w:rPr>
          <w:spacing w:val="-1"/>
        </w:rPr>
        <w:t xml:space="preserve"> </w:t>
      </w:r>
      <w:r w:rsidRPr="00A4177C">
        <w:t>performance;</w:t>
      </w:r>
    </w:p>
    <w:p w14:paraId="6E2C309A" w14:textId="77777777" w:rsidR="00D8396F" w:rsidRPr="00A4177C" w:rsidRDefault="00D8396F">
      <w:pPr>
        <w:pStyle w:val="BodyText"/>
        <w:spacing w:before="9"/>
      </w:pPr>
    </w:p>
    <w:p w14:paraId="30517DDB" w14:textId="77777777" w:rsidR="00D8396F" w:rsidRPr="00A4177C" w:rsidRDefault="008943F5" w:rsidP="007F1B32">
      <w:pPr>
        <w:pStyle w:val="ListParagraph"/>
        <w:numPr>
          <w:ilvl w:val="3"/>
          <w:numId w:val="26"/>
        </w:numPr>
        <w:tabs>
          <w:tab w:val="left" w:pos="1553"/>
          <w:tab w:val="left" w:pos="1554"/>
        </w:tabs>
        <w:ind w:right="592" w:hanging="720"/>
      </w:pPr>
      <w:r w:rsidRPr="00A4177C">
        <w:t>set or change policy and associated service standards set by the Council or the Cabinet;</w:t>
      </w:r>
    </w:p>
    <w:p w14:paraId="4156026A" w14:textId="77777777" w:rsidR="00D8396F" w:rsidRPr="00A4177C" w:rsidRDefault="00D8396F">
      <w:pPr>
        <w:pStyle w:val="BodyText"/>
        <w:spacing w:before="2"/>
      </w:pPr>
    </w:p>
    <w:p w14:paraId="5D5220ED" w14:textId="5DA26C18" w:rsidR="00D8396F" w:rsidRPr="00A4177C" w:rsidRDefault="008943F5" w:rsidP="007F1B32">
      <w:pPr>
        <w:pStyle w:val="ListParagraph"/>
        <w:numPr>
          <w:ilvl w:val="3"/>
          <w:numId w:val="26"/>
        </w:numPr>
        <w:tabs>
          <w:tab w:val="left" w:pos="1553"/>
          <w:tab w:val="left" w:pos="1554"/>
        </w:tabs>
        <w:ind w:hanging="721"/>
      </w:pPr>
      <w:r w:rsidRPr="00A4177C">
        <w:t>respond to formal central</w:t>
      </w:r>
      <w:r w:rsidR="00F36F1D" w:rsidRPr="00A4177C">
        <w:t xml:space="preserve"> or Welsh Government </w:t>
      </w:r>
      <w:r w:rsidRPr="00A4177C">
        <w:t>consultation in respect of strategic</w:t>
      </w:r>
      <w:r w:rsidRPr="00A4177C">
        <w:rPr>
          <w:spacing w:val="-18"/>
        </w:rPr>
        <w:t xml:space="preserve"> </w:t>
      </w:r>
      <w:r w:rsidRPr="00A4177C">
        <w:t>policy;</w:t>
      </w:r>
    </w:p>
    <w:p w14:paraId="32C6176A" w14:textId="77777777" w:rsidR="00D8396F" w:rsidRPr="00A4177C" w:rsidRDefault="00D8396F">
      <w:pPr>
        <w:pStyle w:val="BodyText"/>
      </w:pPr>
    </w:p>
    <w:p w14:paraId="747D05E3" w14:textId="77777777" w:rsidR="00D8396F" w:rsidRPr="00A4177C" w:rsidRDefault="008943F5" w:rsidP="007F1B32">
      <w:pPr>
        <w:pStyle w:val="ListParagraph"/>
        <w:numPr>
          <w:ilvl w:val="3"/>
          <w:numId w:val="26"/>
        </w:numPr>
        <w:tabs>
          <w:tab w:val="left" w:pos="1553"/>
          <w:tab w:val="left" w:pos="1554"/>
        </w:tabs>
        <w:ind w:hanging="721"/>
      </w:pPr>
      <w:r w:rsidRPr="00A4177C">
        <w:t>make</w:t>
      </w:r>
      <w:r w:rsidRPr="00A4177C">
        <w:rPr>
          <w:spacing w:val="-1"/>
        </w:rPr>
        <w:t xml:space="preserve"> </w:t>
      </w:r>
      <w:r w:rsidRPr="00A4177C">
        <w:t>by-laws;</w:t>
      </w:r>
    </w:p>
    <w:p w14:paraId="7B57C122" w14:textId="77777777" w:rsidR="00D8396F" w:rsidRPr="00A4177C" w:rsidRDefault="00D8396F">
      <w:pPr>
        <w:pStyle w:val="BodyText"/>
        <w:spacing w:before="1"/>
      </w:pPr>
    </w:p>
    <w:p w14:paraId="7099364D" w14:textId="77777777" w:rsidR="00D8396F" w:rsidRPr="00A4177C" w:rsidRDefault="008943F5" w:rsidP="007F1B32">
      <w:pPr>
        <w:pStyle w:val="ListParagraph"/>
        <w:numPr>
          <w:ilvl w:val="3"/>
          <w:numId w:val="26"/>
        </w:numPr>
        <w:tabs>
          <w:tab w:val="left" w:pos="1553"/>
          <w:tab w:val="left" w:pos="1554"/>
        </w:tabs>
        <w:ind w:hanging="721"/>
      </w:pPr>
      <w:r w:rsidRPr="00A4177C">
        <w:t>make compulsory purchase</w:t>
      </w:r>
      <w:r w:rsidRPr="00A4177C">
        <w:rPr>
          <w:spacing w:val="-2"/>
        </w:rPr>
        <w:t xml:space="preserve"> </w:t>
      </w:r>
      <w:r w:rsidRPr="00A4177C">
        <w:t>orders;</w:t>
      </w:r>
    </w:p>
    <w:p w14:paraId="40C5190A" w14:textId="77777777" w:rsidR="00D8396F" w:rsidRPr="00A4177C" w:rsidRDefault="00D8396F">
      <w:pPr>
        <w:pStyle w:val="BodyText"/>
      </w:pPr>
    </w:p>
    <w:p w14:paraId="645E7237" w14:textId="77777777" w:rsidR="00D8396F" w:rsidRPr="00A4177C" w:rsidRDefault="008943F5" w:rsidP="007F1B32">
      <w:pPr>
        <w:pStyle w:val="ListParagraph"/>
        <w:numPr>
          <w:ilvl w:val="3"/>
          <w:numId w:val="26"/>
        </w:numPr>
        <w:tabs>
          <w:tab w:val="left" w:pos="1553"/>
          <w:tab w:val="left" w:pos="1554"/>
        </w:tabs>
        <w:ind w:right="224" w:hanging="720"/>
      </w:pPr>
      <w:r w:rsidRPr="00A4177C">
        <w:t>are contrary to statutory requirements or restrictions and such decisions remain the responsibility of the Council/the Cabinet/Committees as</w:t>
      </w:r>
      <w:r w:rsidRPr="00A4177C">
        <w:rPr>
          <w:spacing w:val="-5"/>
        </w:rPr>
        <w:t xml:space="preserve"> </w:t>
      </w:r>
      <w:r w:rsidRPr="00A4177C">
        <w:t>appropriate.</w:t>
      </w:r>
    </w:p>
    <w:p w14:paraId="1650A32A" w14:textId="77777777" w:rsidR="00D8396F" w:rsidRPr="00A4177C" w:rsidRDefault="00D8396F">
      <w:pPr>
        <w:pStyle w:val="BodyText"/>
      </w:pPr>
    </w:p>
    <w:p w14:paraId="2E904D6A" w14:textId="77777777" w:rsidR="00D8396F" w:rsidRPr="00A4177C" w:rsidRDefault="008943F5" w:rsidP="007F1B32">
      <w:pPr>
        <w:pStyle w:val="ListParagraph"/>
        <w:numPr>
          <w:ilvl w:val="2"/>
          <w:numId w:val="26"/>
        </w:numPr>
        <w:tabs>
          <w:tab w:val="left" w:pos="834"/>
        </w:tabs>
        <w:ind w:hanging="722"/>
      </w:pPr>
      <w:r w:rsidRPr="00A4177C">
        <w:t>Any exercise of delegated powers shall be subject</w:t>
      </w:r>
      <w:r w:rsidRPr="00A4177C">
        <w:rPr>
          <w:spacing w:val="-6"/>
        </w:rPr>
        <w:t xml:space="preserve"> </w:t>
      </w:r>
      <w:r w:rsidRPr="00A4177C">
        <w:t>to:</w:t>
      </w:r>
    </w:p>
    <w:p w14:paraId="70F69619" w14:textId="77777777" w:rsidR="00D8396F" w:rsidRPr="00A4177C" w:rsidRDefault="00D8396F">
      <w:pPr>
        <w:pStyle w:val="BodyText"/>
        <w:spacing w:before="1"/>
      </w:pPr>
    </w:p>
    <w:p w14:paraId="3EE93EEF" w14:textId="77777777" w:rsidR="00D8396F" w:rsidRPr="00A4177C" w:rsidRDefault="008943F5" w:rsidP="007F1B32">
      <w:pPr>
        <w:pStyle w:val="ListParagraph"/>
        <w:numPr>
          <w:ilvl w:val="3"/>
          <w:numId w:val="26"/>
        </w:numPr>
        <w:tabs>
          <w:tab w:val="left" w:pos="1553"/>
          <w:tab w:val="left" w:pos="1554"/>
        </w:tabs>
        <w:ind w:hanging="721"/>
      </w:pPr>
      <w:r w:rsidRPr="00A4177C">
        <w:t>any statutory</w:t>
      </w:r>
      <w:r w:rsidRPr="00A4177C">
        <w:rPr>
          <w:spacing w:val="-1"/>
        </w:rPr>
        <w:t xml:space="preserve"> </w:t>
      </w:r>
      <w:r w:rsidRPr="00A4177C">
        <w:t>restrictions;</w:t>
      </w:r>
    </w:p>
    <w:p w14:paraId="1520286D" w14:textId="77777777" w:rsidR="00D8396F" w:rsidRPr="00A4177C" w:rsidRDefault="00D8396F">
      <w:pPr>
        <w:pStyle w:val="BodyText"/>
      </w:pPr>
    </w:p>
    <w:p w14:paraId="0DBB89A9" w14:textId="77777777" w:rsidR="00D8396F" w:rsidRPr="00A4177C" w:rsidRDefault="008943F5" w:rsidP="007F1B32">
      <w:pPr>
        <w:pStyle w:val="ListParagraph"/>
        <w:numPr>
          <w:ilvl w:val="3"/>
          <w:numId w:val="26"/>
        </w:numPr>
        <w:tabs>
          <w:tab w:val="left" w:pos="1553"/>
          <w:tab w:val="left" w:pos="1554"/>
        </w:tabs>
        <w:ind w:hanging="721"/>
      </w:pPr>
      <w:r w:rsidRPr="00A4177C">
        <w:t>the Council’s Constitution;</w:t>
      </w:r>
    </w:p>
    <w:p w14:paraId="6E9CC460" w14:textId="77777777" w:rsidR="00D8396F" w:rsidRPr="00A4177C" w:rsidRDefault="00D8396F">
      <w:pPr>
        <w:pStyle w:val="BodyText"/>
        <w:spacing w:before="1"/>
      </w:pPr>
    </w:p>
    <w:p w14:paraId="0F26889F" w14:textId="77777777" w:rsidR="00D8396F" w:rsidRPr="00A4177C" w:rsidRDefault="008943F5" w:rsidP="007F1B32">
      <w:pPr>
        <w:pStyle w:val="ListParagraph"/>
        <w:numPr>
          <w:ilvl w:val="3"/>
          <w:numId w:val="26"/>
        </w:numPr>
        <w:tabs>
          <w:tab w:val="left" w:pos="1553"/>
          <w:tab w:val="left" w:pos="1554"/>
        </w:tabs>
        <w:ind w:hanging="721"/>
      </w:pPr>
      <w:r w:rsidRPr="00A4177C">
        <w:t>the Council’s budget and policy</w:t>
      </w:r>
      <w:r w:rsidRPr="00A4177C">
        <w:rPr>
          <w:spacing w:val="-3"/>
        </w:rPr>
        <w:t xml:space="preserve"> </w:t>
      </w:r>
      <w:r w:rsidRPr="00A4177C">
        <w:t>framework;</w:t>
      </w:r>
    </w:p>
    <w:p w14:paraId="5453E50C" w14:textId="77777777" w:rsidR="00D8396F" w:rsidRPr="00A4177C" w:rsidRDefault="00D8396F">
      <w:pPr>
        <w:pStyle w:val="BodyText"/>
        <w:spacing w:before="9"/>
      </w:pPr>
    </w:p>
    <w:p w14:paraId="3186DA6C" w14:textId="77777777" w:rsidR="00D8396F" w:rsidRPr="00A4177C" w:rsidRDefault="008943F5" w:rsidP="007F1B32">
      <w:pPr>
        <w:pStyle w:val="ListParagraph"/>
        <w:numPr>
          <w:ilvl w:val="3"/>
          <w:numId w:val="26"/>
        </w:numPr>
        <w:tabs>
          <w:tab w:val="left" w:pos="1553"/>
          <w:tab w:val="left" w:pos="1554"/>
        </w:tabs>
        <w:ind w:hanging="721"/>
      </w:pPr>
      <w:r w:rsidRPr="00A4177C">
        <w:t>any other policies;</w:t>
      </w:r>
    </w:p>
    <w:p w14:paraId="1D762BA4" w14:textId="77777777" w:rsidR="00D8396F" w:rsidRPr="00A4177C" w:rsidRDefault="00D8396F">
      <w:pPr>
        <w:pStyle w:val="BodyText"/>
        <w:spacing w:before="1"/>
      </w:pPr>
    </w:p>
    <w:p w14:paraId="5974F437" w14:textId="77777777" w:rsidR="00D8396F" w:rsidRPr="00A4177C" w:rsidRDefault="008943F5" w:rsidP="007F1B32">
      <w:pPr>
        <w:pStyle w:val="ListParagraph"/>
        <w:numPr>
          <w:ilvl w:val="3"/>
          <w:numId w:val="26"/>
        </w:numPr>
        <w:tabs>
          <w:tab w:val="left" w:pos="1553"/>
          <w:tab w:val="left" w:pos="1554"/>
        </w:tabs>
        <w:ind w:hanging="721"/>
      </w:pPr>
      <w:r w:rsidRPr="00A4177C">
        <w:t>the Code of Conduct for</w:t>
      </w:r>
      <w:r w:rsidRPr="00A4177C">
        <w:rPr>
          <w:spacing w:val="-4"/>
        </w:rPr>
        <w:t xml:space="preserve"> </w:t>
      </w:r>
      <w:r w:rsidRPr="00A4177C">
        <w:t>Members;</w:t>
      </w:r>
    </w:p>
    <w:p w14:paraId="76C9C050" w14:textId="77777777" w:rsidR="00D8396F" w:rsidRPr="00A4177C" w:rsidRDefault="00D8396F">
      <w:pPr>
        <w:pStyle w:val="BodyText"/>
      </w:pPr>
    </w:p>
    <w:p w14:paraId="34E3B134" w14:textId="77777777" w:rsidR="00D8396F" w:rsidRPr="00A4177C" w:rsidRDefault="008943F5" w:rsidP="007F1B32">
      <w:pPr>
        <w:pStyle w:val="ListParagraph"/>
        <w:numPr>
          <w:ilvl w:val="3"/>
          <w:numId w:val="26"/>
        </w:numPr>
        <w:tabs>
          <w:tab w:val="left" w:pos="1553"/>
          <w:tab w:val="left" w:pos="1554"/>
        </w:tabs>
        <w:spacing w:before="1"/>
        <w:ind w:hanging="721"/>
      </w:pPr>
      <w:r w:rsidRPr="00A4177C">
        <w:t>the Code of Conduct for</w:t>
      </w:r>
      <w:r w:rsidRPr="00A4177C">
        <w:rPr>
          <w:spacing w:val="-4"/>
        </w:rPr>
        <w:t xml:space="preserve"> </w:t>
      </w:r>
      <w:r w:rsidRPr="00A4177C">
        <w:t>Employees.</w:t>
      </w:r>
    </w:p>
    <w:p w14:paraId="1E11E059" w14:textId="77777777" w:rsidR="00D8396F" w:rsidRPr="00A4177C" w:rsidRDefault="00D8396F">
      <w:pPr>
        <w:pStyle w:val="BodyText"/>
      </w:pPr>
    </w:p>
    <w:p w14:paraId="2ED8829C" w14:textId="77777777" w:rsidR="00D8396F" w:rsidRPr="00A4177C" w:rsidRDefault="008943F5" w:rsidP="007F1B32">
      <w:pPr>
        <w:pStyle w:val="ListParagraph"/>
        <w:numPr>
          <w:ilvl w:val="2"/>
          <w:numId w:val="26"/>
        </w:numPr>
        <w:tabs>
          <w:tab w:val="left" w:pos="834"/>
        </w:tabs>
        <w:ind w:hanging="722"/>
      </w:pPr>
      <w:r w:rsidRPr="00A4177C">
        <w:t>In exercising delegated powers officers</w:t>
      </w:r>
      <w:r w:rsidRPr="00A4177C">
        <w:rPr>
          <w:spacing w:val="-1"/>
        </w:rPr>
        <w:t xml:space="preserve"> </w:t>
      </w:r>
      <w:r w:rsidRPr="00A4177C">
        <w:t>shall:</w:t>
      </w:r>
    </w:p>
    <w:p w14:paraId="43177110" w14:textId="77777777" w:rsidR="00D8396F" w:rsidRPr="00A4177C" w:rsidRDefault="00D8396F">
      <w:pPr>
        <w:pStyle w:val="BodyText"/>
      </w:pPr>
    </w:p>
    <w:p w14:paraId="75595D35" w14:textId="77777777" w:rsidR="00D8396F" w:rsidRPr="00A4177C" w:rsidRDefault="008943F5" w:rsidP="007F1B32">
      <w:pPr>
        <w:pStyle w:val="ListParagraph"/>
        <w:numPr>
          <w:ilvl w:val="3"/>
          <w:numId w:val="26"/>
        </w:numPr>
        <w:tabs>
          <w:tab w:val="left" w:pos="1553"/>
          <w:tab w:val="left" w:pos="1554"/>
        </w:tabs>
        <w:ind w:right="531" w:hanging="720"/>
      </w:pPr>
      <w:r w:rsidRPr="00A4177C">
        <w:t>not go beyond the provision in the revenue or capital budgets for their service or agree individual items of expenditure or virement beyond that permitted by the Contracts and Financial Procedure</w:t>
      </w:r>
      <w:r w:rsidRPr="00A4177C">
        <w:rPr>
          <w:spacing w:val="-4"/>
        </w:rPr>
        <w:t xml:space="preserve"> </w:t>
      </w:r>
      <w:r w:rsidRPr="00A4177C">
        <w:t>Rules;</w:t>
      </w:r>
    </w:p>
    <w:p w14:paraId="1B3F73A3" w14:textId="77777777" w:rsidR="0071191A" w:rsidRPr="00A4177C" w:rsidRDefault="0071191A" w:rsidP="0071191A">
      <w:pPr>
        <w:pStyle w:val="ListParagraph"/>
        <w:tabs>
          <w:tab w:val="left" w:pos="1553"/>
          <w:tab w:val="left" w:pos="1554"/>
        </w:tabs>
        <w:ind w:right="531" w:firstLine="0"/>
      </w:pPr>
    </w:p>
    <w:p w14:paraId="0CEB70E9" w14:textId="6B09A5E0" w:rsidR="00D8396F" w:rsidRPr="00A4177C" w:rsidRDefault="008943F5" w:rsidP="007F1B32">
      <w:pPr>
        <w:pStyle w:val="ListParagraph"/>
        <w:numPr>
          <w:ilvl w:val="3"/>
          <w:numId w:val="26"/>
        </w:numPr>
        <w:tabs>
          <w:tab w:val="left" w:pos="1554"/>
        </w:tabs>
        <w:spacing w:before="73"/>
        <w:ind w:right="172" w:hanging="720"/>
        <w:jc w:val="both"/>
      </w:pPr>
      <w:r w:rsidRPr="00A4177C">
        <w:lastRenderedPageBreak/>
        <w:t>have regard to any report by the Monitoring Officer under s4- 5 of the Local Government and Housing Act 1989 or of the s151 Officer under s114 of the Local Government Finance Act</w:t>
      </w:r>
      <w:r w:rsidRPr="00A4177C">
        <w:rPr>
          <w:spacing w:val="-7"/>
        </w:rPr>
        <w:t xml:space="preserve"> </w:t>
      </w:r>
      <w:r w:rsidRPr="00A4177C">
        <w:t>1988;</w:t>
      </w:r>
    </w:p>
    <w:p w14:paraId="3F574F8C" w14:textId="77777777" w:rsidR="00D8396F" w:rsidRPr="00A4177C" w:rsidRDefault="00D8396F">
      <w:pPr>
        <w:pStyle w:val="BodyText"/>
        <w:spacing w:before="1"/>
      </w:pPr>
    </w:p>
    <w:p w14:paraId="139378DB" w14:textId="77541056" w:rsidR="00D8396F" w:rsidRPr="00A4177C" w:rsidRDefault="008943F5" w:rsidP="007F1B32">
      <w:pPr>
        <w:pStyle w:val="ListParagraph"/>
        <w:numPr>
          <w:ilvl w:val="3"/>
          <w:numId w:val="26"/>
        </w:numPr>
        <w:tabs>
          <w:tab w:val="left" w:pos="1554"/>
        </w:tabs>
        <w:ind w:right="286" w:hanging="720"/>
        <w:jc w:val="both"/>
      </w:pPr>
      <w:r w:rsidRPr="00A4177C">
        <w:t>maintain a full record of the exercise of those powers, including all relevant details;</w:t>
      </w:r>
      <w:r w:rsidRPr="00A4177C">
        <w:rPr>
          <w:spacing w:val="-13"/>
        </w:rPr>
        <w:t xml:space="preserve"> </w:t>
      </w:r>
      <w:r w:rsidRPr="00A4177C">
        <w:t>and</w:t>
      </w:r>
    </w:p>
    <w:p w14:paraId="1B902D4C" w14:textId="77777777" w:rsidR="00D8396F" w:rsidRPr="00A4177C" w:rsidRDefault="00D8396F">
      <w:pPr>
        <w:pStyle w:val="BodyText"/>
        <w:spacing w:before="11"/>
      </w:pPr>
    </w:p>
    <w:p w14:paraId="052677E2" w14:textId="77777777" w:rsidR="00D8396F" w:rsidRPr="00A4177C" w:rsidRDefault="008943F5" w:rsidP="007F1B32">
      <w:pPr>
        <w:pStyle w:val="ListParagraph"/>
        <w:numPr>
          <w:ilvl w:val="3"/>
          <w:numId w:val="26"/>
        </w:numPr>
        <w:tabs>
          <w:tab w:val="left" w:pos="1553"/>
          <w:tab w:val="left" w:pos="1554"/>
        </w:tabs>
        <w:ind w:right="888" w:hanging="720"/>
      </w:pPr>
      <w:r w:rsidRPr="00A4177C">
        <w:t>have regard to any report from the Council’s internal and external auditors in relation to a fundamental weakness in management and financial</w:t>
      </w:r>
      <w:r w:rsidRPr="00A4177C">
        <w:rPr>
          <w:spacing w:val="-18"/>
        </w:rPr>
        <w:t xml:space="preserve"> </w:t>
      </w:r>
      <w:r w:rsidRPr="00A4177C">
        <w:t>controls.</w:t>
      </w:r>
    </w:p>
    <w:p w14:paraId="2FD1C037" w14:textId="77777777" w:rsidR="00D8396F" w:rsidRPr="00A4177C" w:rsidRDefault="00D8396F">
      <w:pPr>
        <w:pStyle w:val="BodyText"/>
        <w:spacing w:before="5"/>
      </w:pPr>
    </w:p>
    <w:p w14:paraId="1CC7D0C7" w14:textId="77777777" w:rsidR="00D8396F" w:rsidRPr="00A4177C" w:rsidRDefault="008943F5" w:rsidP="00F36F1D">
      <w:pPr>
        <w:pStyle w:val="Heading1"/>
        <w:numPr>
          <w:ilvl w:val="1"/>
          <w:numId w:val="26"/>
        </w:numPr>
        <w:spacing w:before="1"/>
        <w:ind w:hanging="710"/>
      </w:pPr>
      <w:bookmarkStart w:id="25" w:name="_bookmark127"/>
      <w:bookmarkEnd w:id="25"/>
      <w:r w:rsidRPr="00A4177C">
        <w:t>Further</w:t>
      </w:r>
      <w:r w:rsidRPr="00A4177C">
        <w:rPr>
          <w:spacing w:val="-1"/>
        </w:rPr>
        <w:t xml:space="preserve"> </w:t>
      </w:r>
      <w:r w:rsidRPr="00A4177C">
        <w:t>Provisions</w:t>
      </w:r>
    </w:p>
    <w:p w14:paraId="38A1311E" w14:textId="77777777" w:rsidR="00D8396F" w:rsidRPr="00A4177C" w:rsidRDefault="00D8396F" w:rsidP="00F36F1D">
      <w:pPr>
        <w:pStyle w:val="BodyText"/>
        <w:ind w:left="709"/>
        <w:rPr>
          <w:b/>
        </w:rPr>
      </w:pPr>
    </w:p>
    <w:p w14:paraId="1AE62909" w14:textId="77777777" w:rsidR="00D8396F" w:rsidRPr="00A4177C" w:rsidRDefault="008943F5" w:rsidP="00F36F1D">
      <w:pPr>
        <w:pStyle w:val="ListParagraph"/>
        <w:numPr>
          <w:ilvl w:val="2"/>
          <w:numId w:val="26"/>
        </w:numPr>
        <w:ind w:left="709" w:right="650"/>
      </w:pPr>
      <w:r w:rsidRPr="00A4177C">
        <w:t>Delegated authority includes management of the human and material resources made available for their functions and departments within the limitations of this scheme and subject to specific delegations in this scheme or elsewhere to another</w:t>
      </w:r>
      <w:r w:rsidRPr="00A4177C">
        <w:rPr>
          <w:spacing w:val="-14"/>
        </w:rPr>
        <w:t xml:space="preserve"> </w:t>
      </w:r>
      <w:r w:rsidRPr="00A4177C">
        <w:t>officer.</w:t>
      </w:r>
    </w:p>
    <w:p w14:paraId="0AC10FA5" w14:textId="77777777" w:rsidR="00D8396F" w:rsidRPr="00A4177C" w:rsidRDefault="00D8396F" w:rsidP="00F36F1D">
      <w:pPr>
        <w:pStyle w:val="BodyText"/>
        <w:spacing w:before="1"/>
        <w:ind w:left="709"/>
      </w:pPr>
    </w:p>
    <w:p w14:paraId="2B81EA76" w14:textId="77777777" w:rsidR="00D8396F" w:rsidRPr="00A4177C" w:rsidRDefault="008943F5" w:rsidP="00F36F1D">
      <w:pPr>
        <w:pStyle w:val="ListParagraph"/>
        <w:numPr>
          <w:ilvl w:val="2"/>
          <w:numId w:val="26"/>
        </w:numPr>
        <w:ind w:left="709" w:right="200"/>
      </w:pPr>
      <w:r w:rsidRPr="00A4177C">
        <w:t>Delegated authority includes the power to issue and serve statutory and other notices, to institute formal cautions, to recommend the institution of legal proceedings before courts or tribunals, to take default action under all legislation relevant to their functional area and to authorise Officers to appear on behalf of the Council in tribunals, review boards and inquiries, also to sign all necessary documents and authorise entry to land in pursuance of statutory powers, provided always that this is in accordance with the functional responsibilities of the officer concerned.</w:t>
      </w:r>
    </w:p>
    <w:p w14:paraId="320C6937" w14:textId="77777777" w:rsidR="00D8396F" w:rsidRPr="00A4177C" w:rsidRDefault="00D8396F" w:rsidP="00F36F1D">
      <w:pPr>
        <w:pStyle w:val="BodyText"/>
        <w:ind w:left="709"/>
      </w:pPr>
    </w:p>
    <w:p w14:paraId="212D2D3D" w14:textId="77777777" w:rsidR="00D8396F" w:rsidRPr="00A4177C" w:rsidRDefault="008943F5" w:rsidP="00F36F1D">
      <w:pPr>
        <w:pStyle w:val="ListParagraph"/>
        <w:numPr>
          <w:ilvl w:val="2"/>
          <w:numId w:val="26"/>
        </w:numPr>
        <w:ind w:left="709" w:right="307"/>
      </w:pPr>
      <w:r w:rsidRPr="00A4177C">
        <w:t>Delegated authority includes the power to determine applications and authorise payments and implement national</w:t>
      </w:r>
      <w:r w:rsidRPr="00A4177C">
        <w:rPr>
          <w:spacing w:val="-2"/>
        </w:rPr>
        <w:t xml:space="preserve"> </w:t>
      </w:r>
      <w:r w:rsidRPr="00A4177C">
        <w:t>agreements.</w:t>
      </w:r>
    </w:p>
    <w:p w14:paraId="5D2D30DC" w14:textId="77777777" w:rsidR="00D8396F" w:rsidRPr="00A4177C" w:rsidRDefault="00D8396F" w:rsidP="00F36F1D">
      <w:pPr>
        <w:pStyle w:val="BodyText"/>
        <w:ind w:left="709"/>
      </w:pPr>
    </w:p>
    <w:p w14:paraId="29B84E80" w14:textId="56087076" w:rsidR="00D8396F" w:rsidRPr="00A4177C" w:rsidRDefault="008943F5" w:rsidP="00F36F1D">
      <w:pPr>
        <w:pStyle w:val="ListParagraph"/>
        <w:numPr>
          <w:ilvl w:val="2"/>
          <w:numId w:val="26"/>
        </w:numPr>
        <w:ind w:left="709" w:right="199"/>
      </w:pPr>
      <w:r w:rsidRPr="00A4177C">
        <w:t>It shall always be open to an officer to consult with the Cabinet, or a non</w:t>
      </w:r>
      <w:r w:rsidR="00556559" w:rsidRPr="00A4177C">
        <w:t xml:space="preserve"> </w:t>
      </w:r>
      <w:r w:rsidR="00FB27F2" w:rsidRPr="00A4177C">
        <w:t>Cabinet</w:t>
      </w:r>
      <w:r w:rsidRPr="00A4177C">
        <w:t xml:space="preserve"> committee on the exercise of delegated powers, or not to exercise delegated powers but to refer the matter to the Cabinet or a committee (as</w:t>
      </w:r>
      <w:r w:rsidRPr="00A4177C">
        <w:rPr>
          <w:spacing w:val="-11"/>
        </w:rPr>
        <w:t xml:space="preserve"> </w:t>
      </w:r>
      <w:r w:rsidRPr="00A4177C">
        <w:t>appropriate).</w:t>
      </w:r>
    </w:p>
    <w:p w14:paraId="1EA85187" w14:textId="77777777" w:rsidR="00D8396F" w:rsidRPr="00A4177C" w:rsidRDefault="00D8396F" w:rsidP="00F36F1D">
      <w:pPr>
        <w:pStyle w:val="BodyText"/>
        <w:ind w:left="709"/>
      </w:pPr>
    </w:p>
    <w:p w14:paraId="3A4C7765" w14:textId="77777777" w:rsidR="00D8396F" w:rsidRPr="00A4177C" w:rsidRDefault="008943F5" w:rsidP="00F36F1D">
      <w:pPr>
        <w:pStyle w:val="ListParagraph"/>
        <w:numPr>
          <w:ilvl w:val="2"/>
          <w:numId w:val="26"/>
        </w:numPr>
        <w:spacing w:before="1"/>
        <w:ind w:left="709" w:right="440"/>
      </w:pPr>
      <w:r w:rsidRPr="00A4177C">
        <w:t>In exercising delegated powers, officers shall consult with such other relevant officers as may be appropriate and shall have regard to any advice</w:t>
      </w:r>
      <w:r w:rsidRPr="00A4177C">
        <w:rPr>
          <w:spacing w:val="-11"/>
        </w:rPr>
        <w:t xml:space="preserve"> </w:t>
      </w:r>
      <w:r w:rsidRPr="00A4177C">
        <w:t>given.</w:t>
      </w:r>
    </w:p>
    <w:p w14:paraId="228D1EE2" w14:textId="77777777" w:rsidR="00D8396F" w:rsidRPr="00A4177C" w:rsidRDefault="00D8396F">
      <w:pPr>
        <w:pStyle w:val="BodyText"/>
        <w:spacing w:before="10"/>
      </w:pPr>
    </w:p>
    <w:p w14:paraId="1AE678A1" w14:textId="77777777" w:rsidR="00D8396F" w:rsidRPr="00A4177C" w:rsidRDefault="008943F5" w:rsidP="00F36F1D">
      <w:pPr>
        <w:pStyle w:val="Heading1"/>
        <w:numPr>
          <w:ilvl w:val="0"/>
          <w:numId w:val="26"/>
        </w:numPr>
        <w:spacing w:before="1"/>
        <w:ind w:left="709" w:hanging="710"/>
      </w:pPr>
      <w:bookmarkStart w:id="26" w:name="_bookmark128"/>
      <w:bookmarkEnd w:id="26"/>
      <w:r w:rsidRPr="00A4177C">
        <w:t>GENERAL</w:t>
      </w:r>
      <w:r w:rsidRPr="00A4177C">
        <w:rPr>
          <w:spacing w:val="-1"/>
        </w:rPr>
        <w:t xml:space="preserve"> </w:t>
      </w:r>
      <w:r w:rsidRPr="00A4177C">
        <w:t>DELEGATIONS</w:t>
      </w:r>
    </w:p>
    <w:p w14:paraId="16AE78A1" w14:textId="77777777" w:rsidR="00D8396F" w:rsidRPr="00A4177C" w:rsidRDefault="00D8396F" w:rsidP="00F36F1D">
      <w:pPr>
        <w:pStyle w:val="BodyText"/>
        <w:spacing w:before="6"/>
        <w:ind w:left="709"/>
        <w:rPr>
          <w:b/>
        </w:rPr>
      </w:pPr>
    </w:p>
    <w:p w14:paraId="3E567E8C" w14:textId="77777777" w:rsidR="00D8396F" w:rsidRPr="00A4177C" w:rsidRDefault="008943F5" w:rsidP="00F36F1D">
      <w:pPr>
        <w:pStyle w:val="Heading1"/>
        <w:numPr>
          <w:ilvl w:val="1"/>
          <w:numId w:val="26"/>
        </w:numPr>
        <w:ind w:hanging="710"/>
      </w:pPr>
      <w:bookmarkStart w:id="27" w:name="_bookmark129"/>
      <w:bookmarkEnd w:id="27"/>
      <w:r w:rsidRPr="00A4177C">
        <w:t>Introduction</w:t>
      </w:r>
    </w:p>
    <w:p w14:paraId="17419455" w14:textId="77777777" w:rsidR="00D8396F" w:rsidRPr="00A4177C" w:rsidRDefault="00D8396F" w:rsidP="00F36F1D">
      <w:pPr>
        <w:pStyle w:val="BodyText"/>
        <w:spacing w:before="10"/>
        <w:ind w:left="709"/>
        <w:rPr>
          <w:b/>
        </w:rPr>
      </w:pPr>
    </w:p>
    <w:p w14:paraId="49E441B1" w14:textId="77777777" w:rsidR="00D8396F" w:rsidRPr="00A4177C" w:rsidRDefault="008943F5" w:rsidP="00F36F1D">
      <w:pPr>
        <w:pStyle w:val="ListParagraph"/>
        <w:numPr>
          <w:ilvl w:val="2"/>
          <w:numId w:val="26"/>
        </w:numPr>
        <w:ind w:left="709" w:right="342"/>
      </w:pPr>
      <w:r w:rsidRPr="00A4177C">
        <w:t>The following delegations must be read in conjunction with the previous section which set out the overall basis, limitations, and further provisions which apply to this scheme of delegations.</w:t>
      </w:r>
    </w:p>
    <w:p w14:paraId="54B901B6" w14:textId="77777777" w:rsidR="00D8396F" w:rsidRPr="00A4177C" w:rsidRDefault="00D8396F" w:rsidP="00F36F1D">
      <w:pPr>
        <w:pStyle w:val="BodyText"/>
        <w:spacing w:before="1"/>
        <w:ind w:left="709"/>
      </w:pPr>
    </w:p>
    <w:p w14:paraId="588377DC" w14:textId="77777777" w:rsidR="00D8396F" w:rsidRPr="00A4177C" w:rsidRDefault="008943F5" w:rsidP="00F36F1D">
      <w:pPr>
        <w:pStyle w:val="ListParagraph"/>
        <w:numPr>
          <w:ilvl w:val="2"/>
          <w:numId w:val="26"/>
        </w:numPr>
        <w:ind w:left="709" w:hanging="722"/>
      </w:pPr>
      <w:r w:rsidRPr="00A4177C">
        <w:t>All subsequent delegations are provided always that the decision</w:t>
      </w:r>
      <w:r w:rsidRPr="00A4177C">
        <w:rPr>
          <w:spacing w:val="-6"/>
        </w:rPr>
        <w:t xml:space="preserve"> </w:t>
      </w:r>
      <w:r w:rsidRPr="00A4177C">
        <w:t>is:</w:t>
      </w:r>
    </w:p>
    <w:p w14:paraId="469A1D78" w14:textId="77777777" w:rsidR="00D8396F" w:rsidRPr="00A4177C" w:rsidRDefault="00D8396F">
      <w:pPr>
        <w:pStyle w:val="BodyText"/>
        <w:spacing w:before="1"/>
      </w:pPr>
    </w:p>
    <w:p w14:paraId="216969AD" w14:textId="77777777" w:rsidR="00D8396F" w:rsidRPr="00A4177C" w:rsidRDefault="008943F5" w:rsidP="007F1B32">
      <w:pPr>
        <w:pStyle w:val="ListParagraph"/>
        <w:numPr>
          <w:ilvl w:val="3"/>
          <w:numId w:val="26"/>
        </w:numPr>
        <w:tabs>
          <w:tab w:val="left" w:pos="1553"/>
          <w:tab w:val="left" w:pos="1554"/>
        </w:tabs>
        <w:ind w:hanging="721"/>
      </w:pPr>
      <w:r w:rsidRPr="00A4177C">
        <w:t>within</w:t>
      </w:r>
      <w:r w:rsidRPr="00A4177C">
        <w:rPr>
          <w:spacing w:val="-1"/>
        </w:rPr>
        <w:t xml:space="preserve"> </w:t>
      </w:r>
      <w:r w:rsidRPr="00A4177C">
        <w:t>budget;</w:t>
      </w:r>
    </w:p>
    <w:p w14:paraId="6407C698" w14:textId="77777777" w:rsidR="00D8396F" w:rsidRPr="00A4177C" w:rsidRDefault="00D8396F">
      <w:pPr>
        <w:pStyle w:val="BodyText"/>
      </w:pPr>
    </w:p>
    <w:p w14:paraId="195AB0A1" w14:textId="77777777" w:rsidR="00D8396F" w:rsidRPr="00A4177C" w:rsidRDefault="008943F5" w:rsidP="007F1B32">
      <w:pPr>
        <w:pStyle w:val="ListParagraph"/>
        <w:numPr>
          <w:ilvl w:val="3"/>
          <w:numId w:val="26"/>
        </w:numPr>
        <w:tabs>
          <w:tab w:val="left" w:pos="1553"/>
          <w:tab w:val="left" w:pos="1554"/>
        </w:tabs>
        <w:ind w:hanging="721"/>
      </w:pPr>
      <w:r w:rsidRPr="00A4177C">
        <w:t>in accordance with the Council’s policy</w:t>
      </w:r>
      <w:r w:rsidRPr="00A4177C">
        <w:rPr>
          <w:spacing w:val="-5"/>
        </w:rPr>
        <w:t xml:space="preserve"> </w:t>
      </w:r>
      <w:r w:rsidRPr="00A4177C">
        <w:t>framework;</w:t>
      </w:r>
    </w:p>
    <w:p w14:paraId="4736CA2F" w14:textId="77777777" w:rsidR="00D8396F" w:rsidRPr="00A4177C" w:rsidRDefault="00D8396F">
      <w:pPr>
        <w:pStyle w:val="BodyText"/>
        <w:spacing w:before="10"/>
      </w:pPr>
    </w:p>
    <w:p w14:paraId="1BF741AC" w14:textId="6C2D704B" w:rsidR="00D8396F" w:rsidRPr="00A4177C" w:rsidRDefault="008943F5" w:rsidP="007F1B32">
      <w:pPr>
        <w:pStyle w:val="ListParagraph"/>
        <w:numPr>
          <w:ilvl w:val="3"/>
          <w:numId w:val="26"/>
        </w:numPr>
        <w:tabs>
          <w:tab w:val="left" w:pos="1553"/>
          <w:tab w:val="left" w:pos="1554"/>
        </w:tabs>
        <w:ind w:right="113" w:hanging="720"/>
      </w:pPr>
      <w:r w:rsidRPr="00A4177C">
        <w:t>in accordance with the Council’s Financial Procedure Rules and Contracts Procedure</w:t>
      </w:r>
      <w:r w:rsidRPr="00A4177C">
        <w:rPr>
          <w:spacing w:val="-3"/>
        </w:rPr>
        <w:t xml:space="preserve"> </w:t>
      </w:r>
      <w:r w:rsidRPr="00A4177C">
        <w:t>Rules;</w:t>
      </w:r>
    </w:p>
    <w:p w14:paraId="1568800E" w14:textId="77777777" w:rsidR="00D8396F" w:rsidRPr="00A4177C" w:rsidRDefault="00D8396F">
      <w:pPr>
        <w:pStyle w:val="BodyText"/>
        <w:spacing w:before="9"/>
      </w:pPr>
    </w:p>
    <w:p w14:paraId="650555C7" w14:textId="12224A9C" w:rsidR="00D8396F" w:rsidRPr="00A4177C" w:rsidRDefault="008943F5" w:rsidP="007F1B32">
      <w:pPr>
        <w:pStyle w:val="ListParagraph"/>
        <w:numPr>
          <w:ilvl w:val="3"/>
          <w:numId w:val="26"/>
        </w:numPr>
        <w:tabs>
          <w:tab w:val="left" w:pos="1553"/>
          <w:tab w:val="left" w:pos="1554"/>
        </w:tabs>
        <w:spacing w:before="1"/>
        <w:ind w:right="360" w:hanging="720"/>
      </w:pPr>
      <w:r w:rsidRPr="00A4177C">
        <w:t xml:space="preserve">not a matter specifically reserved for Full Council, a Committee of the Council, the </w:t>
      </w:r>
      <w:r w:rsidR="00FB27F2" w:rsidRPr="00A4177C">
        <w:t>Cabinet</w:t>
      </w:r>
      <w:r w:rsidRPr="00A4177C">
        <w:t xml:space="preserve"> or a Statutory</w:t>
      </w:r>
      <w:r w:rsidRPr="00A4177C">
        <w:rPr>
          <w:spacing w:val="-4"/>
        </w:rPr>
        <w:t xml:space="preserve"> </w:t>
      </w:r>
      <w:r w:rsidRPr="00A4177C">
        <w:t>Officer.</w:t>
      </w:r>
    </w:p>
    <w:p w14:paraId="18B89214" w14:textId="77777777" w:rsidR="00D8396F" w:rsidRPr="00A4177C" w:rsidRDefault="00D8396F">
      <w:pPr>
        <w:pStyle w:val="BodyText"/>
        <w:spacing w:before="1"/>
      </w:pPr>
    </w:p>
    <w:p w14:paraId="7BC8DA7C" w14:textId="46583EE3" w:rsidR="00D8396F" w:rsidRPr="00A4177C" w:rsidRDefault="008943F5" w:rsidP="007F1B32">
      <w:pPr>
        <w:pStyle w:val="ListParagraph"/>
        <w:numPr>
          <w:ilvl w:val="2"/>
          <w:numId w:val="26"/>
        </w:numPr>
        <w:tabs>
          <w:tab w:val="left" w:pos="834"/>
        </w:tabs>
        <w:ind w:right="393"/>
        <w:jc w:val="both"/>
      </w:pPr>
      <w:r w:rsidRPr="00A4177C">
        <w:t xml:space="preserve">The qualification </w:t>
      </w:r>
      <w:r w:rsidR="00F36F1D" w:rsidRPr="00A4177C">
        <w:t>within 7.1.2</w:t>
      </w:r>
      <w:r w:rsidRPr="00A4177C">
        <w:t xml:space="preserve"> will not apply to urgent decisions or decisions taken either </w:t>
      </w:r>
      <w:r w:rsidRPr="00A4177C">
        <w:lastRenderedPageBreak/>
        <w:t>side of a Local Government Election where there is no elected Member body available to act.</w:t>
      </w:r>
    </w:p>
    <w:p w14:paraId="2A09E8AB" w14:textId="77777777" w:rsidR="0071191A" w:rsidRPr="00A4177C" w:rsidRDefault="0071191A" w:rsidP="0071191A">
      <w:pPr>
        <w:pStyle w:val="ListParagraph"/>
        <w:tabs>
          <w:tab w:val="left" w:pos="834"/>
        </w:tabs>
        <w:ind w:left="833" w:right="393" w:firstLine="0"/>
        <w:jc w:val="both"/>
      </w:pPr>
    </w:p>
    <w:p w14:paraId="44BD3AB9" w14:textId="77777777" w:rsidR="00D8396F" w:rsidRPr="00A4177C" w:rsidRDefault="008943F5" w:rsidP="007F1B32">
      <w:pPr>
        <w:pStyle w:val="ListParagraph"/>
        <w:numPr>
          <w:ilvl w:val="2"/>
          <w:numId w:val="26"/>
        </w:numPr>
        <w:tabs>
          <w:tab w:val="left" w:pos="834"/>
        </w:tabs>
        <w:spacing w:before="73"/>
        <w:ind w:hanging="722"/>
      </w:pPr>
      <w:r w:rsidRPr="00A4177C">
        <w:t>Where there is any doubt as to interpretation the Monitoring Officer will</w:t>
      </w:r>
      <w:r w:rsidRPr="00A4177C">
        <w:rPr>
          <w:spacing w:val="-15"/>
        </w:rPr>
        <w:t xml:space="preserve"> </w:t>
      </w:r>
      <w:r w:rsidRPr="00A4177C">
        <w:t>decide.</w:t>
      </w:r>
    </w:p>
    <w:p w14:paraId="2A829BAF" w14:textId="77777777" w:rsidR="00D8396F" w:rsidRPr="00A4177C" w:rsidRDefault="00D8396F">
      <w:pPr>
        <w:pStyle w:val="BodyText"/>
        <w:spacing w:before="6"/>
      </w:pPr>
    </w:p>
    <w:p w14:paraId="6F9B3F32" w14:textId="6F05C67B" w:rsidR="00D8396F" w:rsidRPr="00A4177C" w:rsidRDefault="008943F5" w:rsidP="00F36F1D">
      <w:pPr>
        <w:pStyle w:val="Heading1"/>
        <w:numPr>
          <w:ilvl w:val="1"/>
          <w:numId w:val="26"/>
        </w:numPr>
        <w:ind w:left="851" w:hanging="710"/>
      </w:pPr>
      <w:bookmarkStart w:id="28" w:name="_bookmark130"/>
      <w:bookmarkEnd w:id="28"/>
      <w:r w:rsidRPr="00A4177C">
        <w:t xml:space="preserve">Delegations to Chief </w:t>
      </w:r>
      <w:r w:rsidR="00FB27A6" w:rsidRPr="00A4177C">
        <w:t>Executive and</w:t>
      </w:r>
      <w:r w:rsidRPr="00A4177C">
        <w:t xml:space="preserve"> Chief Officers</w:t>
      </w:r>
    </w:p>
    <w:p w14:paraId="31D44AF7" w14:textId="77777777" w:rsidR="00D8396F" w:rsidRPr="00A4177C" w:rsidRDefault="00D8396F" w:rsidP="00F36F1D">
      <w:pPr>
        <w:pStyle w:val="BodyText"/>
        <w:spacing w:before="1"/>
        <w:ind w:left="851"/>
        <w:rPr>
          <w:b/>
        </w:rPr>
      </w:pPr>
    </w:p>
    <w:p w14:paraId="384CAB7D" w14:textId="77777777" w:rsidR="00D8396F" w:rsidRPr="00A4177C" w:rsidRDefault="008943F5" w:rsidP="00F36F1D">
      <w:pPr>
        <w:pStyle w:val="ListParagraph"/>
        <w:numPr>
          <w:ilvl w:val="2"/>
          <w:numId w:val="26"/>
        </w:numPr>
        <w:ind w:left="851" w:hanging="722"/>
      </w:pPr>
      <w:r w:rsidRPr="00A4177C">
        <w:t>General:</w:t>
      </w:r>
    </w:p>
    <w:p w14:paraId="705BB85E" w14:textId="77777777" w:rsidR="00D8396F" w:rsidRPr="00A4177C" w:rsidRDefault="00D8396F">
      <w:pPr>
        <w:pStyle w:val="BodyText"/>
      </w:pPr>
    </w:p>
    <w:p w14:paraId="09BCE5D0" w14:textId="77777777" w:rsidR="00D8396F" w:rsidRPr="00A4177C" w:rsidRDefault="008943F5" w:rsidP="007F1B32">
      <w:pPr>
        <w:pStyle w:val="ListParagraph"/>
        <w:numPr>
          <w:ilvl w:val="3"/>
          <w:numId w:val="26"/>
        </w:numPr>
        <w:tabs>
          <w:tab w:val="left" w:pos="1553"/>
          <w:tab w:val="left" w:pos="1554"/>
        </w:tabs>
        <w:spacing w:before="1" w:line="252" w:lineRule="exact"/>
        <w:ind w:hanging="721"/>
      </w:pPr>
      <w:r w:rsidRPr="00A4177C">
        <w:t>to make any decisions relating to any matter within their area</w:t>
      </w:r>
      <w:r w:rsidRPr="00A4177C">
        <w:rPr>
          <w:spacing w:val="-12"/>
        </w:rPr>
        <w:t xml:space="preserve"> </w:t>
      </w:r>
      <w:r w:rsidRPr="00A4177C">
        <w:t>of</w:t>
      </w:r>
    </w:p>
    <w:p w14:paraId="2EC91330" w14:textId="77777777" w:rsidR="00D8396F" w:rsidRPr="00A4177C" w:rsidRDefault="008943F5">
      <w:pPr>
        <w:pStyle w:val="BodyText"/>
        <w:ind w:left="1553" w:right="238"/>
      </w:pPr>
      <w:r w:rsidRPr="00A4177C">
        <w:t>responsibility (‘General Delegation’), including, for the avoidance of doubt, any matter specifically delegated in this Scheme of Delegations to a Head of Service or Manager.</w:t>
      </w:r>
    </w:p>
    <w:p w14:paraId="72F1DBDF" w14:textId="77777777" w:rsidR="00D8396F" w:rsidRPr="00A4177C" w:rsidRDefault="00D8396F">
      <w:pPr>
        <w:pStyle w:val="BodyText"/>
      </w:pPr>
    </w:p>
    <w:p w14:paraId="438CE622" w14:textId="77777777" w:rsidR="00D8396F" w:rsidRPr="00A4177C" w:rsidRDefault="008943F5" w:rsidP="007F1B32">
      <w:pPr>
        <w:pStyle w:val="ListParagraph"/>
        <w:numPr>
          <w:ilvl w:val="3"/>
          <w:numId w:val="26"/>
        </w:numPr>
        <w:tabs>
          <w:tab w:val="left" w:pos="1553"/>
          <w:tab w:val="left" w:pos="1554"/>
        </w:tabs>
        <w:ind w:right="186" w:hanging="720"/>
      </w:pPr>
      <w:r w:rsidRPr="00A4177C">
        <w:t>to take appropriate action, which is necessary, to ensure the efficient, equitable and effective delivery of</w:t>
      </w:r>
      <w:r w:rsidRPr="00A4177C">
        <w:rPr>
          <w:spacing w:val="-3"/>
        </w:rPr>
        <w:t xml:space="preserve"> </w:t>
      </w:r>
      <w:r w:rsidRPr="00A4177C">
        <w:t>services;</w:t>
      </w:r>
    </w:p>
    <w:p w14:paraId="0F658464" w14:textId="77777777" w:rsidR="00D8396F" w:rsidRPr="00A4177C" w:rsidRDefault="00D8396F">
      <w:pPr>
        <w:pStyle w:val="BodyText"/>
        <w:spacing w:before="11"/>
      </w:pPr>
    </w:p>
    <w:p w14:paraId="75481EE9" w14:textId="77777777" w:rsidR="00556559" w:rsidRPr="00A4177C" w:rsidRDefault="008943F5" w:rsidP="00556559">
      <w:pPr>
        <w:pStyle w:val="ListParagraph"/>
        <w:numPr>
          <w:ilvl w:val="3"/>
          <w:numId w:val="26"/>
        </w:numPr>
        <w:tabs>
          <w:tab w:val="left" w:pos="1553"/>
          <w:tab w:val="left" w:pos="1554"/>
        </w:tabs>
        <w:ind w:right="263" w:hanging="720"/>
      </w:pPr>
      <w:r w:rsidRPr="00A4177C">
        <w:t xml:space="preserve">in the year of local government elections, delegated authority for council and </w:t>
      </w:r>
      <w:r w:rsidR="00FB27F2" w:rsidRPr="00A4177C">
        <w:t>Cabinet</w:t>
      </w:r>
      <w:r w:rsidRPr="00A4177C">
        <w:t xml:space="preserve"> functions for decisions that need to be taken as a matter of urgency between the day of the election and the annual meeting of council. Any decisions taken during this period will be reported to the annual meeting of council or the first meeting of the cabinet of the new council if the decision taken is a </w:t>
      </w:r>
      <w:r w:rsidR="00FB27F2" w:rsidRPr="00A4177C">
        <w:t>Cabinet</w:t>
      </w:r>
      <w:r w:rsidRPr="00A4177C">
        <w:t xml:space="preserve"> function.</w:t>
      </w:r>
    </w:p>
    <w:p w14:paraId="6AD6BB0A" w14:textId="77777777" w:rsidR="00556559" w:rsidRPr="00A4177C" w:rsidRDefault="00556559" w:rsidP="00556559">
      <w:pPr>
        <w:pStyle w:val="ListParagraph"/>
      </w:pPr>
    </w:p>
    <w:p w14:paraId="1BB31ADD" w14:textId="7682A21B" w:rsidR="00556559" w:rsidRPr="00A4177C" w:rsidRDefault="00556559" w:rsidP="00556559">
      <w:pPr>
        <w:pStyle w:val="ListParagraph"/>
        <w:numPr>
          <w:ilvl w:val="3"/>
          <w:numId w:val="26"/>
        </w:numPr>
        <w:tabs>
          <w:tab w:val="left" w:pos="1553"/>
          <w:tab w:val="left" w:pos="1554"/>
        </w:tabs>
        <w:ind w:right="263" w:hanging="720"/>
      </w:pPr>
      <w:r w:rsidRPr="00A4177C">
        <w:t>Any delegations to a Director shall be capable of being exercised by a Head of Service within their respective directorate in respect of the areas to which they have responsibilities unless otherwise specified.</w:t>
      </w:r>
    </w:p>
    <w:p w14:paraId="500EF843" w14:textId="77777777" w:rsidR="00DE0110" w:rsidRPr="00A4177C" w:rsidRDefault="00DE0110" w:rsidP="00DE0110">
      <w:pPr>
        <w:pStyle w:val="ListParagraph"/>
      </w:pPr>
    </w:p>
    <w:p w14:paraId="3294CA5E" w14:textId="7F14A90A" w:rsidR="00D8396F" w:rsidRPr="00A4177C" w:rsidRDefault="00DE0110" w:rsidP="00DE0110">
      <w:pPr>
        <w:pStyle w:val="ListParagraph"/>
        <w:numPr>
          <w:ilvl w:val="3"/>
          <w:numId w:val="26"/>
        </w:numPr>
        <w:tabs>
          <w:tab w:val="left" w:pos="1553"/>
          <w:tab w:val="left" w:pos="1554"/>
        </w:tabs>
        <w:ind w:right="263" w:hanging="720"/>
      </w:pPr>
      <w:r w:rsidRPr="00A4177C">
        <w:rPr>
          <w:rFonts w:eastAsia="Times New Roman"/>
          <w:lang w:eastAsia="en-GB"/>
        </w:rPr>
        <w:t>To deal with reports from the Ombudsman under Section 21 of the Public Service Ombudsman (Wales) Act 2005 and in consequence to determine any payment or other benefit arising from any maladministration or service failure pursuant to Section 34 of the 2005 Act</w:t>
      </w:r>
    </w:p>
    <w:p w14:paraId="16672015" w14:textId="77777777" w:rsidR="00DE0110" w:rsidRPr="00A4177C" w:rsidRDefault="00DE0110" w:rsidP="00DE0110">
      <w:pPr>
        <w:pStyle w:val="ListParagraph"/>
      </w:pPr>
    </w:p>
    <w:p w14:paraId="3526390B" w14:textId="2B7792E9" w:rsidR="00DE0110" w:rsidRPr="00A4177C" w:rsidRDefault="00DE0110" w:rsidP="00DE0110">
      <w:pPr>
        <w:pStyle w:val="ListParagraph"/>
        <w:numPr>
          <w:ilvl w:val="3"/>
          <w:numId w:val="26"/>
        </w:numPr>
        <w:tabs>
          <w:tab w:val="left" w:pos="1553"/>
          <w:tab w:val="left" w:pos="1554"/>
        </w:tabs>
        <w:ind w:right="263" w:hanging="720"/>
      </w:pPr>
      <w:r w:rsidRPr="00A4177C">
        <w:rPr>
          <w:rFonts w:eastAsia="Times New Roman"/>
          <w:lang w:eastAsia="en-GB"/>
        </w:rPr>
        <w:t>to determine any payment or other benefit arising from any maladministration or anything which may amount to maladministration in cases where a person has been adversely affected and the Ombudsman is not involved, such action being pursuant to Section 92 of the Local Government Act 2000.</w:t>
      </w:r>
    </w:p>
    <w:p w14:paraId="0349A5F4" w14:textId="77777777" w:rsidR="00DE0110" w:rsidRPr="00A4177C" w:rsidRDefault="00DE0110" w:rsidP="00DE0110">
      <w:pPr>
        <w:pStyle w:val="ListParagraph"/>
      </w:pPr>
    </w:p>
    <w:p w14:paraId="462E8FA6" w14:textId="75799868" w:rsidR="00DE0110" w:rsidRPr="00A4177C" w:rsidRDefault="00DE0110" w:rsidP="00DE0110">
      <w:pPr>
        <w:pStyle w:val="ListParagraph"/>
        <w:numPr>
          <w:ilvl w:val="3"/>
          <w:numId w:val="26"/>
        </w:numPr>
        <w:tabs>
          <w:tab w:val="left" w:pos="1553"/>
          <w:tab w:val="left" w:pos="1554"/>
        </w:tabs>
        <w:ind w:right="263" w:hanging="720"/>
      </w:pPr>
      <w:r w:rsidRPr="00A4177C">
        <w:rPr>
          <w:rFonts w:eastAsia="Times New Roman"/>
          <w:lang w:eastAsia="en-GB"/>
        </w:rPr>
        <w:t>The following are authorised to act as Authorising Officers pursuant to The Regulation of Investigatory Powers Act 2000, for the purposes of authorising directed surveillance, the use of covert human intelligence sources and access to communications data, provided that the Monitoring Officer has certified that the named Officers have attended an appropriate RIPA Training Course – Michael Roberts and Ceri Morris</w:t>
      </w:r>
    </w:p>
    <w:p w14:paraId="06FB6E81" w14:textId="77777777" w:rsidR="00DE0110" w:rsidRPr="00A4177C" w:rsidRDefault="00DE0110" w:rsidP="00DE0110">
      <w:pPr>
        <w:pStyle w:val="ListParagraph"/>
        <w:tabs>
          <w:tab w:val="left" w:pos="1553"/>
          <w:tab w:val="left" w:pos="1554"/>
        </w:tabs>
        <w:ind w:right="263" w:firstLine="0"/>
      </w:pPr>
    </w:p>
    <w:p w14:paraId="11244122" w14:textId="77777777" w:rsidR="00D8396F" w:rsidRPr="00A4177C" w:rsidRDefault="008943F5" w:rsidP="007F1B32">
      <w:pPr>
        <w:pStyle w:val="ListParagraph"/>
        <w:numPr>
          <w:ilvl w:val="2"/>
          <w:numId w:val="26"/>
        </w:numPr>
        <w:tabs>
          <w:tab w:val="left" w:pos="834"/>
        </w:tabs>
        <w:spacing w:before="1"/>
        <w:ind w:hanging="722"/>
      </w:pPr>
      <w:r w:rsidRPr="00A4177C">
        <w:t>People:</w:t>
      </w:r>
    </w:p>
    <w:p w14:paraId="36E365AE" w14:textId="77777777" w:rsidR="00D8396F" w:rsidRPr="00A4177C" w:rsidRDefault="00D8396F">
      <w:pPr>
        <w:pStyle w:val="BodyText"/>
      </w:pPr>
    </w:p>
    <w:p w14:paraId="4CC0A41E" w14:textId="02DF20D7" w:rsidR="00D8396F" w:rsidRPr="00A4177C" w:rsidRDefault="008943F5" w:rsidP="007F1B32">
      <w:pPr>
        <w:pStyle w:val="ListParagraph"/>
        <w:numPr>
          <w:ilvl w:val="3"/>
          <w:numId w:val="26"/>
        </w:numPr>
        <w:tabs>
          <w:tab w:val="left" w:pos="1553"/>
          <w:tab w:val="left" w:pos="1554"/>
        </w:tabs>
        <w:ind w:right="589" w:hanging="720"/>
      </w:pPr>
      <w:r w:rsidRPr="00A4177C">
        <w:t>to manage the human resources within their area of responsibility, including the appointment, establishment, salary/grade, training, terms and conditions of employment, health and safety, discipline, suspension and dismissal of staff, in accordance with the Council’s HR and financial</w:t>
      </w:r>
      <w:r w:rsidRPr="00A4177C">
        <w:rPr>
          <w:spacing w:val="-10"/>
        </w:rPr>
        <w:t xml:space="preserve"> </w:t>
      </w:r>
      <w:r w:rsidRPr="00A4177C">
        <w:t>procedures</w:t>
      </w:r>
      <w:r w:rsidR="009A4E7D" w:rsidRPr="00A4177C">
        <w:t xml:space="preserve"> subject to monthly reports being provided to the relevant Cabinet member(s) of any changes made</w:t>
      </w:r>
      <w:r w:rsidRPr="00A4177C">
        <w:t>;</w:t>
      </w:r>
    </w:p>
    <w:p w14:paraId="1564FFEC" w14:textId="77777777" w:rsidR="00D8396F" w:rsidRPr="00A4177C" w:rsidRDefault="00D8396F">
      <w:pPr>
        <w:pStyle w:val="BodyText"/>
      </w:pPr>
    </w:p>
    <w:p w14:paraId="5EBABF39" w14:textId="782DB229" w:rsidR="00D8396F" w:rsidRPr="00A4177C" w:rsidRDefault="008943F5" w:rsidP="007F1B32">
      <w:pPr>
        <w:pStyle w:val="ListParagraph"/>
        <w:numPr>
          <w:ilvl w:val="3"/>
          <w:numId w:val="26"/>
        </w:numPr>
        <w:tabs>
          <w:tab w:val="left" w:pos="1553"/>
          <w:tab w:val="left" w:pos="1554"/>
        </w:tabs>
        <w:ind w:right="444" w:hanging="720"/>
      </w:pPr>
      <w:r w:rsidRPr="00A4177C">
        <w:t xml:space="preserve">to consider and approve, as appropriate, in consultation with the </w:t>
      </w:r>
      <w:r w:rsidR="00450754" w:rsidRPr="00A4177C">
        <w:t xml:space="preserve">Head of People </w:t>
      </w:r>
      <w:r w:rsidR="00450754" w:rsidRPr="00A4177C">
        <w:lastRenderedPageBreak/>
        <w:t>and Organisational Development and Director of Finance</w:t>
      </w:r>
      <w:r w:rsidRPr="00A4177C">
        <w:t xml:space="preserve"> and in accordance with the provisions of the Local Government Pension Scheme and the Council’s approved policy and criteria, the early retirement of staff (aged 55 or over) in the following</w:t>
      </w:r>
      <w:r w:rsidRPr="00A4177C">
        <w:rPr>
          <w:spacing w:val="-16"/>
        </w:rPr>
        <w:t xml:space="preserve"> </w:t>
      </w:r>
      <w:r w:rsidRPr="00A4177C">
        <w:t>circumstances:</w:t>
      </w:r>
    </w:p>
    <w:p w14:paraId="3D46DA47" w14:textId="77777777" w:rsidR="00D8396F" w:rsidRPr="00A4177C" w:rsidRDefault="00D8396F">
      <w:pPr>
        <w:pStyle w:val="BodyText"/>
      </w:pPr>
    </w:p>
    <w:p w14:paraId="6230B733" w14:textId="77777777" w:rsidR="00D8396F" w:rsidRPr="00A4177C" w:rsidRDefault="008943F5" w:rsidP="007F1B32">
      <w:pPr>
        <w:pStyle w:val="ListParagraph"/>
        <w:numPr>
          <w:ilvl w:val="4"/>
          <w:numId w:val="26"/>
        </w:numPr>
        <w:tabs>
          <w:tab w:val="left" w:pos="2273"/>
          <w:tab w:val="left" w:pos="2274"/>
        </w:tabs>
        <w:ind w:left="2273" w:hanging="721"/>
      </w:pPr>
      <w:r w:rsidRPr="00A4177C">
        <w:t>in the interests of the efficiency of the</w:t>
      </w:r>
      <w:r w:rsidRPr="00A4177C">
        <w:rPr>
          <w:spacing w:val="-5"/>
        </w:rPr>
        <w:t xml:space="preserve"> </w:t>
      </w:r>
      <w:r w:rsidRPr="00A4177C">
        <w:t>service;</w:t>
      </w:r>
    </w:p>
    <w:p w14:paraId="01F0FE77" w14:textId="77777777" w:rsidR="00D8396F" w:rsidRPr="00A4177C" w:rsidRDefault="00D8396F">
      <w:pPr>
        <w:pStyle w:val="BodyText"/>
        <w:spacing w:before="10"/>
      </w:pPr>
    </w:p>
    <w:p w14:paraId="155ED407" w14:textId="77777777" w:rsidR="00D8396F" w:rsidRPr="00A4177C" w:rsidRDefault="008943F5" w:rsidP="007F1B32">
      <w:pPr>
        <w:pStyle w:val="ListParagraph"/>
        <w:numPr>
          <w:ilvl w:val="4"/>
          <w:numId w:val="26"/>
        </w:numPr>
        <w:tabs>
          <w:tab w:val="left" w:pos="2273"/>
          <w:tab w:val="left" w:pos="2274"/>
        </w:tabs>
        <w:ind w:left="2273" w:hanging="721"/>
      </w:pPr>
      <w:r w:rsidRPr="00A4177C">
        <w:t>who request voluntary</w:t>
      </w:r>
      <w:r w:rsidRPr="00A4177C">
        <w:rPr>
          <w:spacing w:val="1"/>
        </w:rPr>
        <w:t xml:space="preserve"> </w:t>
      </w:r>
      <w:r w:rsidRPr="00A4177C">
        <w:t>retirement;</w:t>
      </w:r>
    </w:p>
    <w:p w14:paraId="71F8DE3E" w14:textId="77777777" w:rsidR="00D8396F" w:rsidRPr="00A4177C" w:rsidRDefault="00D8396F">
      <w:pPr>
        <w:pStyle w:val="BodyText"/>
        <w:spacing w:before="1"/>
      </w:pPr>
    </w:p>
    <w:p w14:paraId="7372EF39" w14:textId="77777777" w:rsidR="00D8396F" w:rsidRPr="00A4177C" w:rsidRDefault="008943F5" w:rsidP="007F1B32">
      <w:pPr>
        <w:pStyle w:val="ListParagraph"/>
        <w:numPr>
          <w:ilvl w:val="3"/>
          <w:numId w:val="26"/>
        </w:numPr>
        <w:tabs>
          <w:tab w:val="left" w:pos="1553"/>
          <w:tab w:val="left" w:pos="1554"/>
        </w:tabs>
        <w:ind w:hanging="721"/>
      </w:pPr>
      <w:r w:rsidRPr="00A4177C">
        <w:t>to approve courses for</w:t>
      </w:r>
      <w:r w:rsidRPr="00A4177C">
        <w:rPr>
          <w:spacing w:val="-4"/>
        </w:rPr>
        <w:t xml:space="preserve"> </w:t>
      </w:r>
      <w:r w:rsidRPr="00A4177C">
        <w:t>staff;</w:t>
      </w:r>
    </w:p>
    <w:p w14:paraId="1B5063E8" w14:textId="77777777" w:rsidR="00D8396F" w:rsidRPr="00A4177C" w:rsidRDefault="00D8396F">
      <w:pPr>
        <w:pStyle w:val="BodyText"/>
      </w:pPr>
    </w:p>
    <w:p w14:paraId="76157B0B" w14:textId="77777777" w:rsidR="00D8396F" w:rsidRPr="00A4177C" w:rsidRDefault="008943F5" w:rsidP="007F1B32">
      <w:pPr>
        <w:pStyle w:val="ListParagraph"/>
        <w:numPr>
          <w:ilvl w:val="3"/>
          <w:numId w:val="26"/>
        </w:numPr>
        <w:tabs>
          <w:tab w:val="left" w:pos="1553"/>
          <w:tab w:val="left" w:pos="1554"/>
        </w:tabs>
        <w:ind w:hanging="721"/>
      </w:pPr>
      <w:r w:rsidRPr="00A4177C">
        <w:t>to approve carry-over of leave in accordance with the Council’s</w:t>
      </w:r>
      <w:r w:rsidRPr="00A4177C">
        <w:rPr>
          <w:spacing w:val="-8"/>
        </w:rPr>
        <w:t xml:space="preserve"> </w:t>
      </w:r>
      <w:r w:rsidRPr="00A4177C">
        <w:t>policy;</w:t>
      </w:r>
    </w:p>
    <w:p w14:paraId="311E44F1" w14:textId="77777777" w:rsidR="00D8396F" w:rsidRPr="00A4177C" w:rsidRDefault="00D8396F">
      <w:pPr>
        <w:pStyle w:val="BodyText"/>
        <w:spacing w:before="1"/>
      </w:pPr>
    </w:p>
    <w:p w14:paraId="71479369" w14:textId="77777777" w:rsidR="00D8396F" w:rsidRPr="00A4177C" w:rsidRDefault="008943F5" w:rsidP="007F1B32">
      <w:pPr>
        <w:pStyle w:val="ListParagraph"/>
        <w:numPr>
          <w:ilvl w:val="3"/>
          <w:numId w:val="26"/>
        </w:numPr>
        <w:tabs>
          <w:tab w:val="left" w:pos="1553"/>
          <w:tab w:val="left" w:pos="1554"/>
        </w:tabs>
        <w:ind w:hanging="721"/>
      </w:pPr>
      <w:r w:rsidRPr="00A4177C">
        <w:t>to deal with applications for leave without</w:t>
      </w:r>
      <w:r w:rsidRPr="00A4177C">
        <w:rPr>
          <w:spacing w:val="-8"/>
        </w:rPr>
        <w:t xml:space="preserve"> </w:t>
      </w:r>
      <w:r w:rsidRPr="00A4177C">
        <w:t>pay;</w:t>
      </w:r>
    </w:p>
    <w:p w14:paraId="61EF1662" w14:textId="77777777" w:rsidR="00D8396F" w:rsidRPr="00A4177C" w:rsidRDefault="00D8396F">
      <w:pPr>
        <w:pStyle w:val="BodyText"/>
      </w:pPr>
    </w:p>
    <w:p w14:paraId="2C3A9587" w14:textId="4B471813" w:rsidR="00D8396F" w:rsidRPr="00A4177C" w:rsidRDefault="008943F5" w:rsidP="007F1B32">
      <w:pPr>
        <w:pStyle w:val="ListParagraph"/>
        <w:numPr>
          <w:ilvl w:val="3"/>
          <w:numId w:val="26"/>
        </w:numPr>
        <w:tabs>
          <w:tab w:val="left" w:pos="1553"/>
          <w:tab w:val="left" w:pos="1554"/>
        </w:tabs>
        <w:ind w:hanging="721"/>
      </w:pPr>
      <w:r w:rsidRPr="00A4177C">
        <w:t xml:space="preserve">to pay honoraria subject to notification to the </w:t>
      </w:r>
      <w:r w:rsidR="00450754" w:rsidRPr="00A4177C">
        <w:t xml:space="preserve">Head of People and Organisational Development </w:t>
      </w:r>
    </w:p>
    <w:p w14:paraId="5E873368" w14:textId="77777777" w:rsidR="00D8396F" w:rsidRPr="00A4177C" w:rsidRDefault="00D8396F">
      <w:pPr>
        <w:pStyle w:val="BodyText"/>
      </w:pPr>
    </w:p>
    <w:p w14:paraId="03CC150C" w14:textId="77777777" w:rsidR="00D8396F" w:rsidRPr="00A4177C" w:rsidRDefault="008943F5" w:rsidP="007F1B32">
      <w:pPr>
        <w:pStyle w:val="ListParagraph"/>
        <w:numPr>
          <w:ilvl w:val="3"/>
          <w:numId w:val="26"/>
        </w:numPr>
        <w:tabs>
          <w:tab w:val="left" w:pos="1553"/>
          <w:tab w:val="left" w:pos="1554"/>
        </w:tabs>
        <w:spacing w:before="1"/>
        <w:ind w:hanging="721"/>
      </w:pPr>
      <w:r w:rsidRPr="00A4177C">
        <w:t>to appoint temporary staff in cases of special need or</w:t>
      </w:r>
      <w:r w:rsidRPr="00A4177C">
        <w:rPr>
          <w:spacing w:val="-6"/>
        </w:rPr>
        <w:t xml:space="preserve"> </w:t>
      </w:r>
      <w:r w:rsidRPr="00A4177C">
        <w:t>urgency.</w:t>
      </w:r>
    </w:p>
    <w:p w14:paraId="54650331" w14:textId="77777777" w:rsidR="005E704E" w:rsidRPr="00A4177C" w:rsidRDefault="005E704E" w:rsidP="005E704E">
      <w:pPr>
        <w:pStyle w:val="ListParagraph"/>
      </w:pPr>
    </w:p>
    <w:p w14:paraId="65598252" w14:textId="254BC98A" w:rsidR="00D8396F" w:rsidRPr="00A4177C" w:rsidRDefault="008943F5" w:rsidP="005E704E">
      <w:pPr>
        <w:pStyle w:val="ListParagraph"/>
        <w:numPr>
          <w:ilvl w:val="2"/>
          <w:numId w:val="26"/>
        </w:numPr>
        <w:tabs>
          <w:tab w:val="left" w:pos="834"/>
        </w:tabs>
        <w:spacing w:before="73"/>
        <w:ind w:hanging="722"/>
      </w:pPr>
      <w:r w:rsidRPr="00A4177C">
        <w:t>Financial:</w:t>
      </w:r>
    </w:p>
    <w:p w14:paraId="35E97708" w14:textId="77777777" w:rsidR="00D8396F" w:rsidRPr="00A4177C" w:rsidRDefault="00D8396F">
      <w:pPr>
        <w:pStyle w:val="BodyText"/>
      </w:pPr>
    </w:p>
    <w:p w14:paraId="58882F51" w14:textId="026254C4" w:rsidR="00D8396F" w:rsidRPr="00A4177C" w:rsidRDefault="008943F5" w:rsidP="007F1B32">
      <w:pPr>
        <w:pStyle w:val="ListParagraph"/>
        <w:numPr>
          <w:ilvl w:val="3"/>
          <w:numId w:val="26"/>
        </w:numPr>
        <w:tabs>
          <w:tab w:val="left" w:pos="1553"/>
          <w:tab w:val="left" w:pos="1554"/>
        </w:tabs>
        <w:ind w:right="115" w:hanging="720"/>
      </w:pPr>
      <w:r w:rsidRPr="00A4177C">
        <w:t>to procure works, goods, services and/or supplies and manage all aspects of the contract</w:t>
      </w:r>
      <w:r w:rsidR="00FB27A6" w:rsidRPr="00A4177C">
        <w:t xml:space="preserve"> in accordance with the Contract Procedure Rules and subject to the delegations and </w:t>
      </w:r>
      <w:r w:rsidR="005E704E" w:rsidRPr="00A4177C">
        <w:t>decision-making</w:t>
      </w:r>
      <w:r w:rsidR="00FB27A6" w:rsidRPr="00A4177C">
        <w:t xml:space="preserve"> structures contained in those rules. </w:t>
      </w:r>
    </w:p>
    <w:p w14:paraId="7B8C2637" w14:textId="77777777" w:rsidR="00D8396F" w:rsidRPr="00A4177C" w:rsidRDefault="00D8396F">
      <w:pPr>
        <w:pStyle w:val="BodyText"/>
        <w:spacing w:before="1"/>
      </w:pPr>
    </w:p>
    <w:p w14:paraId="4AA30C7B" w14:textId="56BE09AC" w:rsidR="00D8396F" w:rsidRPr="00A4177C" w:rsidRDefault="0071191A" w:rsidP="007F1B32">
      <w:pPr>
        <w:pStyle w:val="ListParagraph"/>
        <w:numPr>
          <w:ilvl w:val="3"/>
          <w:numId w:val="26"/>
        </w:numPr>
        <w:tabs>
          <w:tab w:val="left" w:pos="1553"/>
          <w:tab w:val="left" w:pos="1554"/>
        </w:tabs>
        <w:ind w:right="332" w:hanging="720"/>
      </w:pPr>
      <w:r w:rsidRPr="00A4177C">
        <w:t>to undertake virements</w:t>
      </w:r>
      <w:r w:rsidR="008943F5" w:rsidRPr="00A4177C">
        <w:t xml:space="preserve"> subject to compliance with the Financial Procedure</w:t>
      </w:r>
      <w:r w:rsidR="008943F5" w:rsidRPr="00A4177C">
        <w:rPr>
          <w:spacing w:val="-6"/>
        </w:rPr>
        <w:t xml:space="preserve"> </w:t>
      </w:r>
      <w:r w:rsidR="008943F5" w:rsidRPr="00A4177C">
        <w:t>Rules;</w:t>
      </w:r>
    </w:p>
    <w:p w14:paraId="6C22B84D" w14:textId="77777777" w:rsidR="00D8396F" w:rsidRPr="00A4177C" w:rsidRDefault="00D8396F">
      <w:pPr>
        <w:pStyle w:val="BodyText"/>
        <w:spacing w:before="1"/>
      </w:pPr>
    </w:p>
    <w:p w14:paraId="0B055837" w14:textId="4C3441F6" w:rsidR="00D8396F" w:rsidRPr="00A4177C" w:rsidRDefault="008943F5" w:rsidP="007F1B32">
      <w:pPr>
        <w:pStyle w:val="ListParagraph"/>
        <w:numPr>
          <w:ilvl w:val="3"/>
          <w:numId w:val="26"/>
        </w:numPr>
        <w:tabs>
          <w:tab w:val="left" w:pos="1553"/>
          <w:tab w:val="left" w:pos="1554"/>
        </w:tabs>
        <w:spacing w:before="1"/>
        <w:ind w:right="300" w:hanging="720"/>
      </w:pPr>
      <w:r w:rsidRPr="00A4177C">
        <w:t>to exercise the rights and responsibilities of the Council as shareholder or member of a company or other body, where no other specific provision has been</w:t>
      </w:r>
      <w:r w:rsidRPr="00A4177C">
        <w:rPr>
          <w:spacing w:val="-14"/>
        </w:rPr>
        <w:t xml:space="preserve"> </w:t>
      </w:r>
      <w:r w:rsidRPr="00A4177C">
        <w:t>made</w:t>
      </w:r>
      <w:r w:rsidR="005E704E" w:rsidRPr="00A4177C">
        <w:t xml:space="preserve"> and where named as a Council representative</w:t>
      </w:r>
      <w:r w:rsidRPr="00A4177C">
        <w:t>.</w:t>
      </w:r>
    </w:p>
    <w:p w14:paraId="6715DB5E" w14:textId="77777777" w:rsidR="00D8396F" w:rsidRPr="00A4177C" w:rsidRDefault="00D8396F">
      <w:pPr>
        <w:pStyle w:val="BodyText"/>
        <w:spacing w:before="10"/>
      </w:pPr>
    </w:p>
    <w:p w14:paraId="4C8D977D" w14:textId="0518CD5B" w:rsidR="00D8396F" w:rsidRPr="00A4177C" w:rsidRDefault="005E704E" w:rsidP="007F1B32">
      <w:pPr>
        <w:pStyle w:val="ListParagraph"/>
        <w:numPr>
          <w:ilvl w:val="3"/>
          <w:numId w:val="26"/>
        </w:numPr>
        <w:tabs>
          <w:tab w:val="left" w:pos="1553"/>
          <w:tab w:val="left" w:pos="1554"/>
        </w:tabs>
        <w:spacing w:before="1"/>
        <w:ind w:right="186" w:hanging="720"/>
      </w:pPr>
      <w:r w:rsidRPr="00A4177C">
        <w:t xml:space="preserve">in consultation with the S151 Officer </w:t>
      </w:r>
      <w:r w:rsidR="008943F5" w:rsidRPr="00A4177C">
        <w:t>to make applications or submit bids for funding or financial assistance or assistance in kind, to any person or body and take all necessary steps to accept this assistance;</w:t>
      </w:r>
    </w:p>
    <w:p w14:paraId="6EF9774A" w14:textId="77777777" w:rsidR="00D8396F" w:rsidRPr="00A4177C" w:rsidRDefault="00D8396F">
      <w:pPr>
        <w:pStyle w:val="BodyText"/>
        <w:spacing w:before="9"/>
      </w:pPr>
    </w:p>
    <w:p w14:paraId="73624CC3" w14:textId="2B3D1B55" w:rsidR="00D8396F" w:rsidRPr="00A4177C" w:rsidRDefault="008943F5" w:rsidP="007F1B32">
      <w:pPr>
        <w:pStyle w:val="ListParagraph"/>
        <w:numPr>
          <w:ilvl w:val="3"/>
          <w:numId w:val="26"/>
        </w:numPr>
        <w:tabs>
          <w:tab w:val="left" w:pos="1553"/>
          <w:tab w:val="left" w:pos="1554"/>
        </w:tabs>
        <w:spacing w:before="1"/>
        <w:ind w:right="405" w:hanging="720"/>
      </w:pPr>
      <w:r w:rsidRPr="00A4177C">
        <w:t>to</w:t>
      </w:r>
      <w:r w:rsidRPr="00A4177C">
        <w:rPr>
          <w:spacing w:val="-8"/>
        </w:rPr>
        <w:t xml:space="preserve"> </w:t>
      </w:r>
      <w:r w:rsidRPr="00A4177C">
        <w:rPr>
          <w:spacing w:val="-4"/>
        </w:rPr>
        <w:t>make</w:t>
      </w:r>
      <w:r w:rsidRPr="00A4177C">
        <w:rPr>
          <w:spacing w:val="-7"/>
        </w:rPr>
        <w:t xml:space="preserve"> </w:t>
      </w:r>
      <w:r w:rsidRPr="00A4177C">
        <w:rPr>
          <w:spacing w:val="-3"/>
        </w:rPr>
        <w:t>ex</w:t>
      </w:r>
      <w:r w:rsidRPr="00A4177C">
        <w:rPr>
          <w:spacing w:val="-7"/>
        </w:rPr>
        <w:t xml:space="preserve"> </w:t>
      </w:r>
      <w:r w:rsidRPr="00A4177C">
        <w:rPr>
          <w:spacing w:val="-4"/>
        </w:rPr>
        <w:t>gratia</w:t>
      </w:r>
      <w:r w:rsidRPr="00A4177C">
        <w:rPr>
          <w:spacing w:val="-7"/>
        </w:rPr>
        <w:t xml:space="preserve"> </w:t>
      </w:r>
      <w:r w:rsidRPr="00A4177C">
        <w:rPr>
          <w:spacing w:val="-4"/>
        </w:rPr>
        <w:t>payments</w:t>
      </w:r>
      <w:r w:rsidRPr="00A4177C">
        <w:rPr>
          <w:spacing w:val="-7"/>
        </w:rPr>
        <w:t xml:space="preserve"> </w:t>
      </w:r>
      <w:r w:rsidRPr="00A4177C">
        <w:rPr>
          <w:spacing w:val="-4"/>
        </w:rPr>
        <w:t>for</w:t>
      </w:r>
      <w:r w:rsidRPr="00A4177C">
        <w:rPr>
          <w:spacing w:val="-6"/>
        </w:rPr>
        <w:t xml:space="preserve"> </w:t>
      </w:r>
      <w:r w:rsidRPr="00A4177C">
        <w:rPr>
          <w:spacing w:val="-5"/>
        </w:rPr>
        <w:t>loss</w:t>
      </w:r>
      <w:r w:rsidRPr="00A4177C">
        <w:rPr>
          <w:spacing w:val="-7"/>
        </w:rPr>
        <w:t xml:space="preserve"> </w:t>
      </w:r>
      <w:r w:rsidRPr="00A4177C">
        <w:rPr>
          <w:spacing w:val="-3"/>
        </w:rPr>
        <w:t>or</w:t>
      </w:r>
      <w:r w:rsidRPr="00A4177C">
        <w:rPr>
          <w:spacing w:val="-6"/>
        </w:rPr>
        <w:t xml:space="preserve"> </w:t>
      </w:r>
      <w:r w:rsidRPr="00A4177C">
        <w:rPr>
          <w:spacing w:val="-5"/>
        </w:rPr>
        <w:t>damage</w:t>
      </w:r>
      <w:r w:rsidRPr="00A4177C">
        <w:rPr>
          <w:spacing w:val="-7"/>
        </w:rPr>
        <w:t xml:space="preserve"> </w:t>
      </w:r>
      <w:r w:rsidRPr="00A4177C">
        <w:t>to</w:t>
      </w:r>
      <w:r w:rsidRPr="00A4177C">
        <w:rPr>
          <w:spacing w:val="-7"/>
        </w:rPr>
        <w:t xml:space="preserve"> </w:t>
      </w:r>
      <w:r w:rsidRPr="00A4177C">
        <w:rPr>
          <w:spacing w:val="-5"/>
        </w:rPr>
        <w:t>property</w:t>
      </w:r>
      <w:r w:rsidRPr="00A4177C">
        <w:rPr>
          <w:spacing w:val="-7"/>
        </w:rPr>
        <w:t xml:space="preserve"> </w:t>
      </w:r>
      <w:r w:rsidRPr="00A4177C">
        <w:rPr>
          <w:spacing w:val="-3"/>
        </w:rPr>
        <w:t>of</w:t>
      </w:r>
      <w:r w:rsidRPr="00A4177C">
        <w:rPr>
          <w:spacing w:val="-6"/>
        </w:rPr>
        <w:t xml:space="preserve"> </w:t>
      </w:r>
      <w:r w:rsidRPr="00A4177C">
        <w:rPr>
          <w:spacing w:val="-3"/>
        </w:rPr>
        <w:t>up</w:t>
      </w:r>
      <w:r w:rsidRPr="00A4177C">
        <w:rPr>
          <w:spacing w:val="-7"/>
        </w:rPr>
        <w:t xml:space="preserve"> </w:t>
      </w:r>
      <w:r w:rsidRPr="00A4177C">
        <w:t>to</w:t>
      </w:r>
      <w:r w:rsidRPr="00A4177C">
        <w:rPr>
          <w:spacing w:val="-7"/>
        </w:rPr>
        <w:t xml:space="preserve"> </w:t>
      </w:r>
      <w:r w:rsidRPr="00A4177C">
        <w:rPr>
          <w:spacing w:val="-5"/>
        </w:rPr>
        <w:t>£</w:t>
      </w:r>
      <w:r w:rsidR="0071191A" w:rsidRPr="00A4177C">
        <w:rPr>
          <w:spacing w:val="-5"/>
        </w:rPr>
        <w:t>5</w:t>
      </w:r>
      <w:r w:rsidRPr="00A4177C">
        <w:rPr>
          <w:spacing w:val="-5"/>
        </w:rPr>
        <w:t>,000</w:t>
      </w:r>
      <w:r w:rsidRPr="00A4177C">
        <w:rPr>
          <w:spacing w:val="-7"/>
        </w:rPr>
        <w:t xml:space="preserve"> </w:t>
      </w:r>
      <w:r w:rsidRPr="00A4177C">
        <w:rPr>
          <w:spacing w:val="-4"/>
        </w:rPr>
        <w:t>subject</w:t>
      </w:r>
      <w:r w:rsidRPr="00A4177C">
        <w:rPr>
          <w:spacing w:val="-6"/>
        </w:rPr>
        <w:t xml:space="preserve"> </w:t>
      </w:r>
      <w:r w:rsidRPr="00A4177C">
        <w:t xml:space="preserve">to </w:t>
      </w:r>
      <w:r w:rsidRPr="00A4177C">
        <w:rPr>
          <w:spacing w:val="-5"/>
        </w:rPr>
        <w:t xml:space="preserve">consultation </w:t>
      </w:r>
      <w:r w:rsidRPr="00A4177C">
        <w:rPr>
          <w:spacing w:val="-4"/>
        </w:rPr>
        <w:t xml:space="preserve">with </w:t>
      </w:r>
      <w:r w:rsidRPr="00A4177C">
        <w:rPr>
          <w:spacing w:val="-3"/>
        </w:rPr>
        <w:t xml:space="preserve">the </w:t>
      </w:r>
      <w:r w:rsidRPr="00A4177C">
        <w:rPr>
          <w:spacing w:val="-4"/>
        </w:rPr>
        <w:t>s151</w:t>
      </w:r>
      <w:r w:rsidRPr="00A4177C">
        <w:rPr>
          <w:spacing w:val="-19"/>
        </w:rPr>
        <w:t xml:space="preserve"> </w:t>
      </w:r>
      <w:r w:rsidRPr="00A4177C">
        <w:rPr>
          <w:spacing w:val="-5"/>
        </w:rPr>
        <w:t>Officer;</w:t>
      </w:r>
    </w:p>
    <w:p w14:paraId="1D27D0D9" w14:textId="77777777" w:rsidR="00D8396F" w:rsidRPr="00A4177C" w:rsidRDefault="00D8396F">
      <w:pPr>
        <w:pStyle w:val="BodyText"/>
        <w:spacing w:before="1"/>
      </w:pPr>
    </w:p>
    <w:p w14:paraId="1B83DFFD" w14:textId="47FB8846" w:rsidR="00D8396F" w:rsidRPr="00A4177C" w:rsidRDefault="005E704E" w:rsidP="007F1B32">
      <w:pPr>
        <w:pStyle w:val="ListParagraph"/>
        <w:numPr>
          <w:ilvl w:val="3"/>
          <w:numId w:val="26"/>
        </w:numPr>
        <w:tabs>
          <w:tab w:val="left" w:pos="1553"/>
          <w:tab w:val="left" w:pos="1554"/>
        </w:tabs>
        <w:ind w:right="578" w:hanging="720"/>
      </w:pPr>
      <w:r w:rsidRPr="00A4177C">
        <w:t>t</w:t>
      </w:r>
      <w:r w:rsidR="008943F5" w:rsidRPr="00A4177C">
        <w:t>o make grants and donations (excluding under Welsh Church Fund) within the terms of the relevant grants scheme or other conditions imposed by the Council/</w:t>
      </w:r>
      <w:r w:rsidR="00FB27F2" w:rsidRPr="00A4177C">
        <w:t>Cabinet</w:t>
      </w:r>
      <w:r w:rsidR="008943F5" w:rsidRPr="00A4177C">
        <w:t xml:space="preserve"> up to the relevant aggregate</w:t>
      </w:r>
      <w:r w:rsidR="008943F5" w:rsidRPr="00A4177C">
        <w:rPr>
          <w:spacing w:val="-8"/>
        </w:rPr>
        <w:t xml:space="preserve"> </w:t>
      </w:r>
      <w:r w:rsidR="008943F5" w:rsidRPr="00A4177C">
        <w:t>budget;</w:t>
      </w:r>
    </w:p>
    <w:p w14:paraId="2D34A781" w14:textId="77777777" w:rsidR="00D8396F" w:rsidRPr="00A4177C" w:rsidRDefault="00D8396F">
      <w:pPr>
        <w:pStyle w:val="BodyText"/>
        <w:spacing w:before="11"/>
      </w:pPr>
    </w:p>
    <w:p w14:paraId="580ADB59" w14:textId="77777777" w:rsidR="00D8396F" w:rsidRPr="00A4177C" w:rsidRDefault="008943F5" w:rsidP="007F1B32">
      <w:pPr>
        <w:pStyle w:val="ListParagraph"/>
        <w:numPr>
          <w:ilvl w:val="3"/>
          <w:numId w:val="26"/>
        </w:numPr>
        <w:tabs>
          <w:tab w:val="left" w:pos="1553"/>
          <w:tab w:val="left" w:pos="1554"/>
        </w:tabs>
        <w:ind w:right="420" w:hanging="720"/>
      </w:pPr>
      <w:r w:rsidRPr="00A4177C">
        <w:t>to incur revenue expenditure within estimates subject to compliance with contract procedure rules and financial regulations of the</w:t>
      </w:r>
      <w:r w:rsidRPr="00A4177C">
        <w:rPr>
          <w:spacing w:val="-10"/>
        </w:rPr>
        <w:t xml:space="preserve"> </w:t>
      </w:r>
      <w:r w:rsidRPr="00A4177C">
        <w:t>Council;</w:t>
      </w:r>
    </w:p>
    <w:p w14:paraId="338DDD38" w14:textId="77777777" w:rsidR="00D8396F" w:rsidRPr="00A4177C" w:rsidRDefault="00D8396F">
      <w:pPr>
        <w:pStyle w:val="BodyText"/>
        <w:spacing w:before="11"/>
      </w:pPr>
    </w:p>
    <w:p w14:paraId="646C78CB" w14:textId="77777777" w:rsidR="00D8396F" w:rsidRPr="00A4177C" w:rsidRDefault="008943F5" w:rsidP="007F1B32">
      <w:pPr>
        <w:pStyle w:val="ListParagraph"/>
        <w:numPr>
          <w:ilvl w:val="3"/>
          <w:numId w:val="26"/>
        </w:numPr>
        <w:tabs>
          <w:tab w:val="left" w:pos="1553"/>
          <w:tab w:val="left" w:pos="1554"/>
        </w:tabs>
        <w:ind w:hanging="721"/>
      </w:pPr>
      <w:r w:rsidRPr="00A4177C">
        <w:t xml:space="preserve">to </w:t>
      </w:r>
      <w:r w:rsidRPr="00A4177C">
        <w:rPr>
          <w:spacing w:val="-4"/>
        </w:rPr>
        <w:t>incur capital expenditure</w:t>
      </w:r>
      <w:r w:rsidRPr="00A4177C">
        <w:rPr>
          <w:spacing w:val="-15"/>
        </w:rPr>
        <w:t xml:space="preserve"> </w:t>
      </w:r>
      <w:r w:rsidRPr="00A4177C">
        <w:rPr>
          <w:spacing w:val="-4"/>
        </w:rPr>
        <w:t>provided:</w:t>
      </w:r>
    </w:p>
    <w:p w14:paraId="30630094" w14:textId="77777777" w:rsidR="00D8396F" w:rsidRPr="00A4177C" w:rsidRDefault="00D8396F">
      <w:pPr>
        <w:pStyle w:val="BodyText"/>
      </w:pPr>
    </w:p>
    <w:p w14:paraId="6119F8C4" w14:textId="77777777" w:rsidR="00D8396F" w:rsidRPr="00A4177C" w:rsidRDefault="008943F5" w:rsidP="007F1B32">
      <w:pPr>
        <w:pStyle w:val="ListParagraph"/>
        <w:numPr>
          <w:ilvl w:val="4"/>
          <w:numId w:val="26"/>
        </w:numPr>
        <w:tabs>
          <w:tab w:val="left" w:pos="2273"/>
          <w:tab w:val="left" w:pos="2274"/>
        </w:tabs>
        <w:ind w:left="2273" w:hanging="721"/>
      </w:pPr>
      <w:r w:rsidRPr="00A4177C">
        <w:t xml:space="preserve">the </w:t>
      </w:r>
      <w:r w:rsidRPr="00A4177C">
        <w:rPr>
          <w:spacing w:val="-4"/>
        </w:rPr>
        <w:t xml:space="preserve">project </w:t>
      </w:r>
      <w:r w:rsidRPr="00A4177C">
        <w:rPr>
          <w:spacing w:val="-3"/>
        </w:rPr>
        <w:t xml:space="preserve">is </w:t>
      </w:r>
      <w:r w:rsidRPr="00A4177C">
        <w:rPr>
          <w:spacing w:val="-4"/>
        </w:rPr>
        <w:t xml:space="preserve">included </w:t>
      </w:r>
      <w:r w:rsidRPr="00A4177C">
        <w:t xml:space="preserve">in </w:t>
      </w:r>
      <w:r w:rsidRPr="00A4177C">
        <w:rPr>
          <w:spacing w:val="-3"/>
        </w:rPr>
        <w:t xml:space="preserve">the </w:t>
      </w:r>
      <w:r w:rsidRPr="00A4177C">
        <w:rPr>
          <w:spacing w:val="-4"/>
        </w:rPr>
        <w:t>approved capital</w:t>
      </w:r>
      <w:r w:rsidRPr="00A4177C">
        <w:rPr>
          <w:spacing w:val="-30"/>
        </w:rPr>
        <w:t xml:space="preserve"> </w:t>
      </w:r>
      <w:r w:rsidRPr="00A4177C">
        <w:rPr>
          <w:spacing w:val="-4"/>
        </w:rPr>
        <w:t>programme;</w:t>
      </w:r>
    </w:p>
    <w:p w14:paraId="3C697096" w14:textId="77777777" w:rsidR="00D8396F" w:rsidRPr="00A4177C" w:rsidRDefault="00D8396F">
      <w:pPr>
        <w:pStyle w:val="BodyText"/>
        <w:spacing w:before="1"/>
      </w:pPr>
    </w:p>
    <w:p w14:paraId="34110E39" w14:textId="77777777" w:rsidR="00D8396F" w:rsidRPr="00A4177C" w:rsidRDefault="008943F5" w:rsidP="007F1B32">
      <w:pPr>
        <w:pStyle w:val="ListParagraph"/>
        <w:numPr>
          <w:ilvl w:val="4"/>
          <w:numId w:val="26"/>
        </w:numPr>
        <w:tabs>
          <w:tab w:val="left" w:pos="2273"/>
          <w:tab w:val="left" w:pos="2274"/>
        </w:tabs>
        <w:ind w:left="2273" w:hanging="721"/>
      </w:pPr>
      <w:r w:rsidRPr="00A4177C">
        <w:t xml:space="preserve">the </w:t>
      </w:r>
      <w:r w:rsidRPr="00A4177C">
        <w:rPr>
          <w:spacing w:val="-4"/>
        </w:rPr>
        <w:t xml:space="preserve">project </w:t>
      </w:r>
      <w:r w:rsidRPr="00A4177C">
        <w:rPr>
          <w:spacing w:val="-3"/>
        </w:rPr>
        <w:t xml:space="preserve">does not </w:t>
      </w:r>
      <w:r w:rsidRPr="00A4177C">
        <w:rPr>
          <w:spacing w:val="-4"/>
        </w:rPr>
        <w:t xml:space="preserve">exceed </w:t>
      </w:r>
      <w:r w:rsidRPr="00A4177C">
        <w:rPr>
          <w:spacing w:val="-3"/>
        </w:rPr>
        <w:t xml:space="preserve">the </w:t>
      </w:r>
      <w:r w:rsidRPr="00A4177C">
        <w:rPr>
          <w:spacing w:val="-4"/>
        </w:rPr>
        <w:t>approved</w:t>
      </w:r>
      <w:r w:rsidRPr="00A4177C">
        <w:rPr>
          <w:spacing w:val="-24"/>
        </w:rPr>
        <w:t xml:space="preserve"> </w:t>
      </w:r>
      <w:r w:rsidRPr="00A4177C">
        <w:rPr>
          <w:spacing w:val="-4"/>
        </w:rPr>
        <w:t>budget;</w:t>
      </w:r>
    </w:p>
    <w:p w14:paraId="0D5B717C" w14:textId="77777777" w:rsidR="00D8396F" w:rsidRPr="00A4177C" w:rsidRDefault="00D8396F">
      <w:pPr>
        <w:pStyle w:val="BodyText"/>
      </w:pPr>
    </w:p>
    <w:p w14:paraId="081D4E2F" w14:textId="77777777" w:rsidR="00D8396F" w:rsidRPr="00A4177C" w:rsidRDefault="008943F5" w:rsidP="007F1B32">
      <w:pPr>
        <w:pStyle w:val="ListParagraph"/>
        <w:numPr>
          <w:ilvl w:val="4"/>
          <w:numId w:val="26"/>
        </w:numPr>
        <w:tabs>
          <w:tab w:val="left" w:pos="2273"/>
          <w:tab w:val="left" w:pos="2274"/>
        </w:tabs>
        <w:ind w:left="2273" w:right="468"/>
      </w:pPr>
      <w:r w:rsidRPr="00A4177C">
        <w:t>the contract procedure rules and financial regulations of the Council have been complied</w:t>
      </w:r>
      <w:r w:rsidRPr="00A4177C">
        <w:rPr>
          <w:spacing w:val="-1"/>
        </w:rPr>
        <w:t xml:space="preserve"> </w:t>
      </w:r>
      <w:r w:rsidRPr="00A4177C">
        <w:t>with;</w:t>
      </w:r>
    </w:p>
    <w:p w14:paraId="674D1406" w14:textId="77777777" w:rsidR="00D8396F" w:rsidRPr="00A4177C" w:rsidRDefault="00D8396F">
      <w:pPr>
        <w:pStyle w:val="BodyText"/>
      </w:pPr>
    </w:p>
    <w:p w14:paraId="32746248" w14:textId="6A223569" w:rsidR="00DE0110" w:rsidRPr="00A4177C" w:rsidRDefault="008943F5" w:rsidP="00DE0110">
      <w:pPr>
        <w:pStyle w:val="BodyText"/>
        <w:numPr>
          <w:ilvl w:val="3"/>
          <w:numId w:val="26"/>
        </w:numPr>
        <w:tabs>
          <w:tab w:val="left" w:pos="1553"/>
        </w:tabs>
        <w:ind w:right="1118"/>
        <w:rPr>
          <w:spacing w:val="-7"/>
        </w:rPr>
      </w:pPr>
      <w:r w:rsidRPr="00A4177C">
        <w:rPr>
          <w:spacing w:val="-5"/>
        </w:rPr>
        <w:lastRenderedPageBreak/>
        <w:t xml:space="preserve">in </w:t>
      </w:r>
      <w:r w:rsidRPr="00A4177C">
        <w:rPr>
          <w:spacing w:val="-8"/>
        </w:rPr>
        <w:t xml:space="preserve">consultation </w:t>
      </w:r>
      <w:r w:rsidRPr="00A4177C">
        <w:rPr>
          <w:spacing w:val="-7"/>
        </w:rPr>
        <w:t xml:space="preserve">with </w:t>
      </w:r>
      <w:r w:rsidRPr="00A4177C">
        <w:rPr>
          <w:spacing w:val="-5"/>
        </w:rPr>
        <w:t xml:space="preserve">the </w:t>
      </w:r>
      <w:r w:rsidRPr="00A4177C">
        <w:rPr>
          <w:spacing w:val="-7"/>
        </w:rPr>
        <w:t xml:space="preserve">s151 Officer </w:t>
      </w:r>
      <w:r w:rsidRPr="00A4177C">
        <w:rPr>
          <w:spacing w:val="-4"/>
        </w:rPr>
        <w:t xml:space="preserve">to </w:t>
      </w:r>
      <w:r w:rsidRPr="00A4177C">
        <w:rPr>
          <w:spacing w:val="-6"/>
        </w:rPr>
        <w:t xml:space="preserve">make </w:t>
      </w:r>
      <w:r w:rsidRPr="00A4177C">
        <w:rPr>
          <w:spacing w:val="-8"/>
        </w:rPr>
        <w:t xml:space="preserve">applications </w:t>
      </w:r>
      <w:r w:rsidRPr="00A4177C">
        <w:rPr>
          <w:spacing w:val="-5"/>
        </w:rPr>
        <w:t xml:space="preserve">for </w:t>
      </w:r>
      <w:r w:rsidRPr="00A4177C">
        <w:rPr>
          <w:spacing w:val="-7"/>
        </w:rPr>
        <w:t xml:space="preserve">grants </w:t>
      </w:r>
      <w:r w:rsidRPr="00A4177C">
        <w:rPr>
          <w:spacing w:val="-6"/>
        </w:rPr>
        <w:t xml:space="preserve">from </w:t>
      </w:r>
      <w:r w:rsidR="00FB27A6" w:rsidRPr="00A4177C">
        <w:rPr>
          <w:spacing w:val="-6"/>
        </w:rPr>
        <w:t xml:space="preserve">Welsh Government, UK Government </w:t>
      </w:r>
      <w:r w:rsidRPr="00A4177C">
        <w:rPr>
          <w:spacing w:val="-4"/>
        </w:rPr>
        <w:t>or</w:t>
      </w:r>
      <w:r w:rsidRPr="00A4177C">
        <w:rPr>
          <w:spacing w:val="-46"/>
        </w:rPr>
        <w:t xml:space="preserve"> </w:t>
      </w:r>
      <w:r w:rsidRPr="00A4177C">
        <w:rPr>
          <w:spacing w:val="-6"/>
        </w:rPr>
        <w:t xml:space="preserve">any </w:t>
      </w:r>
      <w:r w:rsidRPr="00A4177C">
        <w:rPr>
          <w:spacing w:val="-7"/>
        </w:rPr>
        <w:t>other external source;</w:t>
      </w:r>
    </w:p>
    <w:p w14:paraId="6FFB16F0" w14:textId="77777777" w:rsidR="00DE0110" w:rsidRPr="00A4177C" w:rsidRDefault="00DE0110" w:rsidP="00DE0110">
      <w:pPr>
        <w:pStyle w:val="BodyText"/>
        <w:tabs>
          <w:tab w:val="left" w:pos="1553"/>
        </w:tabs>
        <w:ind w:left="1553" w:right="1118"/>
        <w:rPr>
          <w:spacing w:val="-7"/>
        </w:rPr>
      </w:pPr>
    </w:p>
    <w:p w14:paraId="2F121FFF" w14:textId="3378E7C9" w:rsidR="00DE0110" w:rsidRPr="00A4177C" w:rsidRDefault="005E704E" w:rsidP="00DE0110">
      <w:pPr>
        <w:pStyle w:val="BodyText"/>
        <w:numPr>
          <w:ilvl w:val="3"/>
          <w:numId w:val="26"/>
        </w:numPr>
        <w:tabs>
          <w:tab w:val="left" w:pos="1553"/>
        </w:tabs>
        <w:ind w:right="1118"/>
        <w:rPr>
          <w:spacing w:val="-7"/>
        </w:rPr>
      </w:pPr>
      <w:r w:rsidRPr="00A4177C">
        <w:rPr>
          <w:spacing w:val="-7"/>
        </w:rPr>
        <w:t xml:space="preserve">to agree </w:t>
      </w:r>
      <w:r w:rsidR="00DE0110" w:rsidRPr="00A4177C">
        <w:rPr>
          <w:spacing w:val="-7"/>
        </w:rPr>
        <w:t xml:space="preserve">fees and charges in consultation with the Cabinet Member and Chair of the relevant Overview and Scrutiny Committee or Chair of the appropriate regulatory committee where a </w:t>
      </w:r>
      <w:r w:rsidRPr="00A4177C">
        <w:rPr>
          <w:spacing w:val="-7"/>
        </w:rPr>
        <w:t>non-executive</w:t>
      </w:r>
      <w:r w:rsidR="00DE0110" w:rsidRPr="00A4177C">
        <w:rPr>
          <w:spacing w:val="-7"/>
        </w:rPr>
        <w:t xml:space="preserve"> function.</w:t>
      </w:r>
    </w:p>
    <w:p w14:paraId="6BCBE358" w14:textId="77777777" w:rsidR="00D8396F" w:rsidRPr="00A4177C" w:rsidRDefault="00D8396F">
      <w:pPr>
        <w:pStyle w:val="BodyText"/>
        <w:spacing w:before="11"/>
      </w:pPr>
    </w:p>
    <w:p w14:paraId="299B5DE0" w14:textId="7E7744AC" w:rsidR="00FD6AED" w:rsidRPr="00A4177C" w:rsidRDefault="00FD6AED" w:rsidP="007F1B32">
      <w:pPr>
        <w:pStyle w:val="ListParagraph"/>
        <w:numPr>
          <w:ilvl w:val="2"/>
          <w:numId w:val="26"/>
        </w:numPr>
        <w:tabs>
          <w:tab w:val="left" w:pos="834"/>
        </w:tabs>
        <w:ind w:hanging="722"/>
      </w:pPr>
      <w:r w:rsidRPr="00A4177C">
        <w:t>Policy</w:t>
      </w:r>
    </w:p>
    <w:p w14:paraId="4E82235F" w14:textId="77777777" w:rsidR="00FD6AED" w:rsidRPr="00A4177C" w:rsidRDefault="00FD6AED" w:rsidP="00FD6AED">
      <w:pPr>
        <w:pStyle w:val="ListParagraph"/>
        <w:tabs>
          <w:tab w:val="left" w:pos="834"/>
        </w:tabs>
        <w:ind w:left="833" w:firstLine="0"/>
      </w:pPr>
    </w:p>
    <w:p w14:paraId="4E64E56D" w14:textId="06F15DEB" w:rsidR="00FD6AED" w:rsidRPr="00A4177C" w:rsidRDefault="00FD6AED" w:rsidP="00FD6AED">
      <w:pPr>
        <w:pStyle w:val="ListParagraph"/>
        <w:numPr>
          <w:ilvl w:val="3"/>
          <w:numId w:val="26"/>
        </w:numPr>
        <w:tabs>
          <w:tab w:val="left" w:pos="1553"/>
          <w:tab w:val="left" w:pos="1554"/>
        </w:tabs>
        <w:ind w:right="1019"/>
      </w:pPr>
      <w:r w:rsidRPr="00A4177C">
        <w:t>to make minor amendments to the policies approved to include amending typographical errors, to reflect legislative changes, to remove anomalies or enhance clarity</w:t>
      </w:r>
    </w:p>
    <w:p w14:paraId="07DD98F0" w14:textId="350F5E24" w:rsidR="00D8396F" w:rsidRPr="00A4177C" w:rsidRDefault="008943F5" w:rsidP="007F1B32">
      <w:pPr>
        <w:pStyle w:val="ListParagraph"/>
        <w:numPr>
          <w:ilvl w:val="2"/>
          <w:numId w:val="26"/>
        </w:numPr>
        <w:tabs>
          <w:tab w:val="left" w:pos="834"/>
        </w:tabs>
        <w:ind w:hanging="722"/>
      </w:pPr>
      <w:r w:rsidRPr="00A4177C">
        <w:t>Assets:</w:t>
      </w:r>
    </w:p>
    <w:p w14:paraId="5B40ED4D" w14:textId="77777777" w:rsidR="00D8396F" w:rsidRPr="00A4177C" w:rsidRDefault="00D8396F">
      <w:pPr>
        <w:pStyle w:val="BodyText"/>
      </w:pPr>
    </w:p>
    <w:p w14:paraId="64DC9310" w14:textId="77777777" w:rsidR="00D8396F" w:rsidRPr="00A4177C" w:rsidRDefault="008943F5" w:rsidP="007F1B32">
      <w:pPr>
        <w:pStyle w:val="ListParagraph"/>
        <w:numPr>
          <w:ilvl w:val="3"/>
          <w:numId w:val="26"/>
        </w:numPr>
        <w:tabs>
          <w:tab w:val="left" w:pos="1553"/>
          <w:tab w:val="left" w:pos="1554"/>
        </w:tabs>
        <w:spacing w:before="1"/>
        <w:ind w:right="295" w:hanging="720"/>
      </w:pPr>
      <w:r w:rsidRPr="00A4177C">
        <w:t>to make any applications under the planning legislation to the Authority as Local Planning Authority in relation to development of land for which the Chief Officer is responsible including Planning Applications to develop any land held by the Authority or for the development of any land by the Authority whether on its own or jointly;</w:t>
      </w:r>
    </w:p>
    <w:p w14:paraId="49D4F7D8" w14:textId="77777777" w:rsidR="0071191A" w:rsidRPr="00A4177C" w:rsidRDefault="0071191A" w:rsidP="0071191A">
      <w:pPr>
        <w:pStyle w:val="ListParagraph"/>
        <w:tabs>
          <w:tab w:val="left" w:pos="1553"/>
          <w:tab w:val="left" w:pos="1554"/>
        </w:tabs>
        <w:spacing w:before="1"/>
        <w:ind w:right="295" w:firstLine="0"/>
      </w:pPr>
    </w:p>
    <w:p w14:paraId="6DF8F5B6" w14:textId="77777777" w:rsidR="00D8396F" w:rsidRPr="00A4177C" w:rsidRDefault="008943F5" w:rsidP="007F1B32">
      <w:pPr>
        <w:pStyle w:val="ListParagraph"/>
        <w:numPr>
          <w:ilvl w:val="3"/>
          <w:numId w:val="26"/>
        </w:numPr>
        <w:tabs>
          <w:tab w:val="left" w:pos="1553"/>
          <w:tab w:val="left" w:pos="1554"/>
        </w:tabs>
        <w:spacing w:before="73"/>
        <w:ind w:right="480" w:hanging="720"/>
      </w:pPr>
      <w:r w:rsidRPr="00A4177C">
        <w:t>to manage any operational land or premises or assets and to secure such maintenance, repair or renewal of the same and including letting the same either temporarily or in accordance with Council policy and securing the removal of trespassers.</w:t>
      </w:r>
    </w:p>
    <w:p w14:paraId="02F7380A" w14:textId="77777777" w:rsidR="00D8396F" w:rsidRPr="00A4177C" w:rsidRDefault="00D8396F">
      <w:pPr>
        <w:pStyle w:val="BodyText"/>
      </w:pPr>
    </w:p>
    <w:p w14:paraId="612D80EB" w14:textId="77777777" w:rsidR="00D8396F" w:rsidRPr="00A4177C" w:rsidRDefault="008943F5" w:rsidP="007F1B32">
      <w:pPr>
        <w:pStyle w:val="ListParagraph"/>
        <w:numPr>
          <w:ilvl w:val="3"/>
          <w:numId w:val="26"/>
        </w:numPr>
        <w:tabs>
          <w:tab w:val="left" w:pos="1553"/>
          <w:tab w:val="left" w:pos="1554"/>
        </w:tabs>
        <w:ind w:hanging="721"/>
      </w:pPr>
      <w:r w:rsidRPr="00A4177C">
        <w:t>to write off or sell surplus or obsolete equipment, vehicles and plant valued</w:t>
      </w:r>
      <w:r w:rsidRPr="00A4177C">
        <w:rPr>
          <w:spacing w:val="-9"/>
        </w:rPr>
        <w:t xml:space="preserve"> </w:t>
      </w:r>
      <w:r w:rsidRPr="00A4177C">
        <w:t>over</w:t>
      </w:r>
    </w:p>
    <w:p w14:paraId="29B79470" w14:textId="2DA841C8" w:rsidR="00D8396F" w:rsidRPr="00A4177C" w:rsidRDefault="008943F5">
      <w:pPr>
        <w:pStyle w:val="BodyText"/>
        <w:spacing w:before="1"/>
        <w:ind w:left="1553"/>
      </w:pPr>
      <w:r w:rsidRPr="00A4177C">
        <w:t>£</w:t>
      </w:r>
      <w:r w:rsidR="00766C53" w:rsidRPr="00A4177C">
        <w:t xml:space="preserve">5,000 </w:t>
      </w:r>
      <w:r w:rsidRPr="00A4177C">
        <w:t xml:space="preserve">by a process determined in accordance with the </w:t>
      </w:r>
      <w:r w:rsidR="00FB27A6" w:rsidRPr="00A4177C">
        <w:t>Monitoring Officer and S</w:t>
      </w:r>
      <w:r w:rsidRPr="00A4177C">
        <w:t>151 Officer;</w:t>
      </w:r>
    </w:p>
    <w:p w14:paraId="02C647BC" w14:textId="77777777" w:rsidR="00D8396F" w:rsidRPr="00A4177C" w:rsidRDefault="00D8396F">
      <w:pPr>
        <w:pStyle w:val="BodyText"/>
        <w:spacing w:before="1"/>
      </w:pPr>
    </w:p>
    <w:p w14:paraId="0BBAAFDF" w14:textId="77777777" w:rsidR="00D8396F" w:rsidRPr="00A4177C" w:rsidRDefault="008943F5" w:rsidP="007F1B32">
      <w:pPr>
        <w:pStyle w:val="ListParagraph"/>
        <w:numPr>
          <w:ilvl w:val="3"/>
          <w:numId w:val="26"/>
        </w:numPr>
        <w:tabs>
          <w:tab w:val="left" w:pos="1553"/>
          <w:tab w:val="left" w:pos="1554"/>
        </w:tabs>
        <w:ind w:right="753"/>
      </w:pPr>
      <w:r w:rsidRPr="00A4177C">
        <w:t>to give directions under s77 of the Criminal Justice and Public Order Act 1994 (Power of local authority to direct unauthorised campers to leave</w:t>
      </w:r>
      <w:r w:rsidRPr="00A4177C">
        <w:rPr>
          <w:spacing w:val="-11"/>
        </w:rPr>
        <w:t xml:space="preserve"> </w:t>
      </w:r>
      <w:r w:rsidRPr="00A4177C">
        <w:t>land).</w:t>
      </w:r>
    </w:p>
    <w:p w14:paraId="13F9B6D0" w14:textId="77777777" w:rsidR="00D8396F" w:rsidRPr="00A4177C" w:rsidRDefault="00D8396F">
      <w:pPr>
        <w:pStyle w:val="BodyText"/>
        <w:spacing w:before="10"/>
      </w:pPr>
    </w:p>
    <w:p w14:paraId="6DE707E4" w14:textId="59DFB24F" w:rsidR="00D8396F" w:rsidRPr="00A4177C" w:rsidRDefault="00F25AA4" w:rsidP="005E704E">
      <w:pPr>
        <w:pStyle w:val="Heading1"/>
        <w:numPr>
          <w:ilvl w:val="0"/>
          <w:numId w:val="26"/>
        </w:numPr>
        <w:spacing w:before="1"/>
        <w:ind w:left="709"/>
      </w:pPr>
      <w:bookmarkStart w:id="29" w:name="_bookmark132"/>
      <w:bookmarkEnd w:id="29"/>
      <w:r w:rsidRPr="00A4177C">
        <w:t>URGENCY</w:t>
      </w:r>
    </w:p>
    <w:p w14:paraId="0D00A6FE" w14:textId="77777777" w:rsidR="00F25AA4" w:rsidRPr="00A4177C" w:rsidRDefault="00F25AA4" w:rsidP="005E704E">
      <w:pPr>
        <w:adjustRightInd w:val="0"/>
        <w:ind w:left="709" w:hanging="709"/>
        <w:rPr>
          <w:rFonts w:eastAsia="Times New Roman"/>
          <w:lang w:eastAsia="en-GB"/>
        </w:rPr>
      </w:pPr>
    </w:p>
    <w:p w14:paraId="621975C3" w14:textId="77777777" w:rsidR="00F25AA4" w:rsidRPr="00A4177C" w:rsidRDefault="00F25AA4" w:rsidP="005E704E">
      <w:pPr>
        <w:pStyle w:val="ListParagraph"/>
        <w:numPr>
          <w:ilvl w:val="1"/>
          <w:numId w:val="26"/>
        </w:numPr>
        <w:adjustRightInd w:val="0"/>
        <w:rPr>
          <w:rFonts w:eastAsia="Times New Roman"/>
          <w:lang w:eastAsia="en-GB"/>
        </w:rPr>
      </w:pPr>
      <w:r w:rsidRPr="00A4177C">
        <w:rPr>
          <w:rFonts w:eastAsia="Times New Roman"/>
          <w:lang w:eastAsia="en-GB"/>
        </w:rPr>
        <w:t>That in respect of matters within their Directorate’s functions which Directors deem to require urgent action (where any delay would prejudice the Council’s or the public’s interests) and which do not warrant the holding of a special meeting of the Council (or a Committee or Sub Committee) or a Cabinet or a Cabinet Committee, such Officers shall have delegated power to authorise any action as a matter of urgency on any such matters within the terms of reference and delegation arrangements of Council (its Committees and Sub Committees) or Cabinet and Cabinet Committees; and in connection herewith:-</w:t>
      </w:r>
    </w:p>
    <w:p w14:paraId="581CA1FB" w14:textId="77777777" w:rsidR="00F25AA4" w:rsidRPr="00A4177C" w:rsidRDefault="00F25AA4" w:rsidP="00F25AA4">
      <w:pPr>
        <w:pStyle w:val="ListParagraph"/>
        <w:adjustRightInd w:val="0"/>
        <w:ind w:left="709" w:firstLine="0"/>
        <w:rPr>
          <w:rFonts w:eastAsia="Times New Roman"/>
          <w:lang w:eastAsia="en-GB"/>
        </w:rPr>
      </w:pPr>
    </w:p>
    <w:p w14:paraId="3D16212A" w14:textId="6689D0C8" w:rsidR="00F25AA4" w:rsidRPr="00A4177C" w:rsidRDefault="00F25AA4" w:rsidP="006A736A">
      <w:pPr>
        <w:pStyle w:val="ListParagraph"/>
        <w:numPr>
          <w:ilvl w:val="3"/>
          <w:numId w:val="26"/>
        </w:numPr>
        <w:adjustRightInd w:val="0"/>
        <w:rPr>
          <w:rFonts w:eastAsia="Times New Roman"/>
          <w:lang w:eastAsia="en-GB"/>
        </w:rPr>
      </w:pPr>
      <w:r w:rsidRPr="00A4177C">
        <w:rPr>
          <w:rFonts w:eastAsia="Times New Roman"/>
          <w:lang w:eastAsia="en-GB"/>
        </w:rPr>
        <w:t>The urgency provisions must be observed, particularly the member consultation arrangements;</w:t>
      </w:r>
    </w:p>
    <w:p w14:paraId="499B5146" w14:textId="77777777" w:rsidR="006A736A" w:rsidRPr="00A4177C" w:rsidRDefault="006A736A" w:rsidP="006A736A">
      <w:pPr>
        <w:pStyle w:val="ListParagraph"/>
        <w:adjustRightInd w:val="0"/>
        <w:ind w:firstLine="0"/>
        <w:rPr>
          <w:rFonts w:eastAsia="Times New Roman"/>
          <w:lang w:eastAsia="en-GB"/>
        </w:rPr>
      </w:pPr>
    </w:p>
    <w:p w14:paraId="233986AF" w14:textId="00172473" w:rsidR="00F25AA4" w:rsidRPr="00A4177C" w:rsidRDefault="00F25AA4" w:rsidP="006A736A">
      <w:pPr>
        <w:pStyle w:val="ListParagraph"/>
        <w:numPr>
          <w:ilvl w:val="3"/>
          <w:numId w:val="26"/>
        </w:numPr>
        <w:adjustRightInd w:val="0"/>
        <w:rPr>
          <w:rFonts w:eastAsia="Times New Roman"/>
          <w:lang w:eastAsia="en-GB"/>
        </w:rPr>
      </w:pPr>
      <w:r w:rsidRPr="00A4177C">
        <w:rPr>
          <w:rFonts w:eastAsia="Times New Roman"/>
          <w:lang w:eastAsia="en-GB"/>
        </w:rPr>
        <w:t xml:space="preserve">That in respect of an urgent decision to be taken by a Director in respect of an executive function, </w:t>
      </w:r>
      <w:r w:rsidR="009B12B1" w:rsidRPr="00A4177C">
        <w:rPr>
          <w:rFonts w:eastAsia="Times New Roman"/>
          <w:lang w:eastAsia="en-GB"/>
        </w:rPr>
        <w:t>approval shall be sought</w:t>
      </w:r>
      <w:r w:rsidRPr="00A4177C">
        <w:rPr>
          <w:rFonts w:eastAsia="Times New Roman"/>
          <w:lang w:eastAsia="en-GB"/>
        </w:rPr>
        <w:t xml:space="preserve"> with the Leader and relevant Cabinet member </w:t>
      </w:r>
      <w:r w:rsidR="009B12B1" w:rsidRPr="00A4177C">
        <w:rPr>
          <w:rFonts w:eastAsia="Times New Roman"/>
          <w:lang w:eastAsia="en-GB"/>
        </w:rPr>
        <w:t>(</w:t>
      </w:r>
      <w:r w:rsidRPr="00A4177C">
        <w:rPr>
          <w:rFonts w:eastAsia="Times New Roman"/>
          <w:lang w:eastAsia="en-GB"/>
        </w:rPr>
        <w:t>or in either of their absence an alternative Cabinet member</w:t>
      </w:r>
      <w:r w:rsidR="009B12B1" w:rsidRPr="00A4177C">
        <w:rPr>
          <w:rFonts w:eastAsia="Times New Roman"/>
          <w:lang w:eastAsia="en-GB"/>
        </w:rPr>
        <w:t>) and the Chair (or vice chair in their absence) of the appropriate Overview and Scrutiny Committee</w:t>
      </w:r>
      <w:r w:rsidRPr="00A4177C">
        <w:rPr>
          <w:rFonts w:eastAsia="Times New Roman"/>
          <w:lang w:eastAsia="en-GB"/>
        </w:rPr>
        <w:t>.</w:t>
      </w:r>
    </w:p>
    <w:p w14:paraId="4650ABCA" w14:textId="77777777" w:rsidR="006A736A" w:rsidRPr="00A4177C" w:rsidRDefault="006A736A" w:rsidP="006A736A">
      <w:pPr>
        <w:adjustRightInd w:val="0"/>
        <w:rPr>
          <w:rFonts w:eastAsia="Times New Roman"/>
          <w:lang w:eastAsia="en-GB"/>
        </w:rPr>
      </w:pPr>
    </w:p>
    <w:p w14:paraId="21BF1CC0" w14:textId="0F70BE7D" w:rsidR="00F25AA4" w:rsidRPr="00A4177C" w:rsidRDefault="00F25AA4" w:rsidP="006A736A">
      <w:pPr>
        <w:pStyle w:val="ListParagraph"/>
        <w:numPr>
          <w:ilvl w:val="3"/>
          <w:numId w:val="26"/>
        </w:numPr>
        <w:adjustRightInd w:val="0"/>
        <w:rPr>
          <w:rFonts w:eastAsia="Times New Roman"/>
          <w:lang w:eastAsia="en-GB"/>
        </w:rPr>
      </w:pPr>
      <w:r w:rsidRPr="00A4177C">
        <w:rPr>
          <w:rFonts w:eastAsia="Times New Roman"/>
          <w:lang w:eastAsia="en-GB"/>
        </w:rPr>
        <w:t xml:space="preserve">That in respect of an urgent decision to be taken by a Director in respect of a non-executive function, </w:t>
      </w:r>
      <w:r w:rsidR="009B12B1" w:rsidRPr="00A4177C">
        <w:rPr>
          <w:rFonts w:eastAsia="Times New Roman"/>
          <w:lang w:eastAsia="en-GB"/>
        </w:rPr>
        <w:t>approval shall be sought</w:t>
      </w:r>
      <w:r w:rsidRPr="00A4177C">
        <w:rPr>
          <w:rFonts w:eastAsia="Times New Roman"/>
          <w:lang w:eastAsia="en-GB"/>
        </w:rPr>
        <w:t xml:space="preserve"> with the Chair and Vice Chair of the relevant Committee (or in the</w:t>
      </w:r>
      <w:r w:rsidR="009B12B1" w:rsidRPr="00A4177C">
        <w:rPr>
          <w:rFonts w:eastAsia="Times New Roman"/>
          <w:lang w:eastAsia="en-GB"/>
        </w:rPr>
        <w:t>ir</w:t>
      </w:r>
      <w:r w:rsidRPr="00A4177C">
        <w:rPr>
          <w:rFonts w:eastAsia="Times New Roman"/>
          <w:lang w:eastAsia="en-GB"/>
        </w:rPr>
        <w:t xml:space="preserve"> absence any two members of the relevant Committee</w:t>
      </w:r>
      <w:r w:rsidR="009B12B1" w:rsidRPr="00A4177C">
        <w:rPr>
          <w:rFonts w:eastAsia="Times New Roman"/>
          <w:lang w:eastAsia="en-GB"/>
        </w:rPr>
        <w:t xml:space="preserve"> provided at least one of those members is from the largest opposition group</w:t>
      </w:r>
      <w:r w:rsidRPr="00A4177C">
        <w:rPr>
          <w:rFonts w:eastAsia="Times New Roman"/>
          <w:lang w:eastAsia="en-GB"/>
        </w:rPr>
        <w:t>)</w:t>
      </w:r>
      <w:r w:rsidR="009B12B1" w:rsidRPr="00A4177C">
        <w:rPr>
          <w:rFonts w:eastAsia="Times New Roman"/>
          <w:lang w:eastAsia="en-GB"/>
        </w:rPr>
        <w:t>.</w:t>
      </w:r>
    </w:p>
    <w:p w14:paraId="45685E42" w14:textId="77777777" w:rsidR="006A736A" w:rsidRPr="00A4177C" w:rsidRDefault="006A736A" w:rsidP="006A736A">
      <w:pPr>
        <w:adjustRightInd w:val="0"/>
        <w:rPr>
          <w:rFonts w:eastAsia="Times New Roman"/>
          <w:lang w:eastAsia="en-GB"/>
        </w:rPr>
      </w:pPr>
    </w:p>
    <w:p w14:paraId="04F6FA06" w14:textId="0A1C06CB" w:rsidR="00F25AA4" w:rsidRPr="00A4177C" w:rsidRDefault="00F25AA4" w:rsidP="006A736A">
      <w:pPr>
        <w:pStyle w:val="ListParagraph"/>
        <w:numPr>
          <w:ilvl w:val="3"/>
          <w:numId w:val="26"/>
        </w:numPr>
        <w:adjustRightInd w:val="0"/>
        <w:rPr>
          <w:rFonts w:eastAsia="Times New Roman"/>
          <w:lang w:eastAsia="en-GB"/>
        </w:rPr>
      </w:pPr>
      <w:r w:rsidRPr="00A4177C">
        <w:rPr>
          <w:rFonts w:eastAsia="Times New Roman"/>
          <w:lang w:eastAsia="en-GB"/>
        </w:rPr>
        <w:lastRenderedPageBreak/>
        <w:t>The above is in addition to such other powers expressly delegated to Directors</w:t>
      </w:r>
      <w:r w:rsidR="005E704E" w:rsidRPr="00A4177C">
        <w:rPr>
          <w:rFonts w:eastAsia="Times New Roman"/>
          <w:lang w:eastAsia="en-GB"/>
        </w:rPr>
        <w:t xml:space="preserve"> - Directors cannot take decisions in matters which can only be statutorily discharged by the full Council</w:t>
      </w:r>
      <w:r w:rsidRPr="00A4177C">
        <w:rPr>
          <w:rFonts w:eastAsia="Times New Roman"/>
          <w:lang w:eastAsia="en-GB"/>
        </w:rPr>
        <w:t>;</w:t>
      </w:r>
    </w:p>
    <w:p w14:paraId="5F6974E6" w14:textId="77777777" w:rsidR="006A736A" w:rsidRPr="00A4177C" w:rsidRDefault="006A736A" w:rsidP="006A736A">
      <w:pPr>
        <w:adjustRightInd w:val="0"/>
        <w:rPr>
          <w:rFonts w:eastAsia="Times New Roman"/>
          <w:lang w:eastAsia="en-GB"/>
        </w:rPr>
      </w:pPr>
    </w:p>
    <w:p w14:paraId="68C72823" w14:textId="77777777" w:rsidR="005E704E" w:rsidRPr="00A4177C" w:rsidRDefault="00F25AA4" w:rsidP="005E704E">
      <w:pPr>
        <w:pStyle w:val="ListParagraph"/>
        <w:numPr>
          <w:ilvl w:val="3"/>
          <w:numId w:val="26"/>
        </w:numPr>
        <w:adjustRightInd w:val="0"/>
        <w:rPr>
          <w:rFonts w:eastAsia="Times New Roman"/>
          <w:lang w:eastAsia="en-GB"/>
        </w:rPr>
      </w:pPr>
      <w:r w:rsidRPr="00A4177C">
        <w:rPr>
          <w:rFonts w:eastAsia="Times New Roman"/>
          <w:lang w:eastAsia="en-GB"/>
        </w:rPr>
        <w:t>A Director’s decision under the urgency provisions above, and under any other expressly delegated powers, shall be deemed to be a resolution of the Council or of the Committee/Sub Committee, or of the Cabinet or Cabinet Committee as the case may be, and shall be sufficient authority for sealing any documents necessary to give effect to such decision;</w:t>
      </w:r>
    </w:p>
    <w:p w14:paraId="3B5BB9F5" w14:textId="77777777" w:rsidR="005E704E" w:rsidRPr="00A4177C" w:rsidRDefault="005E704E" w:rsidP="005E704E">
      <w:pPr>
        <w:pStyle w:val="ListParagraph"/>
        <w:rPr>
          <w:rFonts w:eastAsia="Times New Roman"/>
          <w:lang w:eastAsia="en-GB"/>
        </w:rPr>
      </w:pPr>
    </w:p>
    <w:p w14:paraId="24869DF1" w14:textId="77777777" w:rsidR="005E704E" w:rsidRPr="00A4177C" w:rsidRDefault="00F25AA4" w:rsidP="005E704E">
      <w:pPr>
        <w:pStyle w:val="ListParagraph"/>
        <w:numPr>
          <w:ilvl w:val="3"/>
          <w:numId w:val="26"/>
        </w:numPr>
        <w:adjustRightInd w:val="0"/>
        <w:rPr>
          <w:rFonts w:eastAsia="Times New Roman"/>
          <w:lang w:eastAsia="en-GB"/>
        </w:rPr>
      </w:pPr>
      <w:r w:rsidRPr="00A4177C">
        <w:rPr>
          <w:rFonts w:eastAsia="Times New Roman"/>
          <w:lang w:eastAsia="en-GB"/>
        </w:rPr>
        <w:t>The reference to Directors under the urgency provisions above, and under any other powers expressly delegated to them, shall be deemed also to include their Heads of Service who shall be empowered to take decisions, whether urgent or otherwise, in those matters delegated to their Director.  Generally, such decisions by Heads of Service should only be taken in respect of those matters which are applicable to their own functional responsibilities, unless the absence of the Head of Service for a particular functional responsibility (and the absence of the Director) necessitates a decision being taken by another of that Directorate’s Head of Service;</w:t>
      </w:r>
    </w:p>
    <w:p w14:paraId="5B65F526" w14:textId="77777777" w:rsidR="005E704E" w:rsidRPr="00A4177C" w:rsidRDefault="005E704E" w:rsidP="005E704E">
      <w:pPr>
        <w:pStyle w:val="ListParagraph"/>
        <w:rPr>
          <w:rFonts w:eastAsia="Times New Roman"/>
          <w:lang w:eastAsia="en-GB"/>
        </w:rPr>
      </w:pPr>
    </w:p>
    <w:p w14:paraId="2C955B25" w14:textId="77777777" w:rsidR="005E704E" w:rsidRPr="00A4177C" w:rsidRDefault="00F25AA4" w:rsidP="005E704E">
      <w:pPr>
        <w:pStyle w:val="ListParagraph"/>
        <w:numPr>
          <w:ilvl w:val="3"/>
          <w:numId w:val="26"/>
        </w:numPr>
        <w:adjustRightInd w:val="0"/>
        <w:rPr>
          <w:rFonts w:eastAsia="Times New Roman"/>
          <w:lang w:eastAsia="en-GB"/>
        </w:rPr>
      </w:pPr>
      <w:r w:rsidRPr="00A4177C">
        <w:rPr>
          <w:rFonts w:eastAsia="Times New Roman"/>
          <w:lang w:eastAsia="en-GB"/>
        </w:rPr>
        <w:t>Any powers or duties delegated to a Director or Head of Service may be exercised by any other person duly authorised by him/her in writing from time to time;</w:t>
      </w:r>
    </w:p>
    <w:p w14:paraId="78D67194" w14:textId="77777777" w:rsidR="005E704E" w:rsidRPr="00A4177C" w:rsidRDefault="005E704E" w:rsidP="005E704E">
      <w:pPr>
        <w:pStyle w:val="ListParagraph"/>
        <w:rPr>
          <w:rFonts w:eastAsia="Times New Roman"/>
          <w:lang w:eastAsia="en-GB"/>
        </w:rPr>
      </w:pPr>
    </w:p>
    <w:p w14:paraId="46B83B01" w14:textId="15C7C9CC" w:rsidR="00F25AA4" w:rsidRPr="00A4177C" w:rsidRDefault="00F25AA4" w:rsidP="005E704E">
      <w:pPr>
        <w:pStyle w:val="ListParagraph"/>
        <w:numPr>
          <w:ilvl w:val="3"/>
          <w:numId w:val="26"/>
        </w:numPr>
        <w:adjustRightInd w:val="0"/>
        <w:rPr>
          <w:rFonts w:eastAsia="Times New Roman"/>
          <w:lang w:eastAsia="en-GB"/>
        </w:rPr>
      </w:pPr>
      <w:r w:rsidRPr="00A4177C">
        <w:rPr>
          <w:rFonts w:eastAsia="Times New Roman"/>
          <w:lang w:eastAsia="en-GB"/>
        </w:rPr>
        <w:t xml:space="preserve">A record shall be kept in each Directorate of all such authorisations which have been made by the Director or Head of Service as in (ii) above; and a central register of same shall be kept by the </w:t>
      </w:r>
      <w:r w:rsidR="006A736A" w:rsidRPr="00A4177C">
        <w:rPr>
          <w:rFonts w:eastAsia="Times New Roman"/>
          <w:lang w:eastAsia="en-GB"/>
        </w:rPr>
        <w:t>Monitoring Officer</w:t>
      </w:r>
    </w:p>
    <w:p w14:paraId="155A730C" w14:textId="77777777" w:rsidR="006A736A" w:rsidRPr="00A4177C" w:rsidRDefault="006A736A" w:rsidP="006A736A">
      <w:pPr>
        <w:pStyle w:val="ListParagraph"/>
        <w:adjustRightInd w:val="0"/>
        <w:ind w:left="2160"/>
        <w:rPr>
          <w:rFonts w:eastAsia="Times New Roman"/>
          <w:lang w:eastAsia="en-GB"/>
        </w:rPr>
      </w:pPr>
    </w:p>
    <w:p w14:paraId="1B6000F7" w14:textId="37D591ED" w:rsidR="00F25AA4" w:rsidRPr="00A4177C" w:rsidRDefault="00F25AA4" w:rsidP="0087012A">
      <w:pPr>
        <w:pStyle w:val="ListParagraph"/>
        <w:numPr>
          <w:ilvl w:val="3"/>
          <w:numId w:val="26"/>
        </w:numPr>
        <w:adjustRightInd w:val="0"/>
        <w:rPr>
          <w:rFonts w:eastAsia="Times New Roman"/>
          <w:lang w:eastAsia="en-GB"/>
        </w:rPr>
      </w:pPr>
      <w:r w:rsidRPr="00A4177C">
        <w:rPr>
          <w:rFonts w:eastAsia="Times New Roman"/>
          <w:lang w:eastAsia="en-GB"/>
        </w:rPr>
        <w:t>No delegation shall preclude the referral of matters to the delegating body for a decision;</w:t>
      </w:r>
    </w:p>
    <w:p w14:paraId="0580C36B" w14:textId="77777777" w:rsidR="0087012A" w:rsidRPr="00A4177C" w:rsidRDefault="0087012A" w:rsidP="0087012A">
      <w:pPr>
        <w:adjustRightInd w:val="0"/>
        <w:rPr>
          <w:rFonts w:eastAsia="Times New Roman"/>
          <w:lang w:eastAsia="en-GB"/>
        </w:rPr>
      </w:pPr>
    </w:p>
    <w:p w14:paraId="5A276E50" w14:textId="35BFE721" w:rsidR="0087012A" w:rsidRPr="00A4177C" w:rsidRDefault="00F25AA4" w:rsidP="0087012A">
      <w:pPr>
        <w:pStyle w:val="ListParagraph"/>
        <w:numPr>
          <w:ilvl w:val="3"/>
          <w:numId w:val="26"/>
        </w:numPr>
        <w:adjustRightInd w:val="0"/>
        <w:rPr>
          <w:rFonts w:eastAsia="Times New Roman"/>
          <w:lang w:eastAsia="en-GB"/>
        </w:rPr>
      </w:pPr>
      <w:r w:rsidRPr="00A4177C">
        <w:rPr>
          <w:rFonts w:eastAsia="Times New Roman"/>
          <w:lang w:eastAsia="en-GB"/>
        </w:rPr>
        <w:t xml:space="preserve">Officers decisions under urgency delegated arrangements will be reported back to the relevant Executive or Council Committee meeting with the reasons for the urgency action.  </w:t>
      </w:r>
    </w:p>
    <w:p w14:paraId="1E129E54" w14:textId="77777777" w:rsidR="0087012A" w:rsidRPr="00A4177C" w:rsidRDefault="0087012A" w:rsidP="0087012A">
      <w:pPr>
        <w:pStyle w:val="ListParagraph"/>
        <w:rPr>
          <w:rFonts w:eastAsia="Times New Roman"/>
          <w:lang w:eastAsia="en-GB"/>
        </w:rPr>
      </w:pPr>
    </w:p>
    <w:p w14:paraId="4C24EAB5" w14:textId="77777777" w:rsidR="0087012A" w:rsidRPr="00A4177C" w:rsidRDefault="00F25AA4" w:rsidP="0087012A">
      <w:pPr>
        <w:pStyle w:val="ListParagraph"/>
        <w:numPr>
          <w:ilvl w:val="3"/>
          <w:numId w:val="26"/>
        </w:numPr>
        <w:adjustRightInd w:val="0"/>
        <w:rPr>
          <w:rFonts w:eastAsia="Times New Roman"/>
          <w:lang w:eastAsia="en-GB"/>
        </w:rPr>
      </w:pPr>
      <w:r w:rsidRPr="00A4177C">
        <w:rPr>
          <w:rFonts w:eastAsia="Times New Roman"/>
          <w:lang w:eastAsia="en-GB"/>
        </w:rPr>
        <w:t>Other Officer decisions under delegated arrangements will be recorded within Directorates and available on request to Scrutiny Committees and to individual Councillors (subject to the limitations on rights as described under the Access to Information Procedures Rules); and also to the public, except that no information which is confidential or exempt under the Access to Information Procedure Rules need to be disclosed;</w:t>
      </w:r>
    </w:p>
    <w:p w14:paraId="3F4D0B2E" w14:textId="77777777" w:rsidR="0087012A" w:rsidRPr="00A4177C" w:rsidRDefault="0087012A" w:rsidP="0087012A">
      <w:pPr>
        <w:pStyle w:val="ListParagraph"/>
        <w:rPr>
          <w:rFonts w:eastAsia="Times New Roman"/>
          <w:lang w:eastAsia="en-GB"/>
        </w:rPr>
      </w:pPr>
    </w:p>
    <w:p w14:paraId="0829C456" w14:textId="310D5E8D" w:rsidR="0087012A" w:rsidRPr="00A4177C" w:rsidRDefault="00F25AA4" w:rsidP="0087012A">
      <w:pPr>
        <w:pStyle w:val="ListParagraph"/>
        <w:numPr>
          <w:ilvl w:val="3"/>
          <w:numId w:val="26"/>
        </w:numPr>
        <w:adjustRightInd w:val="0"/>
        <w:rPr>
          <w:rFonts w:eastAsia="Times New Roman"/>
          <w:lang w:eastAsia="en-GB"/>
        </w:rPr>
      </w:pPr>
      <w:r w:rsidRPr="00A4177C">
        <w:rPr>
          <w:rFonts w:eastAsia="Times New Roman"/>
          <w:lang w:eastAsia="en-GB"/>
        </w:rPr>
        <w:t xml:space="preserve">Any reference under any Officer delegation powers as to authorisation, initiation, institution, instruction or commencement of legal proceedings, prosecutions or possessions, must be in conjunction with the </w:t>
      </w:r>
      <w:r w:rsidR="004C14F7" w:rsidRPr="00A4177C">
        <w:rPr>
          <w:rFonts w:eastAsia="Times New Roman"/>
          <w:lang w:eastAsia="en-GB"/>
        </w:rPr>
        <w:t>Monitoring Officer</w:t>
      </w:r>
      <w:r w:rsidRPr="00A4177C">
        <w:rPr>
          <w:rFonts w:eastAsia="Times New Roman"/>
          <w:lang w:eastAsia="en-GB"/>
        </w:rPr>
        <w:t xml:space="preserve"> or such other Solicitor/Barrister in his/her Division as he/she may authorise from time to time;</w:t>
      </w:r>
    </w:p>
    <w:p w14:paraId="455DBBA8" w14:textId="77777777" w:rsidR="0087012A" w:rsidRPr="00A4177C" w:rsidRDefault="0087012A" w:rsidP="0087012A">
      <w:pPr>
        <w:pStyle w:val="ListParagraph"/>
        <w:rPr>
          <w:rFonts w:eastAsia="Times New Roman"/>
          <w:lang w:eastAsia="en-GB"/>
        </w:rPr>
      </w:pPr>
    </w:p>
    <w:p w14:paraId="2E7ED337" w14:textId="65767D3A" w:rsidR="00F25AA4" w:rsidRPr="00A4177C" w:rsidRDefault="00F25AA4" w:rsidP="0087012A">
      <w:pPr>
        <w:pStyle w:val="ListParagraph"/>
        <w:numPr>
          <w:ilvl w:val="3"/>
          <w:numId w:val="26"/>
        </w:numPr>
        <w:adjustRightInd w:val="0"/>
        <w:rPr>
          <w:rFonts w:eastAsia="Times New Roman"/>
          <w:lang w:eastAsia="en-GB"/>
        </w:rPr>
      </w:pPr>
      <w:r w:rsidRPr="00A4177C">
        <w:rPr>
          <w:rFonts w:eastAsia="Times New Roman"/>
          <w:lang w:eastAsia="en-GB"/>
        </w:rPr>
        <w:t xml:space="preserve">The Chief Executive shall also be construed as reference to a Director for the purposes of </w:t>
      </w:r>
      <w:r w:rsidR="0087012A" w:rsidRPr="00A4177C">
        <w:rPr>
          <w:rFonts w:eastAsia="Times New Roman"/>
          <w:lang w:eastAsia="en-GB"/>
        </w:rPr>
        <w:t>this rule.</w:t>
      </w:r>
    </w:p>
    <w:p w14:paraId="26B2BEDA" w14:textId="5504402F" w:rsidR="00F25AA4" w:rsidRPr="00A4177C" w:rsidRDefault="00F25AA4" w:rsidP="00F25AA4">
      <w:pPr>
        <w:pStyle w:val="Heading1"/>
        <w:tabs>
          <w:tab w:val="left" w:pos="821"/>
          <w:tab w:val="left" w:pos="822"/>
        </w:tabs>
        <w:spacing w:before="1"/>
        <w:ind w:left="111" w:firstLine="0"/>
      </w:pPr>
    </w:p>
    <w:p w14:paraId="19B031E1" w14:textId="77777777" w:rsidR="00F25AA4" w:rsidRPr="00A4177C" w:rsidRDefault="00F25AA4" w:rsidP="005E704E">
      <w:pPr>
        <w:pStyle w:val="Heading1"/>
        <w:numPr>
          <w:ilvl w:val="0"/>
          <w:numId w:val="26"/>
        </w:numPr>
        <w:spacing w:before="1"/>
        <w:ind w:left="709" w:hanging="710"/>
      </w:pPr>
      <w:r w:rsidRPr="00A4177C">
        <w:t>SPECIFIC</w:t>
      </w:r>
      <w:r w:rsidRPr="00A4177C">
        <w:rPr>
          <w:spacing w:val="-1"/>
        </w:rPr>
        <w:t xml:space="preserve"> </w:t>
      </w:r>
      <w:r w:rsidRPr="00A4177C">
        <w:t>DELEGATIONS</w:t>
      </w:r>
    </w:p>
    <w:p w14:paraId="2E3DF36C" w14:textId="77777777" w:rsidR="00F25AA4" w:rsidRPr="00A4177C" w:rsidRDefault="00F25AA4" w:rsidP="005E704E">
      <w:pPr>
        <w:pStyle w:val="Heading1"/>
        <w:spacing w:before="1"/>
      </w:pPr>
    </w:p>
    <w:p w14:paraId="0D9124A9" w14:textId="28B27917" w:rsidR="00D8396F" w:rsidRPr="00A4177C" w:rsidRDefault="008943F5" w:rsidP="005E704E">
      <w:pPr>
        <w:pStyle w:val="Heading1"/>
        <w:numPr>
          <w:ilvl w:val="1"/>
          <w:numId w:val="26"/>
        </w:numPr>
        <w:ind w:hanging="710"/>
      </w:pPr>
      <w:bookmarkStart w:id="30" w:name="_bookmark133"/>
      <w:bookmarkEnd w:id="30"/>
      <w:r w:rsidRPr="00A4177C">
        <w:t>Chief</w:t>
      </w:r>
      <w:r w:rsidRPr="00A4177C">
        <w:rPr>
          <w:spacing w:val="1"/>
        </w:rPr>
        <w:t xml:space="preserve"> </w:t>
      </w:r>
      <w:r w:rsidR="00FB27A6" w:rsidRPr="00A4177C">
        <w:t>Executive Officer</w:t>
      </w:r>
    </w:p>
    <w:p w14:paraId="14381D59" w14:textId="77777777" w:rsidR="00D8396F" w:rsidRPr="00A4177C" w:rsidRDefault="00D8396F" w:rsidP="005E704E">
      <w:pPr>
        <w:pStyle w:val="BodyText"/>
        <w:spacing w:before="10"/>
        <w:ind w:left="709"/>
        <w:rPr>
          <w:b/>
        </w:rPr>
      </w:pPr>
    </w:p>
    <w:p w14:paraId="47CA8A6A" w14:textId="77777777" w:rsidR="00D8396F" w:rsidRPr="00A4177C" w:rsidRDefault="008943F5" w:rsidP="005E704E">
      <w:pPr>
        <w:pStyle w:val="ListParagraph"/>
        <w:numPr>
          <w:ilvl w:val="2"/>
          <w:numId w:val="26"/>
        </w:numPr>
        <w:spacing w:before="1"/>
        <w:ind w:left="709" w:hanging="722"/>
      </w:pPr>
      <w:r w:rsidRPr="00A4177C">
        <w:t>To be exercised following consultation with Appropriate</w:t>
      </w:r>
      <w:r w:rsidRPr="00A4177C">
        <w:rPr>
          <w:spacing w:val="-6"/>
        </w:rPr>
        <w:t xml:space="preserve"> </w:t>
      </w:r>
      <w:r w:rsidRPr="00A4177C">
        <w:t>Members:</w:t>
      </w:r>
    </w:p>
    <w:p w14:paraId="402CEF5B" w14:textId="77777777" w:rsidR="00D8396F" w:rsidRPr="00A4177C" w:rsidRDefault="00D8396F">
      <w:pPr>
        <w:pStyle w:val="BodyText"/>
      </w:pPr>
    </w:p>
    <w:p w14:paraId="16E750A6" w14:textId="77777777" w:rsidR="00D8396F" w:rsidRPr="00A4177C" w:rsidRDefault="008943F5" w:rsidP="007F1B32">
      <w:pPr>
        <w:pStyle w:val="ListParagraph"/>
        <w:numPr>
          <w:ilvl w:val="3"/>
          <w:numId w:val="26"/>
        </w:numPr>
        <w:tabs>
          <w:tab w:val="left" w:pos="1553"/>
          <w:tab w:val="left" w:pos="1554"/>
        </w:tabs>
        <w:ind w:hanging="721"/>
      </w:pPr>
      <w:r w:rsidRPr="00A4177C">
        <w:t>approval of activities as ‘approved</w:t>
      </w:r>
      <w:r w:rsidRPr="00A4177C">
        <w:rPr>
          <w:spacing w:val="-4"/>
        </w:rPr>
        <w:t xml:space="preserve"> </w:t>
      </w:r>
      <w:r w:rsidRPr="00A4177C">
        <w:t>duties’;</w:t>
      </w:r>
    </w:p>
    <w:p w14:paraId="430DBAEF" w14:textId="77777777" w:rsidR="00D8396F" w:rsidRPr="00A4177C" w:rsidRDefault="00D8396F">
      <w:pPr>
        <w:pStyle w:val="BodyText"/>
      </w:pPr>
    </w:p>
    <w:p w14:paraId="00C9395F" w14:textId="77777777" w:rsidR="00D8396F" w:rsidRPr="00A4177C" w:rsidRDefault="008943F5" w:rsidP="007F1B32">
      <w:pPr>
        <w:pStyle w:val="ListParagraph"/>
        <w:numPr>
          <w:ilvl w:val="3"/>
          <w:numId w:val="26"/>
        </w:numPr>
        <w:tabs>
          <w:tab w:val="left" w:pos="1553"/>
          <w:tab w:val="left" w:pos="1554"/>
        </w:tabs>
        <w:ind w:right="2436" w:hanging="720"/>
      </w:pPr>
      <w:r w:rsidRPr="00A4177C">
        <w:t>to deal with any urgent business relating to the work of more than one Council</w:t>
      </w:r>
      <w:r w:rsidRPr="00A4177C">
        <w:rPr>
          <w:spacing w:val="-3"/>
        </w:rPr>
        <w:t xml:space="preserve"> </w:t>
      </w:r>
      <w:r w:rsidRPr="00A4177C">
        <w:t>directorate.</w:t>
      </w:r>
    </w:p>
    <w:p w14:paraId="42AA9D1F" w14:textId="77777777" w:rsidR="00D8396F" w:rsidRPr="00A4177C" w:rsidRDefault="00D8396F">
      <w:pPr>
        <w:pStyle w:val="BodyText"/>
      </w:pPr>
    </w:p>
    <w:p w14:paraId="265A7D2A" w14:textId="77777777" w:rsidR="00D8396F" w:rsidRPr="00A4177C" w:rsidRDefault="008943F5" w:rsidP="007F1B32">
      <w:pPr>
        <w:pStyle w:val="ListParagraph"/>
        <w:numPr>
          <w:ilvl w:val="2"/>
          <w:numId w:val="26"/>
        </w:numPr>
        <w:tabs>
          <w:tab w:val="left" w:pos="834"/>
        </w:tabs>
        <w:ind w:hanging="722"/>
      </w:pPr>
      <w:r w:rsidRPr="00A4177C">
        <w:t>Other delegations:</w:t>
      </w:r>
    </w:p>
    <w:p w14:paraId="78807D76" w14:textId="77777777" w:rsidR="00D8396F" w:rsidRPr="00A4177C" w:rsidRDefault="00D8396F">
      <w:pPr>
        <w:pStyle w:val="BodyText"/>
      </w:pPr>
    </w:p>
    <w:p w14:paraId="745A0376" w14:textId="737812BA" w:rsidR="00D8396F" w:rsidRPr="00A4177C" w:rsidRDefault="008943F5" w:rsidP="007F1B32">
      <w:pPr>
        <w:pStyle w:val="ListParagraph"/>
        <w:numPr>
          <w:ilvl w:val="3"/>
          <w:numId w:val="26"/>
        </w:numPr>
        <w:tabs>
          <w:tab w:val="left" w:pos="1553"/>
          <w:tab w:val="left" w:pos="1554"/>
        </w:tabs>
        <w:ind w:right="566" w:hanging="720"/>
      </w:pPr>
      <w:r w:rsidRPr="00A4177C">
        <w:t xml:space="preserve">to take any action </w:t>
      </w:r>
      <w:r w:rsidR="00047C68" w:rsidRPr="00A4177C">
        <w:t xml:space="preserve">and incur any expenditure </w:t>
      </w:r>
      <w:r w:rsidRPr="00A4177C">
        <w:t>necessary in connection with an emergency or disaster in the County</w:t>
      </w:r>
      <w:r w:rsidR="005E704E" w:rsidRPr="00A4177C">
        <w:t xml:space="preserve"> Borough</w:t>
      </w:r>
      <w:r w:rsidRPr="00A4177C">
        <w:t>;</w:t>
      </w:r>
    </w:p>
    <w:p w14:paraId="37A8BC6D" w14:textId="77777777" w:rsidR="00047C68" w:rsidRPr="00A4177C" w:rsidRDefault="00047C68" w:rsidP="00047C68">
      <w:pPr>
        <w:pStyle w:val="ListParagraph"/>
        <w:tabs>
          <w:tab w:val="left" w:pos="1553"/>
          <w:tab w:val="left" w:pos="1554"/>
        </w:tabs>
        <w:ind w:right="566" w:firstLine="0"/>
      </w:pPr>
    </w:p>
    <w:p w14:paraId="61B0352A" w14:textId="2562D42F" w:rsidR="00047C68" w:rsidRPr="00A4177C" w:rsidRDefault="00047C68" w:rsidP="007F1B32">
      <w:pPr>
        <w:pStyle w:val="ListParagraph"/>
        <w:numPr>
          <w:ilvl w:val="3"/>
          <w:numId w:val="26"/>
        </w:numPr>
        <w:tabs>
          <w:tab w:val="left" w:pos="1553"/>
          <w:tab w:val="left" w:pos="1554"/>
        </w:tabs>
        <w:ind w:right="566" w:hanging="720"/>
      </w:pPr>
      <w:r w:rsidRPr="00A4177C">
        <w:t>In cases of urgency or emergency, to exercise any Executive Function (even where such matters are reserved to the Cabinet) or take any decision on behalf of the Council, where this is necessary to protect the Council’s interests</w:t>
      </w:r>
    </w:p>
    <w:p w14:paraId="2B8419E3" w14:textId="77777777" w:rsidR="00047C68" w:rsidRPr="00A4177C" w:rsidRDefault="00047C68" w:rsidP="00047C68">
      <w:pPr>
        <w:pStyle w:val="ListParagraph"/>
        <w:tabs>
          <w:tab w:val="left" w:pos="1553"/>
          <w:tab w:val="left" w:pos="1554"/>
        </w:tabs>
        <w:ind w:right="566" w:firstLine="0"/>
      </w:pPr>
    </w:p>
    <w:p w14:paraId="58D89685" w14:textId="17075C8E" w:rsidR="00047C68" w:rsidRPr="00A4177C" w:rsidRDefault="005E704E" w:rsidP="007F1B32">
      <w:pPr>
        <w:pStyle w:val="ListParagraph"/>
        <w:numPr>
          <w:ilvl w:val="3"/>
          <w:numId w:val="26"/>
        </w:numPr>
        <w:tabs>
          <w:tab w:val="left" w:pos="1553"/>
          <w:tab w:val="left" w:pos="1554"/>
        </w:tabs>
        <w:ind w:right="566" w:hanging="720"/>
      </w:pPr>
      <w:r w:rsidRPr="00A4177C">
        <w:rPr>
          <w:rFonts w:ascii="ArialMT" w:hAnsi="ArialMT" w:cs="ArialMT"/>
        </w:rPr>
        <w:t>t</w:t>
      </w:r>
      <w:r w:rsidR="00047C68" w:rsidRPr="00A4177C">
        <w:rPr>
          <w:rFonts w:ascii="ArialMT" w:hAnsi="ArialMT" w:cs="ArialMT"/>
        </w:rPr>
        <w:t>o be Chief Executive pursuant to legislative requirements and discharge the functions of appointment and dismissal of, and taking disciplinary action against, any member of staff, in accordance with the Council’s HR and financial procedures and subject to appropriate consultation as outlined therein, except where such functions have been reserved to the Personnel Committee</w:t>
      </w:r>
    </w:p>
    <w:p w14:paraId="6C1D277F" w14:textId="77777777" w:rsidR="00047C68" w:rsidRPr="00A4177C" w:rsidRDefault="00047C68" w:rsidP="00047C68">
      <w:pPr>
        <w:pStyle w:val="ListParagraph"/>
      </w:pPr>
    </w:p>
    <w:p w14:paraId="389CA2C5" w14:textId="29AFFEBC" w:rsidR="00047C68" w:rsidRPr="00A4177C" w:rsidRDefault="005E704E" w:rsidP="007F1B32">
      <w:pPr>
        <w:pStyle w:val="ListParagraph"/>
        <w:numPr>
          <w:ilvl w:val="3"/>
          <w:numId w:val="26"/>
        </w:numPr>
        <w:tabs>
          <w:tab w:val="left" w:pos="1553"/>
          <w:tab w:val="left" w:pos="1554"/>
        </w:tabs>
        <w:ind w:right="566" w:hanging="720"/>
      </w:pPr>
      <w:r w:rsidRPr="00A4177C">
        <w:rPr>
          <w:rFonts w:ascii="ArialMT" w:hAnsi="ArialMT" w:cs="ArialMT"/>
        </w:rPr>
        <w:t>t</w:t>
      </w:r>
      <w:r w:rsidR="00047C68" w:rsidRPr="00A4177C">
        <w:rPr>
          <w:rFonts w:ascii="ArialMT" w:hAnsi="ArialMT" w:cs="ArialMT"/>
        </w:rPr>
        <w:t>o determine any matter which is not a matter specifically reserved for full Council, a committee of the Council, the Cabinet or another Statutory Officer.</w:t>
      </w:r>
    </w:p>
    <w:p w14:paraId="181DE04B" w14:textId="77777777" w:rsidR="000A3CFD" w:rsidRPr="00A4177C" w:rsidRDefault="000A3CFD" w:rsidP="000A3CFD">
      <w:pPr>
        <w:pStyle w:val="ListParagraph"/>
      </w:pPr>
    </w:p>
    <w:p w14:paraId="0FE32562" w14:textId="3AD6D4CB" w:rsidR="000A3CFD" w:rsidRPr="00A4177C" w:rsidRDefault="005E704E" w:rsidP="007F1B32">
      <w:pPr>
        <w:pStyle w:val="ListParagraph"/>
        <w:numPr>
          <w:ilvl w:val="3"/>
          <w:numId w:val="26"/>
        </w:numPr>
        <w:tabs>
          <w:tab w:val="left" w:pos="1553"/>
          <w:tab w:val="left" w:pos="1554"/>
        </w:tabs>
        <w:ind w:right="566" w:hanging="720"/>
      </w:pPr>
      <w:r w:rsidRPr="00A4177C">
        <w:rPr>
          <w:rFonts w:eastAsia="Times New Roman"/>
          <w:lang w:eastAsia="en-GB"/>
        </w:rPr>
        <w:t>i</w:t>
      </w:r>
      <w:r w:rsidR="000A3CFD" w:rsidRPr="00A4177C">
        <w:rPr>
          <w:rFonts w:eastAsia="Times New Roman"/>
          <w:lang w:eastAsia="en-GB"/>
        </w:rPr>
        <w:t>n consultation with relevant Members for the Electoral division being reviewed, to conduct, determine and implement Polling District Reviews under the Representation of the People Acts.</w:t>
      </w:r>
    </w:p>
    <w:p w14:paraId="3C43BFC7" w14:textId="77777777" w:rsidR="00D8396F" w:rsidRPr="00A4177C" w:rsidRDefault="00D8396F">
      <w:pPr>
        <w:pStyle w:val="BodyText"/>
      </w:pPr>
    </w:p>
    <w:p w14:paraId="0E20FD27" w14:textId="77777777" w:rsidR="00D8396F" w:rsidRPr="00A4177C" w:rsidRDefault="008943F5" w:rsidP="007F1B32">
      <w:pPr>
        <w:pStyle w:val="ListParagraph"/>
        <w:numPr>
          <w:ilvl w:val="3"/>
          <w:numId w:val="26"/>
        </w:numPr>
        <w:tabs>
          <w:tab w:val="left" w:pos="1553"/>
          <w:tab w:val="left" w:pos="1554"/>
        </w:tabs>
        <w:ind w:right="1118" w:hanging="720"/>
      </w:pPr>
      <w:r w:rsidRPr="00A4177C">
        <w:t>the approval and issue of all official publicity, press statements and official publications;</w:t>
      </w:r>
    </w:p>
    <w:p w14:paraId="229C7C10" w14:textId="77777777" w:rsidR="00D8396F" w:rsidRPr="00A4177C" w:rsidRDefault="00D8396F">
      <w:pPr>
        <w:pStyle w:val="BodyText"/>
        <w:spacing w:before="11"/>
      </w:pPr>
    </w:p>
    <w:p w14:paraId="685042CF" w14:textId="77777777" w:rsidR="00D8396F" w:rsidRPr="00A4177C" w:rsidRDefault="008943F5" w:rsidP="007F1B32">
      <w:pPr>
        <w:pStyle w:val="ListParagraph"/>
        <w:numPr>
          <w:ilvl w:val="3"/>
          <w:numId w:val="26"/>
        </w:numPr>
        <w:tabs>
          <w:tab w:val="left" w:pos="1553"/>
          <w:tab w:val="left" w:pos="1554"/>
        </w:tabs>
        <w:ind w:right="324" w:hanging="720"/>
      </w:pPr>
      <w:r w:rsidRPr="00A4177C">
        <w:t>to execute a power delegated to any officer when that officer is unable or unwilling to act and, where appropriate, delegate to a third</w:t>
      </w:r>
      <w:r w:rsidRPr="00A4177C">
        <w:rPr>
          <w:spacing w:val="-6"/>
        </w:rPr>
        <w:t xml:space="preserve"> </w:t>
      </w:r>
      <w:r w:rsidRPr="00A4177C">
        <w:t>officer;</w:t>
      </w:r>
    </w:p>
    <w:p w14:paraId="6A1FE699" w14:textId="77777777" w:rsidR="00D8396F" w:rsidRPr="00A4177C" w:rsidRDefault="00D8396F">
      <w:pPr>
        <w:pStyle w:val="BodyText"/>
        <w:spacing w:before="2"/>
      </w:pPr>
    </w:p>
    <w:p w14:paraId="6F86D04B" w14:textId="77777777" w:rsidR="00047C68" w:rsidRPr="00A4177C" w:rsidRDefault="008943F5" w:rsidP="00047C68">
      <w:pPr>
        <w:pStyle w:val="ListParagraph"/>
        <w:numPr>
          <w:ilvl w:val="3"/>
          <w:numId w:val="26"/>
        </w:numPr>
        <w:tabs>
          <w:tab w:val="left" w:pos="1553"/>
          <w:tab w:val="left" w:pos="1554"/>
        </w:tabs>
        <w:ind w:right="550" w:hanging="720"/>
      </w:pPr>
      <w:r w:rsidRPr="00A4177C">
        <w:t>to maintain a list of politically sensitive posts by adding or deleting posts as they consider appropriate and to issue certificates under Section 3(3) of the Local Government and Housing Act</w:t>
      </w:r>
      <w:r w:rsidRPr="00A4177C">
        <w:rPr>
          <w:spacing w:val="-2"/>
        </w:rPr>
        <w:t xml:space="preserve"> </w:t>
      </w:r>
      <w:r w:rsidRPr="00A4177C">
        <w:t>1989.</w:t>
      </w:r>
    </w:p>
    <w:p w14:paraId="21F1C13D" w14:textId="77777777" w:rsidR="00047C68" w:rsidRPr="00A4177C" w:rsidRDefault="00047C68" w:rsidP="00047C68">
      <w:pPr>
        <w:pStyle w:val="ListParagraph"/>
        <w:rPr>
          <w:rFonts w:eastAsia="Times New Roman"/>
          <w:lang w:eastAsia="en-GB"/>
        </w:rPr>
      </w:pPr>
    </w:p>
    <w:p w14:paraId="7A66C1C5" w14:textId="77777777" w:rsidR="00047C68" w:rsidRPr="00A4177C" w:rsidRDefault="00047C68" w:rsidP="00047C68">
      <w:pPr>
        <w:pStyle w:val="ListParagraph"/>
        <w:numPr>
          <w:ilvl w:val="3"/>
          <w:numId w:val="26"/>
        </w:numPr>
        <w:tabs>
          <w:tab w:val="left" w:pos="1553"/>
          <w:tab w:val="left" w:pos="1554"/>
        </w:tabs>
        <w:ind w:right="550" w:hanging="720"/>
      </w:pPr>
      <w:r w:rsidRPr="00A4177C">
        <w:rPr>
          <w:rFonts w:eastAsia="Times New Roman"/>
          <w:lang w:eastAsia="en-GB"/>
        </w:rPr>
        <w:t>under Section 35 (1A) of the Representation of the People Act 1983 to be designated as the Returning Officer for the County Borough Council and Community Council purposes.</w:t>
      </w:r>
    </w:p>
    <w:p w14:paraId="532497D4" w14:textId="77777777" w:rsidR="00047C68" w:rsidRPr="00A4177C" w:rsidRDefault="00047C68" w:rsidP="00047C68">
      <w:pPr>
        <w:pStyle w:val="ListParagraph"/>
        <w:rPr>
          <w:rFonts w:eastAsia="Times New Roman"/>
          <w:lang w:eastAsia="en-GB"/>
        </w:rPr>
      </w:pPr>
    </w:p>
    <w:p w14:paraId="15AD21F3" w14:textId="77777777" w:rsidR="00047C68" w:rsidRPr="00A4177C" w:rsidRDefault="00047C68" w:rsidP="00047C68">
      <w:pPr>
        <w:pStyle w:val="ListParagraph"/>
        <w:numPr>
          <w:ilvl w:val="3"/>
          <w:numId w:val="26"/>
        </w:numPr>
        <w:tabs>
          <w:tab w:val="left" w:pos="1553"/>
          <w:tab w:val="left" w:pos="1554"/>
        </w:tabs>
        <w:ind w:right="550" w:hanging="720"/>
      </w:pPr>
      <w:r w:rsidRPr="00A4177C">
        <w:rPr>
          <w:rFonts w:eastAsia="Times New Roman"/>
          <w:lang w:eastAsia="en-GB"/>
        </w:rPr>
        <w:t>appointed the Electoral Registration Officer for the Parliamentary Constituencies of Aberavon and Maesteg and Neath and Swansea East, in accordance with Section 8 of the Representation of the People Act 1983</w:t>
      </w:r>
    </w:p>
    <w:p w14:paraId="2DFC1728" w14:textId="77777777" w:rsidR="00047C68" w:rsidRPr="00A4177C" w:rsidRDefault="00047C68" w:rsidP="00047C68">
      <w:pPr>
        <w:pStyle w:val="ListParagraph"/>
        <w:rPr>
          <w:rFonts w:eastAsia="Times New Roman"/>
          <w:lang w:eastAsia="en-GB"/>
        </w:rPr>
      </w:pPr>
    </w:p>
    <w:p w14:paraId="2FC085F0" w14:textId="77777777" w:rsidR="00047C68" w:rsidRPr="00A4177C" w:rsidRDefault="00047C68" w:rsidP="00047C68">
      <w:pPr>
        <w:pStyle w:val="ListParagraph"/>
        <w:numPr>
          <w:ilvl w:val="3"/>
          <w:numId w:val="26"/>
        </w:numPr>
        <w:tabs>
          <w:tab w:val="left" w:pos="1553"/>
          <w:tab w:val="left" w:pos="1554"/>
        </w:tabs>
        <w:ind w:right="550" w:hanging="720"/>
      </w:pPr>
      <w:r w:rsidRPr="00A4177C">
        <w:rPr>
          <w:rFonts w:eastAsia="Times New Roman"/>
          <w:lang w:eastAsia="en-GB"/>
        </w:rPr>
        <w:t>under Section 35 (1A) of the Representation of the People Act 1983 that the Electoral Services Manager is designated as the standing Deputy Returning Officer for the County Borough Council and Community Council purposes.</w:t>
      </w:r>
    </w:p>
    <w:p w14:paraId="07DF0628" w14:textId="77777777" w:rsidR="00047C68" w:rsidRPr="00A4177C" w:rsidRDefault="00047C68" w:rsidP="00047C68">
      <w:pPr>
        <w:pStyle w:val="ListParagraph"/>
        <w:rPr>
          <w:rFonts w:eastAsia="Times New Roman"/>
          <w:lang w:eastAsia="en-GB"/>
        </w:rPr>
      </w:pPr>
    </w:p>
    <w:p w14:paraId="0F48B857" w14:textId="5F1EB31A" w:rsidR="00047C68" w:rsidRPr="00A4177C" w:rsidRDefault="005E704E" w:rsidP="00047C68">
      <w:pPr>
        <w:pStyle w:val="ListParagraph"/>
        <w:numPr>
          <w:ilvl w:val="3"/>
          <w:numId w:val="26"/>
        </w:numPr>
        <w:tabs>
          <w:tab w:val="left" w:pos="1553"/>
          <w:tab w:val="left" w:pos="1554"/>
        </w:tabs>
        <w:ind w:right="550" w:hanging="720"/>
      </w:pPr>
      <w:r w:rsidRPr="00A4177C">
        <w:rPr>
          <w:rFonts w:eastAsia="Times New Roman"/>
          <w:lang w:eastAsia="en-GB"/>
        </w:rPr>
        <w:t>t</w:t>
      </w:r>
      <w:r w:rsidR="00047C68" w:rsidRPr="00A4177C">
        <w:rPr>
          <w:rFonts w:eastAsia="Times New Roman"/>
          <w:lang w:eastAsia="en-GB"/>
        </w:rPr>
        <w:t>o designate Mr Rhys George is designated as the standing Deputy Electoral Registration Officer for the Parliamentary Constituencies of Aberavon and Maesteg and Neath and Swansea East, in accordance with Section 8 of the Representation of the People Act 1983.</w:t>
      </w:r>
    </w:p>
    <w:p w14:paraId="445135EF" w14:textId="77777777" w:rsidR="00D8396F" w:rsidRPr="00A4177C" w:rsidRDefault="00D8396F">
      <w:pPr>
        <w:pStyle w:val="BodyText"/>
        <w:spacing w:before="5"/>
      </w:pPr>
    </w:p>
    <w:p w14:paraId="7A8EFD7E" w14:textId="5F54FDE3" w:rsidR="00D8396F" w:rsidRPr="00A4177C" w:rsidRDefault="002E2A6A" w:rsidP="005E704E">
      <w:pPr>
        <w:pStyle w:val="Heading1"/>
        <w:numPr>
          <w:ilvl w:val="1"/>
          <w:numId w:val="26"/>
        </w:numPr>
        <w:ind w:hanging="710"/>
      </w:pPr>
      <w:bookmarkStart w:id="31" w:name="_bookmark134"/>
      <w:bookmarkEnd w:id="31"/>
      <w:r w:rsidRPr="00A4177C">
        <w:t>Director of Environment and Regeneration</w:t>
      </w:r>
    </w:p>
    <w:p w14:paraId="5A9FCBA6" w14:textId="77777777" w:rsidR="00D8396F" w:rsidRPr="00A4177C" w:rsidRDefault="00D8396F" w:rsidP="005E704E">
      <w:pPr>
        <w:pStyle w:val="BodyText"/>
        <w:spacing w:before="1"/>
        <w:ind w:left="709"/>
        <w:rPr>
          <w:b/>
        </w:rPr>
      </w:pPr>
    </w:p>
    <w:p w14:paraId="3F548954" w14:textId="77777777" w:rsidR="00D8396F" w:rsidRPr="00A4177C" w:rsidRDefault="008943F5" w:rsidP="005E704E">
      <w:pPr>
        <w:pStyle w:val="ListParagraph"/>
        <w:numPr>
          <w:ilvl w:val="2"/>
          <w:numId w:val="26"/>
        </w:numPr>
        <w:ind w:left="709" w:hanging="722"/>
      </w:pPr>
      <w:r w:rsidRPr="00A4177C">
        <w:lastRenderedPageBreak/>
        <w:t>To be exercised following consultation with Appropriate</w:t>
      </w:r>
      <w:r w:rsidRPr="00A4177C">
        <w:rPr>
          <w:spacing w:val="-7"/>
        </w:rPr>
        <w:t xml:space="preserve"> </w:t>
      </w:r>
      <w:r w:rsidRPr="00A4177C">
        <w:t>Members:</w:t>
      </w:r>
    </w:p>
    <w:p w14:paraId="2925362E" w14:textId="77777777" w:rsidR="00D8396F" w:rsidRPr="00A4177C" w:rsidRDefault="00D8396F">
      <w:pPr>
        <w:pStyle w:val="BodyText"/>
        <w:spacing w:before="9"/>
      </w:pPr>
    </w:p>
    <w:p w14:paraId="139C5450" w14:textId="77777777" w:rsidR="00D8396F" w:rsidRPr="00A4177C" w:rsidRDefault="008943F5" w:rsidP="007F1B32">
      <w:pPr>
        <w:pStyle w:val="ListParagraph"/>
        <w:numPr>
          <w:ilvl w:val="3"/>
          <w:numId w:val="26"/>
        </w:numPr>
        <w:tabs>
          <w:tab w:val="left" w:pos="1553"/>
          <w:tab w:val="left" w:pos="1554"/>
        </w:tabs>
        <w:ind w:hanging="721"/>
      </w:pPr>
      <w:r w:rsidRPr="00A4177C">
        <w:t>in relation to County</w:t>
      </w:r>
      <w:r w:rsidRPr="00A4177C">
        <w:rPr>
          <w:spacing w:val="-2"/>
        </w:rPr>
        <w:t xml:space="preserve"> </w:t>
      </w:r>
      <w:r w:rsidRPr="00A4177C">
        <w:t>Farms:</w:t>
      </w:r>
    </w:p>
    <w:p w14:paraId="6F5B2D1E" w14:textId="77777777" w:rsidR="00D8396F" w:rsidRPr="00A4177C" w:rsidRDefault="00D8396F">
      <w:pPr>
        <w:pStyle w:val="BodyText"/>
        <w:spacing w:before="1"/>
      </w:pPr>
    </w:p>
    <w:p w14:paraId="17DED09C" w14:textId="77777777" w:rsidR="00D8396F" w:rsidRPr="00A4177C" w:rsidRDefault="008943F5" w:rsidP="007F1B32">
      <w:pPr>
        <w:pStyle w:val="ListParagraph"/>
        <w:numPr>
          <w:ilvl w:val="4"/>
          <w:numId w:val="26"/>
        </w:numPr>
        <w:tabs>
          <w:tab w:val="left" w:pos="2273"/>
          <w:tab w:val="left" w:pos="2274"/>
        </w:tabs>
        <w:ind w:left="2273" w:right="727"/>
      </w:pPr>
      <w:r w:rsidRPr="00A4177C">
        <w:t>approval of all wayleave and easement agreements of apparatus over, under and through County Farm land;</w:t>
      </w:r>
    </w:p>
    <w:p w14:paraId="59F5BC20" w14:textId="77777777" w:rsidR="00D8396F" w:rsidRPr="00A4177C" w:rsidRDefault="00D8396F">
      <w:pPr>
        <w:pStyle w:val="BodyText"/>
        <w:spacing w:before="2"/>
      </w:pPr>
    </w:p>
    <w:p w14:paraId="433EEE18" w14:textId="77777777" w:rsidR="00D8396F" w:rsidRPr="00A4177C" w:rsidRDefault="008943F5" w:rsidP="007F1B32">
      <w:pPr>
        <w:pStyle w:val="ListParagraph"/>
        <w:numPr>
          <w:ilvl w:val="4"/>
          <w:numId w:val="26"/>
        </w:numPr>
        <w:tabs>
          <w:tab w:val="left" w:pos="2273"/>
          <w:tab w:val="left" w:pos="2274"/>
        </w:tabs>
        <w:ind w:left="2273" w:hanging="721"/>
      </w:pPr>
      <w:r w:rsidRPr="00A4177C">
        <w:t>sale of small areas of surplus County Farm land (up to valuation of</w:t>
      </w:r>
      <w:r w:rsidRPr="00A4177C">
        <w:rPr>
          <w:spacing w:val="-13"/>
        </w:rPr>
        <w:t xml:space="preserve"> </w:t>
      </w:r>
      <w:r w:rsidRPr="00A4177C">
        <w:t>£20,000);</w:t>
      </w:r>
    </w:p>
    <w:p w14:paraId="6040D9B8" w14:textId="77777777" w:rsidR="00D8396F" w:rsidRPr="00A4177C" w:rsidRDefault="00D8396F">
      <w:pPr>
        <w:pStyle w:val="BodyText"/>
        <w:spacing w:before="9"/>
      </w:pPr>
    </w:p>
    <w:p w14:paraId="32ED613B" w14:textId="77777777" w:rsidR="00D8396F" w:rsidRPr="00A4177C" w:rsidRDefault="008943F5" w:rsidP="007F1B32">
      <w:pPr>
        <w:pStyle w:val="ListParagraph"/>
        <w:numPr>
          <w:ilvl w:val="4"/>
          <w:numId w:val="26"/>
        </w:numPr>
        <w:tabs>
          <w:tab w:val="left" w:pos="2273"/>
          <w:tab w:val="left" w:pos="2274"/>
        </w:tabs>
        <w:ind w:left="2273" w:right="249"/>
      </w:pPr>
      <w:r w:rsidRPr="00A4177C">
        <w:t>sale of land and buildings approved by Council as part of the County Farms strategy for</w:t>
      </w:r>
      <w:r w:rsidRPr="00A4177C">
        <w:rPr>
          <w:spacing w:val="-4"/>
        </w:rPr>
        <w:t xml:space="preserve"> </w:t>
      </w:r>
      <w:r w:rsidRPr="00A4177C">
        <w:t>disposal;</w:t>
      </w:r>
    </w:p>
    <w:p w14:paraId="57B7D1CC" w14:textId="77777777" w:rsidR="00D8396F" w:rsidRPr="00A4177C" w:rsidRDefault="00D8396F">
      <w:pPr>
        <w:pStyle w:val="BodyText"/>
        <w:spacing w:before="2"/>
      </w:pPr>
    </w:p>
    <w:p w14:paraId="41F8763F" w14:textId="77777777" w:rsidR="00D8396F" w:rsidRPr="00A4177C" w:rsidRDefault="008943F5" w:rsidP="007F1B32">
      <w:pPr>
        <w:pStyle w:val="ListParagraph"/>
        <w:numPr>
          <w:ilvl w:val="4"/>
          <w:numId w:val="26"/>
        </w:numPr>
        <w:tabs>
          <w:tab w:val="left" w:pos="2273"/>
          <w:tab w:val="left" w:pos="2274"/>
        </w:tabs>
        <w:spacing w:before="1"/>
        <w:ind w:left="2273" w:right="857"/>
      </w:pPr>
      <w:r w:rsidRPr="00A4177C">
        <w:t>notification of tenants who are more than a quarter in arrears with the payment of their farm</w:t>
      </w:r>
      <w:r w:rsidRPr="00A4177C">
        <w:rPr>
          <w:spacing w:val="-6"/>
        </w:rPr>
        <w:t xml:space="preserve"> </w:t>
      </w:r>
      <w:r w:rsidRPr="00A4177C">
        <w:t>rent;</w:t>
      </w:r>
    </w:p>
    <w:p w14:paraId="73DD2161" w14:textId="77777777" w:rsidR="00D8396F" w:rsidRPr="00A4177C" w:rsidRDefault="00D8396F">
      <w:pPr>
        <w:pStyle w:val="BodyText"/>
        <w:spacing w:before="10"/>
      </w:pPr>
    </w:p>
    <w:p w14:paraId="055685EC" w14:textId="77777777" w:rsidR="00D8396F" w:rsidRPr="00A4177C" w:rsidRDefault="008943F5" w:rsidP="007F1B32">
      <w:pPr>
        <w:pStyle w:val="ListParagraph"/>
        <w:numPr>
          <w:ilvl w:val="4"/>
          <w:numId w:val="26"/>
        </w:numPr>
        <w:tabs>
          <w:tab w:val="left" w:pos="2273"/>
          <w:tab w:val="left" w:pos="2274"/>
        </w:tabs>
        <w:spacing w:before="1"/>
        <w:ind w:left="2273" w:hanging="721"/>
      </w:pPr>
      <w:r w:rsidRPr="00A4177C">
        <w:t>all matters relating to end of tenancy</w:t>
      </w:r>
      <w:r w:rsidRPr="00A4177C">
        <w:rPr>
          <w:spacing w:val="-6"/>
        </w:rPr>
        <w:t xml:space="preserve"> </w:t>
      </w:r>
      <w:r w:rsidRPr="00A4177C">
        <w:t>valuations;</w:t>
      </w:r>
    </w:p>
    <w:p w14:paraId="635C4FA0" w14:textId="77777777" w:rsidR="00D8396F" w:rsidRPr="00A4177C" w:rsidRDefault="00D8396F">
      <w:pPr>
        <w:pStyle w:val="BodyText"/>
      </w:pPr>
    </w:p>
    <w:p w14:paraId="6767A35C" w14:textId="77777777" w:rsidR="00D8396F" w:rsidRPr="00A4177C" w:rsidRDefault="008943F5" w:rsidP="007F1B32">
      <w:pPr>
        <w:pStyle w:val="ListParagraph"/>
        <w:numPr>
          <w:ilvl w:val="4"/>
          <w:numId w:val="26"/>
        </w:numPr>
        <w:tabs>
          <w:tab w:val="left" w:pos="2273"/>
          <w:tab w:val="left" w:pos="2274"/>
        </w:tabs>
        <w:ind w:left="2273" w:hanging="721"/>
      </w:pPr>
      <w:r w:rsidRPr="00A4177C">
        <w:t>letting of land on short term agreement i.e. for less than 3</w:t>
      </w:r>
      <w:r w:rsidRPr="00A4177C">
        <w:rPr>
          <w:spacing w:val="-14"/>
        </w:rPr>
        <w:t xml:space="preserve"> </w:t>
      </w:r>
      <w:r w:rsidRPr="00A4177C">
        <w:t>years;</w:t>
      </w:r>
    </w:p>
    <w:p w14:paraId="0DF2F264" w14:textId="77777777" w:rsidR="00D8396F" w:rsidRPr="00A4177C" w:rsidRDefault="00D8396F">
      <w:pPr>
        <w:pStyle w:val="BodyText"/>
        <w:spacing w:before="9"/>
      </w:pPr>
    </w:p>
    <w:p w14:paraId="3C49A45F" w14:textId="77777777" w:rsidR="00D8396F" w:rsidRPr="00A4177C" w:rsidRDefault="008943F5" w:rsidP="007F1B32">
      <w:pPr>
        <w:pStyle w:val="ListParagraph"/>
        <w:numPr>
          <w:ilvl w:val="4"/>
          <w:numId w:val="26"/>
        </w:numPr>
        <w:tabs>
          <w:tab w:val="left" w:pos="2273"/>
          <w:tab w:val="left" w:pos="2274"/>
        </w:tabs>
        <w:ind w:left="2273" w:hanging="721"/>
      </w:pPr>
      <w:r w:rsidRPr="00A4177C">
        <w:t>enforcement of County Farms strategies and</w:t>
      </w:r>
      <w:r w:rsidRPr="00A4177C">
        <w:rPr>
          <w:spacing w:val="-5"/>
        </w:rPr>
        <w:t xml:space="preserve"> </w:t>
      </w:r>
      <w:r w:rsidRPr="00A4177C">
        <w:t>policies;</w:t>
      </w:r>
    </w:p>
    <w:p w14:paraId="70339345" w14:textId="77777777" w:rsidR="00D8396F" w:rsidRPr="00A4177C" w:rsidRDefault="00D8396F">
      <w:pPr>
        <w:pStyle w:val="BodyText"/>
        <w:spacing w:before="1"/>
      </w:pPr>
    </w:p>
    <w:p w14:paraId="05A5B834" w14:textId="77777777" w:rsidR="00D8396F" w:rsidRPr="00A4177C" w:rsidRDefault="008943F5" w:rsidP="007F1B32">
      <w:pPr>
        <w:pStyle w:val="ListParagraph"/>
        <w:numPr>
          <w:ilvl w:val="4"/>
          <w:numId w:val="26"/>
        </w:numPr>
        <w:tabs>
          <w:tab w:val="left" w:pos="2273"/>
          <w:tab w:val="left" w:pos="2274"/>
        </w:tabs>
        <w:ind w:left="2273" w:hanging="721"/>
      </w:pPr>
      <w:r w:rsidRPr="00A4177C">
        <w:t>review of all County Farms and Cottage rents for reporting to</w:t>
      </w:r>
      <w:r w:rsidRPr="00A4177C">
        <w:rPr>
          <w:spacing w:val="-14"/>
        </w:rPr>
        <w:t xml:space="preserve"> </w:t>
      </w:r>
      <w:r w:rsidRPr="00A4177C">
        <w:t>Members;</w:t>
      </w:r>
    </w:p>
    <w:p w14:paraId="0D9C4332" w14:textId="77777777" w:rsidR="0071191A" w:rsidRPr="00A4177C" w:rsidRDefault="0071191A" w:rsidP="0071191A">
      <w:pPr>
        <w:pStyle w:val="ListParagraph"/>
      </w:pPr>
    </w:p>
    <w:p w14:paraId="0CA920A7" w14:textId="77777777" w:rsidR="00D8396F" w:rsidRPr="00A4177C" w:rsidRDefault="008943F5" w:rsidP="007F1B32">
      <w:pPr>
        <w:pStyle w:val="ListParagraph"/>
        <w:numPr>
          <w:ilvl w:val="4"/>
          <w:numId w:val="26"/>
        </w:numPr>
        <w:tabs>
          <w:tab w:val="left" w:pos="2273"/>
          <w:tab w:val="left" w:pos="2274"/>
        </w:tabs>
        <w:spacing w:before="67"/>
        <w:ind w:left="2273" w:hanging="721"/>
      </w:pPr>
      <w:r w:rsidRPr="00A4177C">
        <w:t>shortlisting, interviewing and appointment of new</w:t>
      </w:r>
      <w:r w:rsidRPr="00A4177C">
        <w:rPr>
          <w:spacing w:val="-8"/>
        </w:rPr>
        <w:t xml:space="preserve"> </w:t>
      </w:r>
      <w:r w:rsidRPr="00A4177C">
        <w:t>tenants;</w:t>
      </w:r>
    </w:p>
    <w:p w14:paraId="4F564E4E" w14:textId="77777777" w:rsidR="00D8396F" w:rsidRPr="00A4177C" w:rsidRDefault="00D8396F">
      <w:pPr>
        <w:pStyle w:val="BodyText"/>
        <w:spacing w:before="1"/>
      </w:pPr>
    </w:p>
    <w:p w14:paraId="3D06E38C" w14:textId="77777777" w:rsidR="00D8396F" w:rsidRPr="00A4177C" w:rsidRDefault="008943F5" w:rsidP="007F1B32">
      <w:pPr>
        <w:pStyle w:val="ListParagraph"/>
        <w:numPr>
          <w:ilvl w:val="3"/>
          <w:numId w:val="26"/>
        </w:numPr>
        <w:tabs>
          <w:tab w:val="left" w:pos="1553"/>
          <w:tab w:val="left" w:pos="1554"/>
        </w:tabs>
        <w:ind w:right="948" w:hanging="720"/>
      </w:pPr>
      <w:r w:rsidRPr="00A4177C">
        <w:t>The above is also be applicable for other land owned by the County Council including Welsh Church Trust and Education Trust</w:t>
      </w:r>
      <w:r w:rsidRPr="00A4177C">
        <w:rPr>
          <w:spacing w:val="-4"/>
        </w:rPr>
        <w:t xml:space="preserve"> </w:t>
      </w:r>
      <w:r w:rsidRPr="00A4177C">
        <w:t>land;</w:t>
      </w:r>
    </w:p>
    <w:p w14:paraId="4C544A33" w14:textId="77777777" w:rsidR="00D8396F" w:rsidRPr="00A4177C" w:rsidRDefault="00D8396F">
      <w:pPr>
        <w:pStyle w:val="BodyText"/>
        <w:spacing w:before="11"/>
      </w:pPr>
    </w:p>
    <w:p w14:paraId="58AF6649" w14:textId="77777777" w:rsidR="00D8396F" w:rsidRPr="00A4177C" w:rsidRDefault="008943F5" w:rsidP="007F1B32">
      <w:pPr>
        <w:pStyle w:val="ListParagraph"/>
        <w:numPr>
          <w:ilvl w:val="3"/>
          <w:numId w:val="26"/>
        </w:numPr>
        <w:tabs>
          <w:tab w:val="left" w:pos="1553"/>
          <w:tab w:val="left" w:pos="1554"/>
        </w:tabs>
        <w:ind w:hanging="721"/>
      </w:pPr>
      <w:r w:rsidRPr="00A4177C">
        <w:t>recreation and</w:t>
      </w:r>
      <w:r w:rsidRPr="00A4177C">
        <w:rPr>
          <w:spacing w:val="-1"/>
        </w:rPr>
        <w:t xml:space="preserve"> </w:t>
      </w:r>
      <w:r w:rsidRPr="00A4177C">
        <w:t>industry:</w:t>
      </w:r>
    </w:p>
    <w:p w14:paraId="5BF3DD9A" w14:textId="77777777" w:rsidR="00D8396F" w:rsidRPr="00A4177C" w:rsidRDefault="00D8396F">
      <w:pPr>
        <w:pStyle w:val="BodyText"/>
      </w:pPr>
    </w:p>
    <w:p w14:paraId="35894A0B" w14:textId="77777777" w:rsidR="00D8396F" w:rsidRPr="00A4177C" w:rsidRDefault="008943F5" w:rsidP="007F1B32">
      <w:pPr>
        <w:pStyle w:val="ListParagraph"/>
        <w:numPr>
          <w:ilvl w:val="4"/>
          <w:numId w:val="26"/>
        </w:numPr>
        <w:tabs>
          <w:tab w:val="left" w:pos="2273"/>
          <w:tab w:val="left" w:pos="2274"/>
        </w:tabs>
        <w:ind w:left="2273" w:right="1239"/>
      </w:pPr>
      <w:r w:rsidRPr="00A4177C">
        <w:t>to grant rent reduced or rent free periods, subject to the Council’s appropriate</w:t>
      </w:r>
      <w:r w:rsidRPr="00A4177C">
        <w:rPr>
          <w:spacing w:val="-3"/>
        </w:rPr>
        <w:t xml:space="preserve"> </w:t>
      </w:r>
      <w:r w:rsidRPr="00A4177C">
        <w:t>policy;</w:t>
      </w:r>
    </w:p>
    <w:p w14:paraId="6EEA4D74" w14:textId="77777777" w:rsidR="00D8396F" w:rsidRPr="00A4177C" w:rsidRDefault="00D8396F">
      <w:pPr>
        <w:pStyle w:val="BodyText"/>
        <w:spacing w:before="11"/>
      </w:pPr>
    </w:p>
    <w:p w14:paraId="2DAA4398" w14:textId="77777777" w:rsidR="00D8396F" w:rsidRPr="00A4177C" w:rsidRDefault="008943F5" w:rsidP="007F1B32">
      <w:pPr>
        <w:pStyle w:val="ListParagraph"/>
        <w:numPr>
          <w:ilvl w:val="4"/>
          <w:numId w:val="26"/>
        </w:numPr>
        <w:tabs>
          <w:tab w:val="left" w:pos="2273"/>
          <w:tab w:val="left" w:pos="2274"/>
        </w:tabs>
        <w:ind w:left="2273" w:hanging="721"/>
      </w:pPr>
      <w:r w:rsidRPr="00A4177C">
        <w:t>To serve notices to quit on tenants or lessees of industrial</w:t>
      </w:r>
      <w:r w:rsidRPr="00A4177C">
        <w:rPr>
          <w:spacing w:val="-10"/>
        </w:rPr>
        <w:t xml:space="preserve"> </w:t>
      </w:r>
      <w:r w:rsidRPr="00A4177C">
        <w:t>units.</w:t>
      </w:r>
    </w:p>
    <w:p w14:paraId="77EFD9C9" w14:textId="77777777" w:rsidR="00D8396F" w:rsidRPr="00A4177C" w:rsidRDefault="00D8396F">
      <w:pPr>
        <w:pStyle w:val="BodyText"/>
      </w:pPr>
    </w:p>
    <w:p w14:paraId="1B9CF9B8" w14:textId="77777777" w:rsidR="00D8396F" w:rsidRPr="00A4177C" w:rsidRDefault="008943F5" w:rsidP="007F1B32">
      <w:pPr>
        <w:pStyle w:val="ListParagraph"/>
        <w:numPr>
          <w:ilvl w:val="3"/>
          <w:numId w:val="26"/>
        </w:numPr>
        <w:tabs>
          <w:tab w:val="left" w:pos="1553"/>
          <w:tab w:val="left" w:pos="1554"/>
        </w:tabs>
        <w:ind w:right="332" w:hanging="720"/>
      </w:pPr>
      <w:r w:rsidRPr="00A4177C">
        <w:t>to assess and charge rents on new and existing dwellings acquired or provided by the</w:t>
      </w:r>
      <w:r w:rsidRPr="00A4177C">
        <w:rPr>
          <w:spacing w:val="-1"/>
        </w:rPr>
        <w:t xml:space="preserve"> </w:t>
      </w:r>
      <w:r w:rsidRPr="00A4177C">
        <w:t>Council;</w:t>
      </w:r>
    </w:p>
    <w:p w14:paraId="7024CEA7" w14:textId="77777777" w:rsidR="00D8396F" w:rsidRPr="00A4177C" w:rsidRDefault="00D8396F">
      <w:pPr>
        <w:pStyle w:val="BodyText"/>
        <w:spacing w:before="2"/>
      </w:pPr>
    </w:p>
    <w:p w14:paraId="4F18C019" w14:textId="636138E6" w:rsidR="00D8396F" w:rsidRPr="00A4177C" w:rsidRDefault="003F7512" w:rsidP="007F1B32">
      <w:pPr>
        <w:pStyle w:val="ListParagraph"/>
        <w:numPr>
          <w:ilvl w:val="2"/>
          <w:numId w:val="26"/>
        </w:numPr>
        <w:tabs>
          <w:tab w:val="left" w:pos="834"/>
        </w:tabs>
        <w:ind w:hanging="722"/>
      </w:pPr>
      <w:r w:rsidRPr="00A4177C">
        <w:t xml:space="preserve">Specific </w:t>
      </w:r>
      <w:r w:rsidR="008943F5" w:rsidRPr="00A4177C">
        <w:t>delegations:</w:t>
      </w:r>
    </w:p>
    <w:p w14:paraId="038E5A6C" w14:textId="77777777" w:rsidR="00D8396F" w:rsidRPr="00A4177C" w:rsidRDefault="00D8396F">
      <w:pPr>
        <w:pStyle w:val="BodyText"/>
        <w:spacing w:before="9"/>
      </w:pPr>
    </w:p>
    <w:p w14:paraId="33F0D77F" w14:textId="0DFBCC70" w:rsidR="00D8396F" w:rsidRPr="00A4177C" w:rsidRDefault="00521C8C" w:rsidP="007F1B32">
      <w:pPr>
        <w:pStyle w:val="ListParagraph"/>
        <w:numPr>
          <w:ilvl w:val="3"/>
          <w:numId w:val="26"/>
        </w:numPr>
        <w:tabs>
          <w:tab w:val="left" w:pos="1553"/>
          <w:tab w:val="left" w:pos="1554"/>
        </w:tabs>
        <w:spacing w:before="1" w:line="242" w:lineRule="auto"/>
        <w:ind w:right="147" w:hanging="720"/>
      </w:pPr>
      <w:r w:rsidRPr="00A4177C">
        <w:t>To have delegated powers in line with the Estates Delegated Authority set out in Annex 3</w:t>
      </w:r>
    </w:p>
    <w:p w14:paraId="5EB65146" w14:textId="77777777" w:rsidR="005E704E" w:rsidRPr="00A4177C" w:rsidRDefault="005E704E" w:rsidP="005E704E">
      <w:pPr>
        <w:pStyle w:val="ListParagraph"/>
        <w:tabs>
          <w:tab w:val="left" w:pos="1553"/>
          <w:tab w:val="left" w:pos="1554"/>
        </w:tabs>
        <w:spacing w:before="1" w:line="242" w:lineRule="auto"/>
        <w:ind w:right="147" w:firstLine="0"/>
      </w:pPr>
    </w:p>
    <w:p w14:paraId="342F5E94" w14:textId="184C1A33" w:rsidR="003F7512" w:rsidRPr="00A4177C" w:rsidRDefault="003F7512"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The “Engineer for the Works” and the Director’s contractual responsibilities be approved (Minute 10 Page 316 November 1995) viz:- responsibilities relative to contract and tender preparation, invitation, award and subsequent management</w:t>
      </w:r>
    </w:p>
    <w:p w14:paraId="597224CB" w14:textId="77777777" w:rsidR="005E704E" w:rsidRPr="00A4177C" w:rsidRDefault="005E704E" w:rsidP="005E704E">
      <w:pPr>
        <w:pStyle w:val="ListParagraph"/>
      </w:pPr>
    </w:p>
    <w:p w14:paraId="0CB1D312" w14:textId="1CFB1855" w:rsidR="00081F56" w:rsidRPr="00A4177C" w:rsidRDefault="00081F56"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To instigate, where necessary, CPO and associated procedures for any scheme prepared by the Department, whether financed by Council’s Revenue or Capital programmes, or by external finance of any type, or any work undertaken for third parties</w:t>
      </w:r>
    </w:p>
    <w:p w14:paraId="1784209D" w14:textId="77777777" w:rsidR="005E704E" w:rsidRPr="00A4177C" w:rsidRDefault="005E704E" w:rsidP="005E704E">
      <w:pPr>
        <w:pStyle w:val="ListParagraph"/>
      </w:pPr>
    </w:p>
    <w:p w14:paraId="35C3555F" w14:textId="77777777" w:rsidR="00081F56" w:rsidRPr="00A4177C" w:rsidRDefault="00081F56" w:rsidP="00081F56">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 xml:space="preserve">That the Road Traffic Regulations 1984, Road Traffic Act 1998 and Guidance Notes are adopted and the Director is authorised to draw up a scale of fees, in consultation with neighbouring Authorities, the purpose of which is to cover the </w:t>
      </w:r>
      <w:r w:rsidRPr="00A4177C">
        <w:rPr>
          <w:rFonts w:eastAsia="Times New Roman"/>
          <w:lang w:eastAsia="en-GB"/>
        </w:rPr>
        <w:lastRenderedPageBreak/>
        <w:t>Authority’s reasonable costs only.</w:t>
      </w:r>
    </w:p>
    <w:p w14:paraId="68B01C92" w14:textId="77777777" w:rsidR="005E704E" w:rsidRPr="00A4177C" w:rsidRDefault="005E704E" w:rsidP="005E704E">
      <w:pPr>
        <w:pStyle w:val="ListParagraph"/>
      </w:pPr>
    </w:p>
    <w:p w14:paraId="0A491A15" w14:textId="4F3BDBA3" w:rsidR="00081F56" w:rsidRPr="00A4177C" w:rsidRDefault="00081F56" w:rsidP="00081F56">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To procure vehicle acquisition pursuant to the Fleet Management function of the Director of Environment and Regeneration</w:t>
      </w:r>
    </w:p>
    <w:p w14:paraId="288BB1D2" w14:textId="77777777" w:rsidR="005E704E" w:rsidRPr="00A4177C" w:rsidRDefault="005E704E" w:rsidP="005E704E">
      <w:pPr>
        <w:pStyle w:val="ListParagraph"/>
      </w:pPr>
    </w:p>
    <w:p w14:paraId="33A1BF1C" w14:textId="77777777" w:rsidR="00081F56" w:rsidRPr="00A4177C" w:rsidRDefault="00081F56" w:rsidP="00081F56">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To name new developments – however, where there is disagreement or dispute with a local Member, the decision shall vest in the Cabinet</w:t>
      </w:r>
    </w:p>
    <w:p w14:paraId="6FE42825" w14:textId="77777777" w:rsidR="005E704E" w:rsidRPr="00A4177C" w:rsidRDefault="005E704E" w:rsidP="005E704E">
      <w:pPr>
        <w:pStyle w:val="ListParagraph"/>
      </w:pPr>
    </w:p>
    <w:p w14:paraId="638E9885" w14:textId="66EF2DEF" w:rsidR="00081F56" w:rsidRPr="00A4177C" w:rsidRDefault="00081F56" w:rsidP="00081F56">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 xml:space="preserve">To determine bus service registrations, charges and new services – however, where there is disagreement or dispute with a local Member, a report be submitted to the </w:t>
      </w:r>
      <w:r w:rsidR="003F7512" w:rsidRPr="00A4177C">
        <w:rPr>
          <w:rFonts w:eastAsia="Times New Roman"/>
          <w:lang w:eastAsia="en-GB"/>
        </w:rPr>
        <w:t>Cabinet</w:t>
      </w:r>
    </w:p>
    <w:p w14:paraId="073560A4" w14:textId="77777777" w:rsidR="005E704E" w:rsidRPr="00A4177C" w:rsidRDefault="005E704E" w:rsidP="005E704E">
      <w:pPr>
        <w:pStyle w:val="ListParagraph"/>
      </w:pPr>
    </w:p>
    <w:p w14:paraId="1C86FC50" w14:textId="29B5D5CB" w:rsidR="00081F56" w:rsidRPr="00A4177C" w:rsidRDefault="003F7512"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to determine representations made to Council with regard to the Decriminalised Parking Notices in accordance with Council policies along with the Head of Engineering and Transport and Parking Manager</w:t>
      </w:r>
    </w:p>
    <w:p w14:paraId="42B3F4AA" w14:textId="77777777" w:rsidR="005E704E" w:rsidRPr="00A4177C" w:rsidRDefault="005E704E" w:rsidP="005E704E">
      <w:pPr>
        <w:pStyle w:val="ListParagraph"/>
      </w:pPr>
    </w:p>
    <w:p w14:paraId="4E3004E6" w14:textId="61539CA3" w:rsidR="003F7512" w:rsidRPr="00A4177C" w:rsidRDefault="003F7512"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to act in all matters associated with burials/exhumations (Capable of being exercised by the Head of Streetcare and Neighbourhood Services Manager)</w:t>
      </w:r>
    </w:p>
    <w:p w14:paraId="21796FD8" w14:textId="77777777" w:rsidR="005E704E" w:rsidRPr="00A4177C" w:rsidRDefault="005E704E" w:rsidP="005E704E">
      <w:pPr>
        <w:pStyle w:val="ListParagraph"/>
      </w:pPr>
    </w:p>
    <w:p w14:paraId="09DB276A" w14:textId="116CCE64" w:rsidR="003F7512" w:rsidRPr="00A4177C" w:rsidRDefault="003F7512"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Administer the Mines and Quarries (Tips) Act 1969</w:t>
      </w:r>
    </w:p>
    <w:p w14:paraId="795693A0" w14:textId="77777777" w:rsidR="005E704E" w:rsidRPr="00A4177C" w:rsidRDefault="005E704E" w:rsidP="005E704E">
      <w:pPr>
        <w:pStyle w:val="ListParagraph"/>
      </w:pPr>
    </w:p>
    <w:p w14:paraId="47DFBD2B" w14:textId="47151CEC" w:rsidR="003F7512" w:rsidRPr="00A4177C" w:rsidRDefault="003F7512"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make all necessary personnel and operational decisions for the continued establishment and management of the South Wales Trunk Road Agency.</w:t>
      </w:r>
    </w:p>
    <w:p w14:paraId="082CEE4D" w14:textId="77777777" w:rsidR="005E704E" w:rsidRPr="00A4177C" w:rsidRDefault="005E704E" w:rsidP="005E704E">
      <w:pPr>
        <w:pStyle w:val="ListParagraph"/>
      </w:pPr>
    </w:p>
    <w:p w14:paraId="771787C3" w14:textId="77777777" w:rsidR="005E704E" w:rsidRPr="00A4177C" w:rsidRDefault="003F7512"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 xml:space="preserve">make any necessary amendments to the charge levied for the negotiation of the Affordable Housing Contribution. </w:t>
      </w:r>
    </w:p>
    <w:p w14:paraId="5CC03D26" w14:textId="77777777" w:rsidR="005E704E" w:rsidRPr="00A4177C" w:rsidRDefault="005E704E" w:rsidP="005E704E">
      <w:pPr>
        <w:pStyle w:val="ListParagraph"/>
        <w:rPr>
          <w:rFonts w:eastAsia="Times New Roman"/>
          <w:lang w:eastAsia="en-GB"/>
        </w:rPr>
      </w:pPr>
    </w:p>
    <w:p w14:paraId="22A2E4DB" w14:textId="5E327D5F" w:rsidR="003F7512" w:rsidRPr="00A4177C" w:rsidRDefault="003F7512"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To let industrial units and any other land in accordance with approved policies, procedures and guideline</w:t>
      </w:r>
    </w:p>
    <w:p w14:paraId="3766849E" w14:textId="77777777" w:rsidR="005E704E" w:rsidRPr="00A4177C" w:rsidRDefault="005E704E" w:rsidP="005E704E">
      <w:pPr>
        <w:pStyle w:val="ListParagraph"/>
      </w:pPr>
    </w:p>
    <w:p w14:paraId="5BBDA8E6" w14:textId="16056589" w:rsidR="003F7512" w:rsidRPr="00A4177C" w:rsidRDefault="003F7512" w:rsidP="007F1B32">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In accordance with the lettings policy for the Sandfields Young Business Centre, to approve individual lettings at the Centre</w:t>
      </w:r>
    </w:p>
    <w:p w14:paraId="0A5A91F6" w14:textId="77777777" w:rsidR="005E704E" w:rsidRPr="00A4177C" w:rsidRDefault="005E704E" w:rsidP="005E704E">
      <w:pPr>
        <w:pStyle w:val="ListParagraph"/>
      </w:pPr>
    </w:p>
    <w:p w14:paraId="31DD6E7F" w14:textId="77777777" w:rsidR="00856FE1" w:rsidRPr="00A4177C" w:rsidRDefault="003F7512" w:rsidP="00856FE1">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To approve recommendations made for Loan and Grant applications up to a maximum value of £50,000 per project</w:t>
      </w:r>
    </w:p>
    <w:p w14:paraId="5D0395B7" w14:textId="77777777" w:rsidR="005E704E" w:rsidRPr="00A4177C" w:rsidRDefault="005E704E" w:rsidP="005E704E">
      <w:pPr>
        <w:pStyle w:val="ListParagraph"/>
      </w:pPr>
    </w:p>
    <w:p w14:paraId="2A5C9BEF" w14:textId="63B50067" w:rsidR="00856FE1" w:rsidRPr="00A4177C" w:rsidRDefault="00856FE1" w:rsidP="00856FE1">
      <w:pPr>
        <w:pStyle w:val="ListParagraph"/>
        <w:numPr>
          <w:ilvl w:val="3"/>
          <w:numId w:val="26"/>
        </w:numPr>
        <w:tabs>
          <w:tab w:val="left" w:pos="1553"/>
          <w:tab w:val="left" w:pos="1554"/>
        </w:tabs>
        <w:spacing w:before="1" w:line="242" w:lineRule="auto"/>
        <w:ind w:right="147" w:hanging="720"/>
      </w:pPr>
      <w:r w:rsidRPr="00A4177C">
        <w:rPr>
          <w:rFonts w:eastAsia="Times New Roman"/>
          <w:lang w:eastAsia="en-GB"/>
        </w:rPr>
        <w:t>to determine grant applications for the Rural Development Plan funded Y Gronfa Wledig, and the Accommodation Provider’s Grant Scheme.</w:t>
      </w:r>
    </w:p>
    <w:p w14:paraId="3987E1DA" w14:textId="77777777" w:rsidR="00D8396F" w:rsidRPr="00A4177C" w:rsidRDefault="00D8396F">
      <w:pPr>
        <w:pStyle w:val="BodyText"/>
        <w:spacing w:before="1"/>
      </w:pPr>
    </w:p>
    <w:p w14:paraId="439D1315" w14:textId="6297357E" w:rsidR="00D8396F" w:rsidRPr="00A4177C" w:rsidRDefault="008943F5" w:rsidP="007F1B32">
      <w:pPr>
        <w:pStyle w:val="ListParagraph"/>
        <w:numPr>
          <w:ilvl w:val="2"/>
          <w:numId w:val="26"/>
        </w:numPr>
        <w:tabs>
          <w:tab w:val="left" w:pos="834"/>
        </w:tabs>
        <w:ind w:hanging="722"/>
      </w:pPr>
      <w:bookmarkStart w:id="32" w:name="_bookmark135"/>
      <w:bookmarkEnd w:id="32"/>
      <w:r w:rsidRPr="00A4177C">
        <w:t xml:space="preserve">To be exercised following consultation with </w:t>
      </w:r>
      <w:r w:rsidR="00856FE1" w:rsidRPr="00A4177C">
        <w:t>the appropriate Cabinet Member</w:t>
      </w:r>
      <w:r w:rsidRPr="00A4177C">
        <w:t>:</w:t>
      </w:r>
    </w:p>
    <w:p w14:paraId="7BF1E138" w14:textId="77777777" w:rsidR="00D8396F" w:rsidRPr="00A4177C" w:rsidRDefault="00D8396F">
      <w:pPr>
        <w:pStyle w:val="BodyText"/>
        <w:spacing w:before="1"/>
      </w:pPr>
    </w:p>
    <w:p w14:paraId="095A2452" w14:textId="77777777" w:rsidR="00D8396F" w:rsidRPr="00A4177C" w:rsidRDefault="008943F5" w:rsidP="007F1B32">
      <w:pPr>
        <w:pStyle w:val="ListParagraph"/>
        <w:numPr>
          <w:ilvl w:val="3"/>
          <w:numId w:val="26"/>
        </w:numPr>
        <w:tabs>
          <w:tab w:val="left" w:pos="1553"/>
          <w:tab w:val="left" w:pos="1554"/>
        </w:tabs>
        <w:ind w:right="295" w:hanging="720"/>
      </w:pPr>
      <w:r w:rsidRPr="00A4177C">
        <w:t>to make unopposed temporary Prohibition Orders and Notices under Section 14 of the Road Traffic Regulation Act</w:t>
      </w:r>
      <w:r w:rsidRPr="00A4177C">
        <w:rPr>
          <w:spacing w:val="-1"/>
        </w:rPr>
        <w:t xml:space="preserve"> </w:t>
      </w:r>
      <w:r w:rsidRPr="00A4177C">
        <w:t>1984;</w:t>
      </w:r>
    </w:p>
    <w:p w14:paraId="623024BF" w14:textId="77777777" w:rsidR="00D8396F" w:rsidRPr="00A4177C" w:rsidRDefault="00D8396F">
      <w:pPr>
        <w:pStyle w:val="BodyText"/>
        <w:spacing w:before="11"/>
      </w:pPr>
    </w:p>
    <w:p w14:paraId="6BFE8DBF" w14:textId="77777777" w:rsidR="00D8396F" w:rsidRPr="00A4177C" w:rsidRDefault="008943F5" w:rsidP="007F1B32">
      <w:pPr>
        <w:pStyle w:val="ListParagraph"/>
        <w:numPr>
          <w:ilvl w:val="3"/>
          <w:numId w:val="26"/>
        </w:numPr>
        <w:tabs>
          <w:tab w:val="left" w:pos="1553"/>
          <w:tab w:val="left" w:pos="1554"/>
        </w:tabs>
        <w:ind w:hanging="721"/>
      </w:pPr>
      <w:r w:rsidRPr="00A4177C">
        <w:t>tree</w:t>
      </w:r>
      <w:r w:rsidRPr="00A4177C">
        <w:rPr>
          <w:spacing w:val="-3"/>
        </w:rPr>
        <w:t xml:space="preserve"> </w:t>
      </w:r>
      <w:r w:rsidRPr="00A4177C">
        <w:t>preservation:</w:t>
      </w:r>
    </w:p>
    <w:p w14:paraId="1F90DAD7" w14:textId="77777777" w:rsidR="00D8396F" w:rsidRPr="00A4177C" w:rsidRDefault="00D8396F">
      <w:pPr>
        <w:pStyle w:val="BodyText"/>
      </w:pPr>
    </w:p>
    <w:p w14:paraId="132826BA" w14:textId="77777777" w:rsidR="00D8396F" w:rsidRPr="00A4177C" w:rsidRDefault="008943F5" w:rsidP="007F1B32">
      <w:pPr>
        <w:pStyle w:val="ListParagraph"/>
        <w:numPr>
          <w:ilvl w:val="4"/>
          <w:numId w:val="26"/>
        </w:numPr>
        <w:tabs>
          <w:tab w:val="left" w:pos="2273"/>
          <w:tab w:val="left" w:pos="2274"/>
        </w:tabs>
        <w:ind w:left="2273" w:hanging="721"/>
      </w:pPr>
      <w:r w:rsidRPr="00A4177C">
        <w:t>to make provisional tree preservation orders under s.201 of the</w:t>
      </w:r>
      <w:r w:rsidRPr="00A4177C">
        <w:rPr>
          <w:spacing w:val="-10"/>
        </w:rPr>
        <w:t xml:space="preserve"> </w:t>
      </w:r>
      <w:r w:rsidRPr="00A4177C">
        <w:t>Act;</w:t>
      </w:r>
    </w:p>
    <w:p w14:paraId="06625F07" w14:textId="77777777" w:rsidR="00D8396F" w:rsidRPr="00A4177C" w:rsidRDefault="00D8396F">
      <w:pPr>
        <w:pStyle w:val="BodyText"/>
        <w:spacing w:before="1"/>
      </w:pPr>
    </w:p>
    <w:p w14:paraId="06E43E87" w14:textId="77777777" w:rsidR="00D8396F" w:rsidRPr="00A4177C" w:rsidRDefault="008943F5" w:rsidP="007F1B32">
      <w:pPr>
        <w:pStyle w:val="ListParagraph"/>
        <w:numPr>
          <w:ilvl w:val="4"/>
          <w:numId w:val="26"/>
        </w:numPr>
        <w:tabs>
          <w:tab w:val="left" w:pos="2273"/>
          <w:tab w:val="left" w:pos="2274"/>
        </w:tabs>
        <w:ind w:left="2273" w:right="227"/>
      </w:pPr>
      <w:r w:rsidRPr="00A4177C">
        <w:t>applications for consent for the cutting down, topping, lopping or destruction of trees under Sections 198 and 211 of the</w:t>
      </w:r>
      <w:r w:rsidRPr="00A4177C">
        <w:rPr>
          <w:spacing w:val="-10"/>
        </w:rPr>
        <w:t xml:space="preserve"> </w:t>
      </w:r>
      <w:r w:rsidRPr="00A4177C">
        <w:t>Act;</w:t>
      </w:r>
    </w:p>
    <w:p w14:paraId="7D3F703F" w14:textId="77777777" w:rsidR="00D8396F" w:rsidRPr="00A4177C" w:rsidRDefault="00D8396F">
      <w:pPr>
        <w:pStyle w:val="BodyText"/>
        <w:spacing w:before="11"/>
      </w:pPr>
    </w:p>
    <w:p w14:paraId="05C20B5D" w14:textId="77777777" w:rsidR="00D8396F" w:rsidRPr="00A4177C" w:rsidRDefault="008943F5" w:rsidP="007F1B32">
      <w:pPr>
        <w:pStyle w:val="ListParagraph"/>
        <w:numPr>
          <w:ilvl w:val="3"/>
          <w:numId w:val="26"/>
        </w:numPr>
        <w:tabs>
          <w:tab w:val="left" w:pos="1553"/>
          <w:tab w:val="left" w:pos="1554"/>
        </w:tabs>
        <w:ind w:right="1211" w:hanging="720"/>
      </w:pPr>
      <w:r w:rsidRPr="00A4177C">
        <w:t>to exercise the Council’s functions under Part IX of the Housing Act 1985 (Demolition and Closing</w:t>
      </w:r>
      <w:r w:rsidRPr="00A4177C">
        <w:rPr>
          <w:spacing w:val="-3"/>
        </w:rPr>
        <w:t xml:space="preserve"> </w:t>
      </w:r>
      <w:r w:rsidRPr="00A4177C">
        <w:t>Orders);</w:t>
      </w:r>
    </w:p>
    <w:p w14:paraId="46C3DD14" w14:textId="77777777" w:rsidR="00856FE1" w:rsidRPr="00A4177C" w:rsidRDefault="00856FE1" w:rsidP="00856FE1">
      <w:pPr>
        <w:pStyle w:val="ListParagraph"/>
        <w:tabs>
          <w:tab w:val="left" w:pos="1553"/>
          <w:tab w:val="left" w:pos="1554"/>
        </w:tabs>
        <w:ind w:right="1211" w:firstLine="0"/>
      </w:pPr>
    </w:p>
    <w:p w14:paraId="749244F8" w14:textId="2A6CE5CA" w:rsidR="00856FE1" w:rsidRPr="00A4177C" w:rsidRDefault="00856FE1" w:rsidP="007F1B32">
      <w:pPr>
        <w:pStyle w:val="ListParagraph"/>
        <w:numPr>
          <w:ilvl w:val="3"/>
          <w:numId w:val="26"/>
        </w:numPr>
        <w:tabs>
          <w:tab w:val="left" w:pos="1553"/>
          <w:tab w:val="left" w:pos="1554"/>
        </w:tabs>
        <w:ind w:right="1211" w:hanging="720"/>
      </w:pPr>
      <w:r w:rsidRPr="00A4177C">
        <w:rPr>
          <w:rFonts w:eastAsia="Times New Roman"/>
          <w:lang w:eastAsia="en-GB"/>
        </w:rPr>
        <w:t xml:space="preserve">in consultation with the relevant Cabinet Member and the Director of </w:t>
      </w:r>
      <w:r w:rsidRPr="00A4177C">
        <w:rPr>
          <w:rFonts w:eastAsia="Times New Roman"/>
          <w:lang w:eastAsia="en-GB"/>
        </w:rPr>
        <w:lastRenderedPageBreak/>
        <w:t>Finance and Corporate Services, is granted Delegated Authority to make strategic acquisitions within the County Borough.</w:t>
      </w:r>
    </w:p>
    <w:p w14:paraId="147C393B" w14:textId="77777777" w:rsidR="00856FE1" w:rsidRPr="00A4177C" w:rsidRDefault="00856FE1" w:rsidP="00856FE1">
      <w:pPr>
        <w:pStyle w:val="ListParagraph"/>
      </w:pPr>
    </w:p>
    <w:p w14:paraId="720066FF" w14:textId="1BD03FB5" w:rsidR="00856FE1" w:rsidRPr="00A4177C" w:rsidRDefault="00856FE1" w:rsidP="007F1B32">
      <w:pPr>
        <w:pStyle w:val="ListParagraph"/>
        <w:numPr>
          <w:ilvl w:val="3"/>
          <w:numId w:val="26"/>
        </w:numPr>
        <w:tabs>
          <w:tab w:val="left" w:pos="1553"/>
          <w:tab w:val="left" w:pos="1554"/>
        </w:tabs>
        <w:ind w:right="1211" w:hanging="720"/>
      </w:pPr>
      <w:r w:rsidRPr="00A4177C">
        <w:rPr>
          <w:rFonts w:eastAsia="Times New Roman"/>
          <w:lang w:eastAsia="en-GB"/>
        </w:rPr>
        <w:t>To approve use of monies by the Community and Town Councils pursuant to the Maesgwyn Wind Farm Community Fund – the criteria for approval being compliance with the aims and objectives of the scheme</w:t>
      </w:r>
    </w:p>
    <w:p w14:paraId="003AA69C" w14:textId="77777777" w:rsidR="00D8396F" w:rsidRPr="00A4177C" w:rsidRDefault="00D8396F">
      <w:pPr>
        <w:pStyle w:val="BodyText"/>
        <w:spacing w:before="11"/>
      </w:pPr>
    </w:p>
    <w:p w14:paraId="65166E82" w14:textId="77777777" w:rsidR="00D8396F" w:rsidRPr="00A4177C" w:rsidRDefault="008943F5" w:rsidP="007F1B32">
      <w:pPr>
        <w:pStyle w:val="ListParagraph"/>
        <w:numPr>
          <w:ilvl w:val="3"/>
          <w:numId w:val="26"/>
        </w:numPr>
        <w:tabs>
          <w:tab w:val="left" w:pos="1553"/>
          <w:tab w:val="left" w:pos="1554"/>
        </w:tabs>
        <w:ind w:right="491" w:hanging="720"/>
      </w:pPr>
      <w:r w:rsidRPr="00A4177C">
        <w:t>to authorise the preparation and submission of tender bids, quotations, etc., for works offered by bodies other than the Council of a value estimated greater</w:t>
      </w:r>
      <w:r w:rsidRPr="00A4177C">
        <w:rPr>
          <w:spacing w:val="-18"/>
        </w:rPr>
        <w:t xml:space="preserve"> </w:t>
      </w:r>
      <w:r w:rsidRPr="00A4177C">
        <w:t>than</w:t>
      </w:r>
    </w:p>
    <w:p w14:paraId="2DF9723A" w14:textId="64AD3FE3" w:rsidR="003F7512" w:rsidRPr="00A4177C" w:rsidRDefault="008943F5" w:rsidP="003F7512">
      <w:pPr>
        <w:pStyle w:val="BodyText"/>
        <w:ind w:left="1553"/>
      </w:pPr>
      <w:r w:rsidRPr="00A4177C">
        <w:t>£400,000 per annum.</w:t>
      </w:r>
    </w:p>
    <w:p w14:paraId="2469239C" w14:textId="294FDDAB" w:rsidR="00856FE1" w:rsidRPr="00A4177C" w:rsidRDefault="00856FE1" w:rsidP="00856FE1">
      <w:pPr>
        <w:pStyle w:val="BodyText"/>
      </w:pPr>
    </w:p>
    <w:p w14:paraId="1BF46EF9" w14:textId="77777777" w:rsidR="00D8396F" w:rsidRPr="00A4177C" w:rsidRDefault="008943F5" w:rsidP="007F1B32">
      <w:pPr>
        <w:pStyle w:val="ListParagraph"/>
        <w:numPr>
          <w:ilvl w:val="2"/>
          <w:numId w:val="26"/>
        </w:numPr>
        <w:tabs>
          <w:tab w:val="left" w:pos="834"/>
        </w:tabs>
        <w:ind w:hanging="722"/>
      </w:pPr>
      <w:r w:rsidRPr="00A4177C">
        <w:t>Other Delegations:</w:t>
      </w:r>
    </w:p>
    <w:p w14:paraId="0B51F49E" w14:textId="77777777" w:rsidR="00D8396F" w:rsidRPr="00A4177C" w:rsidRDefault="00D8396F">
      <w:pPr>
        <w:pStyle w:val="BodyText"/>
        <w:spacing w:before="10"/>
      </w:pPr>
    </w:p>
    <w:p w14:paraId="622200AD" w14:textId="77777777" w:rsidR="00D8396F" w:rsidRPr="00A4177C" w:rsidRDefault="008943F5" w:rsidP="007F1B32">
      <w:pPr>
        <w:pStyle w:val="ListParagraph"/>
        <w:numPr>
          <w:ilvl w:val="3"/>
          <w:numId w:val="26"/>
        </w:numPr>
        <w:tabs>
          <w:tab w:val="left" w:pos="1553"/>
          <w:tab w:val="left" w:pos="1554"/>
        </w:tabs>
        <w:ind w:hanging="721"/>
      </w:pPr>
      <w:r w:rsidRPr="00A4177C">
        <w:t>Conservation:</w:t>
      </w:r>
    </w:p>
    <w:p w14:paraId="4D80DE4A" w14:textId="77777777" w:rsidR="00D8396F" w:rsidRPr="00A4177C" w:rsidRDefault="00D8396F">
      <w:pPr>
        <w:pStyle w:val="BodyText"/>
      </w:pPr>
    </w:p>
    <w:p w14:paraId="63DC96DF" w14:textId="77777777" w:rsidR="00D8396F" w:rsidRPr="00A4177C" w:rsidRDefault="008943F5" w:rsidP="007F1B32">
      <w:pPr>
        <w:pStyle w:val="ListParagraph"/>
        <w:numPr>
          <w:ilvl w:val="4"/>
          <w:numId w:val="26"/>
        </w:numPr>
        <w:tabs>
          <w:tab w:val="left" w:pos="2273"/>
          <w:tab w:val="left" w:pos="2274"/>
        </w:tabs>
        <w:ind w:left="2273" w:hanging="721"/>
      </w:pPr>
      <w:r w:rsidRPr="00A4177C">
        <w:t>to approve grants for historic buildings under Historic Town</w:t>
      </w:r>
      <w:r w:rsidRPr="00A4177C">
        <w:rPr>
          <w:spacing w:val="-8"/>
        </w:rPr>
        <w:t xml:space="preserve"> </w:t>
      </w:r>
      <w:r w:rsidRPr="00A4177C">
        <w:t>Schemes;</w:t>
      </w:r>
    </w:p>
    <w:p w14:paraId="2094C89F" w14:textId="77777777" w:rsidR="00D8396F" w:rsidRPr="00A4177C" w:rsidRDefault="00D8396F">
      <w:pPr>
        <w:pStyle w:val="BodyText"/>
        <w:spacing w:before="1"/>
      </w:pPr>
    </w:p>
    <w:p w14:paraId="06E14CEA" w14:textId="77777777" w:rsidR="00D8396F" w:rsidRPr="00A4177C" w:rsidRDefault="008943F5" w:rsidP="007F1B32">
      <w:pPr>
        <w:pStyle w:val="ListParagraph"/>
        <w:numPr>
          <w:ilvl w:val="4"/>
          <w:numId w:val="26"/>
        </w:numPr>
        <w:tabs>
          <w:tab w:val="left" w:pos="2273"/>
          <w:tab w:val="left" w:pos="2274"/>
        </w:tabs>
        <w:ind w:left="2273" w:hanging="721"/>
      </w:pPr>
      <w:r w:rsidRPr="00A4177C">
        <w:t>conservation and woodland</w:t>
      </w:r>
      <w:r w:rsidRPr="00A4177C">
        <w:rPr>
          <w:spacing w:val="-1"/>
        </w:rPr>
        <w:t xml:space="preserve"> </w:t>
      </w:r>
      <w:r w:rsidRPr="00A4177C">
        <w:t>management.</w:t>
      </w:r>
    </w:p>
    <w:p w14:paraId="0C50559F" w14:textId="77777777" w:rsidR="00D8396F" w:rsidRPr="00A4177C" w:rsidRDefault="00D8396F">
      <w:pPr>
        <w:pStyle w:val="BodyText"/>
      </w:pPr>
    </w:p>
    <w:p w14:paraId="00F1797A" w14:textId="77777777" w:rsidR="00D8396F" w:rsidRPr="00A4177C" w:rsidRDefault="008943F5" w:rsidP="007F1B32">
      <w:pPr>
        <w:pStyle w:val="ListParagraph"/>
        <w:numPr>
          <w:ilvl w:val="3"/>
          <w:numId w:val="26"/>
        </w:numPr>
        <w:tabs>
          <w:tab w:val="left" w:pos="1553"/>
          <w:tab w:val="left" w:pos="1554"/>
        </w:tabs>
        <w:ind w:hanging="721"/>
      </w:pPr>
      <w:r w:rsidRPr="00A4177C">
        <w:t>Tree</w:t>
      </w:r>
      <w:r w:rsidRPr="00A4177C">
        <w:rPr>
          <w:spacing w:val="-1"/>
        </w:rPr>
        <w:t xml:space="preserve"> </w:t>
      </w:r>
      <w:r w:rsidRPr="00A4177C">
        <w:t>Preservation:</w:t>
      </w:r>
    </w:p>
    <w:p w14:paraId="4ACDE016" w14:textId="77777777" w:rsidR="00D8396F" w:rsidRPr="00A4177C" w:rsidRDefault="00D8396F">
      <w:pPr>
        <w:pStyle w:val="BodyText"/>
        <w:spacing w:before="1"/>
      </w:pPr>
    </w:p>
    <w:p w14:paraId="571A909F" w14:textId="77777777" w:rsidR="00D8396F" w:rsidRPr="00A4177C" w:rsidRDefault="008943F5" w:rsidP="007F1B32">
      <w:pPr>
        <w:pStyle w:val="ListParagraph"/>
        <w:numPr>
          <w:ilvl w:val="4"/>
          <w:numId w:val="26"/>
        </w:numPr>
        <w:tabs>
          <w:tab w:val="left" w:pos="2273"/>
          <w:tab w:val="left" w:pos="2274"/>
        </w:tabs>
        <w:ind w:left="2273" w:right="177"/>
      </w:pPr>
      <w:r w:rsidRPr="00A4177C">
        <w:t>to serve notices under Section 207 of the Act to plant replacement trees and to subsequently</w:t>
      </w:r>
      <w:r w:rsidRPr="00A4177C">
        <w:rPr>
          <w:spacing w:val="-3"/>
        </w:rPr>
        <w:t xml:space="preserve"> </w:t>
      </w:r>
      <w:r w:rsidRPr="00A4177C">
        <w:t>monitor;</w:t>
      </w:r>
    </w:p>
    <w:p w14:paraId="312B06E5" w14:textId="77777777" w:rsidR="00D8396F" w:rsidRPr="00A4177C" w:rsidRDefault="00D8396F">
      <w:pPr>
        <w:pStyle w:val="BodyText"/>
        <w:spacing w:before="11"/>
      </w:pPr>
    </w:p>
    <w:p w14:paraId="5AB43E94" w14:textId="77777777" w:rsidR="00D8396F" w:rsidRPr="00A4177C" w:rsidRDefault="008943F5" w:rsidP="007F1B32">
      <w:pPr>
        <w:pStyle w:val="ListParagraph"/>
        <w:numPr>
          <w:ilvl w:val="4"/>
          <w:numId w:val="26"/>
        </w:numPr>
        <w:tabs>
          <w:tab w:val="left" w:pos="2273"/>
          <w:tab w:val="left" w:pos="2274"/>
        </w:tabs>
        <w:ind w:left="2273" w:right="138"/>
      </w:pPr>
      <w:r w:rsidRPr="00A4177C">
        <w:t>to confirm tree preservation orders where no objections were made or where all objections have been</w:t>
      </w:r>
      <w:r w:rsidRPr="00A4177C">
        <w:rPr>
          <w:spacing w:val="-7"/>
        </w:rPr>
        <w:t xml:space="preserve"> </w:t>
      </w:r>
      <w:r w:rsidRPr="00A4177C">
        <w:t>withdrawn.</w:t>
      </w:r>
    </w:p>
    <w:p w14:paraId="4FD1A73B" w14:textId="77777777" w:rsidR="00D8396F" w:rsidRPr="00A4177C" w:rsidRDefault="00D8396F">
      <w:pPr>
        <w:pStyle w:val="BodyText"/>
        <w:spacing w:before="11"/>
      </w:pPr>
    </w:p>
    <w:p w14:paraId="390958C0" w14:textId="77777777" w:rsidR="00D8396F" w:rsidRPr="00A4177C" w:rsidRDefault="008943F5" w:rsidP="007F1B32">
      <w:pPr>
        <w:pStyle w:val="ListParagraph"/>
        <w:numPr>
          <w:ilvl w:val="3"/>
          <w:numId w:val="26"/>
        </w:numPr>
        <w:tabs>
          <w:tab w:val="left" w:pos="1553"/>
          <w:tab w:val="left" w:pos="1554"/>
        </w:tabs>
        <w:ind w:hanging="721"/>
      </w:pPr>
      <w:r w:rsidRPr="00A4177C">
        <w:t>Entry onto Land. To authorise persons to enter land</w:t>
      </w:r>
      <w:r w:rsidRPr="00A4177C">
        <w:rPr>
          <w:spacing w:val="-10"/>
        </w:rPr>
        <w:t xml:space="preserve"> </w:t>
      </w:r>
      <w:r w:rsidRPr="00A4177C">
        <w:t>under:</w:t>
      </w:r>
    </w:p>
    <w:p w14:paraId="369EA12E" w14:textId="77777777" w:rsidR="00D8396F" w:rsidRPr="00A4177C" w:rsidRDefault="00D8396F">
      <w:pPr>
        <w:pStyle w:val="BodyText"/>
      </w:pPr>
    </w:p>
    <w:p w14:paraId="7E9A3CF8" w14:textId="77777777" w:rsidR="00D8396F" w:rsidRPr="00A4177C" w:rsidRDefault="008943F5" w:rsidP="007F1B32">
      <w:pPr>
        <w:pStyle w:val="ListParagraph"/>
        <w:numPr>
          <w:ilvl w:val="4"/>
          <w:numId w:val="26"/>
        </w:numPr>
        <w:tabs>
          <w:tab w:val="left" w:pos="2273"/>
          <w:tab w:val="left" w:pos="2274"/>
        </w:tabs>
        <w:spacing w:before="1"/>
        <w:ind w:left="2273" w:hanging="721"/>
      </w:pPr>
      <w:r w:rsidRPr="00A4177C">
        <w:t>Sections 196A, 214B and 324 of the Town and Country Planning Act</w:t>
      </w:r>
      <w:r w:rsidRPr="00A4177C">
        <w:rPr>
          <w:spacing w:val="-12"/>
        </w:rPr>
        <w:t xml:space="preserve"> </w:t>
      </w:r>
      <w:r w:rsidRPr="00A4177C">
        <w:t>1990;</w:t>
      </w:r>
    </w:p>
    <w:p w14:paraId="7E21FF6F" w14:textId="77777777" w:rsidR="00D8396F" w:rsidRPr="00A4177C" w:rsidRDefault="00D8396F">
      <w:pPr>
        <w:pStyle w:val="BodyText"/>
      </w:pPr>
    </w:p>
    <w:p w14:paraId="79514393" w14:textId="77777777" w:rsidR="00D8396F" w:rsidRPr="00A4177C" w:rsidRDefault="008943F5" w:rsidP="007F1B32">
      <w:pPr>
        <w:pStyle w:val="ListParagraph"/>
        <w:numPr>
          <w:ilvl w:val="4"/>
          <w:numId w:val="26"/>
        </w:numPr>
        <w:tabs>
          <w:tab w:val="left" w:pos="2273"/>
          <w:tab w:val="left" w:pos="2274"/>
        </w:tabs>
        <w:ind w:left="2273" w:hanging="721"/>
      </w:pPr>
      <w:r w:rsidRPr="00A4177C">
        <w:t>Section 95 of the Building Act</w:t>
      </w:r>
      <w:r w:rsidRPr="00A4177C">
        <w:rPr>
          <w:spacing w:val="-3"/>
        </w:rPr>
        <w:t xml:space="preserve"> </w:t>
      </w:r>
      <w:r w:rsidRPr="00A4177C">
        <w:t>1984;</w:t>
      </w:r>
    </w:p>
    <w:p w14:paraId="3D9A6127" w14:textId="77777777" w:rsidR="00D8396F" w:rsidRPr="00A4177C" w:rsidRDefault="00D8396F">
      <w:pPr>
        <w:pStyle w:val="BodyText"/>
      </w:pPr>
    </w:p>
    <w:p w14:paraId="668DEDA8" w14:textId="77777777" w:rsidR="00D8396F" w:rsidRPr="00A4177C" w:rsidRDefault="008943F5" w:rsidP="007F1B32">
      <w:pPr>
        <w:pStyle w:val="ListParagraph"/>
        <w:numPr>
          <w:ilvl w:val="4"/>
          <w:numId w:val="26"/>
        </w:numPr>
        <w:tabs>
          <w:tab w:val="left" w:pos="2273"/>
          <w:tab w:val="left" w:pos="2274"/>
        </w:tabs>
        <w:ind w:left="2273" w:hanging="721"/>
      </w:pPr>
      <w:r w:rsidRPr="00A4177C">
        <w:t>Section 293 of, and paragraph 7 of Sched. 12A to, the Highways Act</w:t>
      </w:r>
      <w:r w:rsidRPr="00A4177C">
        <w:rPr>
          <w:spacing w:val="-12"/>
        </w:rPr>
        <w:t xml:space="preserve"> </w:t>
      </w:r>
      <w:r w:rsidRPr="00A4177C">
        <w:t>1980;</w:t>
      </w:r>
    </w:p>
    <w:p w14:paraId="7F1DDF76" w14:textId="77777777" w:rsidR="005E704E" w:rsidRPr="00A4177C" w:rsidRDefault="005E704E" w:rsidP="005E704E">
      <w:pPr>
        <w:pStyle w:val="ListParagraph"/>
      </w:pPr>
    </w:p>
    <w:p w14:paraId="40443D6A" w14:textId="77777777" w:rsidR="00D8396F" w:rsidRPr="00A4177C" w:rsidRDefault="008943F5" w:rsidP="007F1B32">
      <w:pPr>
        <w:pStyle w:val="ListParagraph"/>
        <w:numPr>
          <w:ilvl w:val="4"/>
          <w:numId w:val="26"/>
        </w:numPr>
        <w:tabs>
          <w:tab w:val="left" w:pos="2273"/>
          <w:tab w:val="left" w:pos="2274"/>
        </w:tabs>
        <w:spacing w:before="67"/>
        <w:ind w:left="2273" w:hanging="721"/>
      </w:pPr>
      <w:r w:rsidRPr="00A4177C">
        <w:t>Section 71 of the Road Traffic Regulation Act</w:t>
      </w:r>
      <w:r w:rsidRPr="00A4177C">
        <w:rPr>
          <w:spacing w:val="-2"/>
        </w:rPr>
        <w:t xml:space="preserve"> </w:t>
      </w:r>
      <w:r w:rsidRPr="00A4177C">
        <w:t>1984;</w:t>
      </w:r>
    </w:p>
    <w:p w14:paraId="14F4D311" w14:textId="77777777" w:rsidR="00D8396F" w:rsidRPr="00A4177C" w:rsidRDefault="00D8396F">
      <w:pPr>
        <w:pStyle w:val="BodyText"/>
        <w:spacing w:before="1"/>
      </w:pPr>
    </w:p>
    <w:p w14:paraId="0F51F890" w14:textId="77777777" w:rsidR="00D8396F" w:rsidRPr="00A4177C" w:rsidRDefault="008943F5" w:rsidP="007F1B32">
      <w:pPr>
        <w:pStyle w:val="ListParagraph"/>
        <w:numPr>
          <w:ilvl w:val="4"/>
          <w:numId w:val="26"/>
        </w:numPr>
        <w:tabs>
          <w:tab w:val="left" w:pos="2273"/>
          <w:tab w:val="left" w:pos="2274"/>
        </w:tabs>
        <w:ind w:left="2273" w:hanging="721"/>
      </w:pPr>
      <w:r w:rsidRPr="00A4177C">
        <w:t>Highways Act 1980;</w:t>
      </w:r>
    </w:p>
    <w:p w14:paraId="56B9676E" w14:textId="77777777" w:rsidR="00D8396F" w:rsidRPr="00A4177C" w:rsidRDefault="00D8396F">
      <w:pPr>
        <w:pStyle w:val="BodyText"/>
        <w:spacing w:before="9"/>
      </w:pPr>
    </w:p>
    <w:p w14:paraId="21C1CCDE" w14:textId="77777777" w:rsidR="00D8396F" w:rsidRPr="00A4177C" w:rsidRDefault="008943F5" w:rsidP="007F1B32">
      <w:pPr>
        <w:pStyle w:val="ListParagraph"/>
        <w:numPr>
          <w:ilvl w:val="4"/>
          <w:numId w:val="26"/>
        </w:numPr>
        <w:tabs>
          <w:tab w:val="left" w:pos="2273"/>
          <w:tab w:val="left" w:pos="2274"/>
        </w:tabs>
        <w:ind w:left="2273" w:hanging="721"/>
      </w:pPr>
      <w:r w:rsidRPr="00A4177C">
        <w:t>Wildlife and Countryside Act</w:t>
      </w:r>
      <w:r w:rsidRPr="00A4177C">
        <w:rPr>
          <w:spacing w:val="-1"/>
        </w:rPr>
        <w:t xml:space="preserve"> </w:t>
      </w:r>
      <w:r w:rsidRPr="00A4177C">
        <w:t>1981;</w:t>
      </w:r>
    </w:p>
    <w:p w14:paraId="22DD1553" w14:textId="77777777" w:rsidR="00D8396F" w:rsidRPr="00A4177C" w:rsidRDefault="00D8396F">
      <w:pPr>
        <w:pStyle w:val="BodyText"/>
        <w:spacing w:before="1"/>
      </w:pPr>
    </w:p>
    <w:p w14:paraId="1687DF3B" w14:textId="77777777" w:rsidR="00D8396F" w:rsidRPr="00A4177C" w:rsidRDefault="008943F5" w:rsidP="007F1B32">
      <w:pPr>
        <w:pStyle w:val="ListParagraph"/>
        <w:numPr>
          <w:ilvl w:val="4"/>
          <w:numId w:val="26"/>
        </w:numPr>
        <w:tabs>
          <w:tab w:val="left" w:pos="2273"/>
          <w:tab w:val="left" w:pos="2274"/>
        </w:tabs>
        <w:ind w:left="2273" w:hanging="721"/>
      </w:pPr>
      <w:r w:rsidRPr="00A4177C">
        <w:t>Countryside and Rights of Way Act 2000. Leisure</w:t>
      </w:r>
      <w:r w:rsidRPr="00A4177C">
        <w:rPr>
          <w:spacing w:val="-5"/>
        </w:rPr>
        <w:t xml:space="preserve"> </w:t>
      </w:r>
      <w:r w:rsidRPr="00A4177C">
        <w:t>Services;</w:t>
      </w:r>
    </w:p>
    <w:p w14:paraId="758B983F" w14:textId="77777777" w:rsidR="00D8396F" w:rsidRPr="00A4177C" w:rsidRDefault="00D8396F">
      <w:pPr>
        <w:pStyle w:val="BodyText"/>
      </w:pPr>
    </w:p>
    <w:p w14:paraId="66615AC9" w14:textId="77777777" w:rsidR="00D8396F" w:rsidRPr="00A4177C" w:rsidRDefault="008943F5" w:rsidP="007F1B32">
      <w:pPr>
        <w:pStyle w:val="ListParagraph"/>
        <w:numPr>
          <w:ilvl w:val="3"/>
          <w:numId w:val="26"/>
        </w:numPr>
        <w:tabs>
          <w:tab w:val="left" w:pos="1553"/>
          <w:tab w:val="left" w:pos="1554"/>
        </w:tabs>
        <w:ind w:hanging="721"/>
      </w:pPr>
      <w:r w:rsidRPr="00A4177C">
        <w:t>Neighbourhood</w:t>
      </w:r>
      <w:r w:rsidRPr="00A4177C">
        <w:rPr>
          <w:spacing w:val="-1"/>
        </w:rPr>
        <w:t xml:space="preserve"> </w:t>
      </w:r>
      <w:r w:rsidRPr="00A4177C">
        <w:t>Services:</w:t>
      </w:r>
    </w:p>
    <w:p w14:paraId="3FE4AE9B" w14:textId="77777777" w:rsidR="00D8396F" w:rsidRPr="00A4177C" w:rsidRDefault="00D8396F">
      <w:pPr>
        <w:pStyle w:val="BodyText"/>
      </w:pPr>
    </w:p>
    <w:p w14:paraId="430B4521" w14:textId="77777777" w:rsidR="00D8396F" w:rsidRPr="00A4177C" w:rsidRDefault="008943F5" w:rsidP="007F1B32">
      <w:pPr>
        <w:pStyle w:val="ListParagraph"/>
        <w:numPr>
          <w:ilvl w:val="4"/>
          <w:numId w:val="26"/>
        </w:numPr>
        <w:tabs>
          <w:tab w:val="left" w:pos="2273"/>
          <w:tab w:val="left" w:pos="2274"/>
        </w:tabs>
        <w:ind w:left="2273" w:hanging="721"/>
      </w:pPr>
      <w:r w:rsidRPr="00A4177C">
        <w:t>to respond on behalf of the Council to HGV operator's licence</w:t>
      </w:r>
      <w:r w:rsidRPr="00A4177C">
        <w:rPr>
          <w:spacing w:val="-11"/>
        </w:rPr>
        <w:t xml:space="preserve"> </w:t>
      </w:r>
      <w:r w:rsidRPr="00A4177C">
        <w:t>applications;</w:t>
      </w:r>
    </w:p>
    <w:p w14:paraId="2267CE25" w14:textId="77777777" w:rsidR="00D8396F" w:rsidRPr="00A4177C" w:rsidRDefault="00D8396F">
      <w:pPr>
        <w:pStyle w:val="BodyText"/>
        <w:spacing w:before="10"/>
      </w:pPr>
    </w:p>
    <w:p w14:paraId="035C1C0A" w14:textId="77777777" w:rsidR="00D8396F" w:rsidRPr="00A4177C" w:rsidRDefault="008943F5" w:rsidP="007F1B32">
      <w:pPr>
        <w:pStyle w:val="ListParagraph"/>
        <w:numPr>
          <w:ilvl w:val="4"/>
          <w:numId w:val="26"/>
        </w:numPr>
        <w:tabs>
          <w:tab w:val="left" w:pos="2273"/>
          <w:tab w:val="left" w:pos="2274"/>
        </w:tabs>
        <w:ind w:left="2273" w:right="130"/>
      </w:pPr>
      <w:r w:rsidRPr="00A4177C">
        <w:t>where necessary to authorise the preparation and submission of tender bids, quotations, etc., for work offered by the</w:t>
      </w:r>
      <w:r w:rsidRPr="00A4177C">
        <w:rPr>
          <w:spacing w:val="-8"/>
        </w:rPr>
        <w:t xml:space="preserve"> </w:t>
      </w:r>
      <w:r w:rsidRPr="00A4177C">
        <w:t>Council;</w:t>
      </w:r>
    </w:p>
    <w:p w14:paraId="7FAC60C1" w14:textId="77777777" w:rsidR="00D8396F" w:rsidRPr="00A4177C" w:rsidRDefault="00D8396F">
      <w:pPr>
        <w:pStyle w:val="BodyText"/>
        <w:spacing w:before="2"/>
      </w:pPr>
    </w:p>
    <w:p w14:paraId="1308C400" w14:textId="77777777" w:rsidR="00D8396F" w:rsidRPr="00A4177C" w:rsidRDefault="008943F5" w:rsidP="007F1B32">
      <w:pPr>
        <w:pStyle w:val="ListParagraph"/>
        <w:numPr>
          <w:ilvl w:val="4"/>
          <w:numId w:val="26"/>
        </w:numPr>
        <w:tabs>
          <w:tab w:val="left" w:pos="2273"/>
          <w:tab w:val="left" w:pos="2274"/>
        </w:tabs>
        <w:ind w:left="2273" w:right="161"/>
      </w:pPr>
      <w:r w:rsidRPr="00A4177C">
        <w:t>where necessary, to authorise the preparation and submission of tender bids, quotations, etc., for works offered by bodies other than the Council of a value estimated up to £400,000 per</w:t>
      </w:r>
      <w:r w:rsidRPr="00A4177C">
        <w:rPr>
          <w:spacing w:val="-5"/>
        </w:rPr>
        <w:t xml:space="preserve"> </w:t>
      </w:r>
      <w:r w:rsidRPr="00A4177C">
        <w:t>annum</w:t>
      </w:r>
      <w:r w:rsidRPr="00A4177C">
        <w:rPr>
          <w:color w:val="FF0000"/>
        </w:rPr>
        <w:t>.</w:t>
      </w:r>
    </w:p>
    <w:p w14:paraId="5253FF74" w14:textId="77777777" w:rsidR="00D8396F" w:rsidRPr="00A4177C" w:rsidRDefault="00D8396F">
      <w:pPr>
        <w:pStyle w:val="BodyText"/>
        <w:spacing w:before="10"/>
      </w:pPr>
    </w:p>
    <w:p w14:paraId="7B7BDB9B" w14:textId="77777777" w:rsidR="00D8396F" w:rsidRPr="00A4177C" w:rsidRDefault="008943F5" w:rsidP="007F1B32">
      <w:pPr>
        <w:pStyle w:val="ListParagraph"/>
        <w:numPr>
          <w:ilvl w:val="3"/>
          <w:numId w:val="26"/>
        </w:numPr>
        <w:tabs>
          <w:tab w:val="left" w:pos="1553"/>
          <w:tab w:val="left" w:pos="1554"/>
        </w:tabs>
        <w:ind w:hanging="721"/>
      </w:pPr>
      <w:r w:rsidRPr="00A4177C">
        <w:t>Highways:</w:t>
      </w:r>
    </w:p>
    <w:p w14:paraId="59A4BAAD" w14:textId="77777777" w:rsidR="00D8396F" w:rsidRPr="00A4177C" w:rsidRDefault="00D8396F">
      <w:pPr>
        <w:pStyle w:val="BodyText"/>
        <w:spacing w:before="1"/>
      </w:pPr>
    </w:p>
    <w:p w14:paraId="1F9A51F2" w14:textId="5FF36CAE" w:rsidR="00D8396F" w:rsidRPr="00A4177C" w:rsidRDefault="008943F5" w:rsidP="007F1B32">
      <w:pPr>
        <w:pStyle w:val="ListParagraph"/>
        <w:numPr>
          <w:ilvl w:val="4"/>
          <w:numId w:val="26"/>
        </w:numPr>
        <w:tabs>
          <w:tab w:val="left" w:pos="2273"/>
          <w:tab w:val="left" w:pos="2274"/>
        </w:tabs>
        <w:ind w:left="2273" w:right="227"/>
      </w:pPr>
      <w:r w:rsidRPr="00A4177C">
        <w:t xml:space="preserve">issuing </w:t>
      </w:r>
      <w:r w:rsidR="003F7512" w:rsidRPr="00A4177C">
        <w:t xml:space="preserve">and entering into of agreements, </w:t>
      </w:r>
      <w:r w:rsidRPr="00A4177C">
        <w:t>permissions and licences in accordance with the provisions of the Highways Act 1980, the New Road and Street Works Act 1991, the Land Drainage Act 1976 and the Public Health Act</w:t>
      </w:r>
      <w:r w:rsidRPr="00A4177C">
        <w:rPr>
          <w:spacing w:val="-4"/>
        </w:rPr>
        <w:t xml:space="preserve"> </w:t>
      </w:r>
      <w:r w:rsidRPr="00A4177C">
        <w:t>1936;</w:t>
      </w:r>
    </w:p>
    <w:p w14:paraId="7E46753F" w14:textId="77777777" w:rsidR="00D8396F" w:rsidRPr="00A4177C" w:rsidRDefault="00D8396F">
      <w:pPr>
        <w:pStyle w:val="BodyText"/>
        <w:spacing w:before="1"/>
      </w:pPr>
    </w:p>
    <w:p w14:paraId="700CE4E6" w14:textId="14CC8960" w:rsidR="00D8396F" w:rsidRPr="00A4177C" w:rsidRDefault="008943F5" w:rsidP="007F1B32">
      <w:pPr>
        <w:pStyle w:val="ListParagraph"/>
        <w:numPr>
          <w:ilvl w:val="4"/>
          <w:numId w:val="26"/>
        </w:numPr>
        <w:tabs>
          <w:tab w:val="left" w:pos="2273"/>
          <w:tab w:val="left" w:pos="2274"/>
        </w:tabs>
        <w:ind w:left="2273" w:right="275"/>
      </w:pPr>
      <w:r w:rsidRPr="00A4177C">
        <w:t>the serving of notices</w:t>
      </w:r>
      <w:r w:rsidR="003F7512" w:rsidRPr="00A4177C">
        <w:t xml:space="preserve"> and </w:t>
      </w:r>
      <w:r w:rsidRPr="00A4177C">
        <w:t>enforcement</w:t>
      </w:r>
      <w:r w:rsidR="003F7512" w:rsidRPr="00A4177C">
        <w:t xml:space="preserve"> (including works in default)</w:t>
      </w:r>
      <w:r w:rsidRPr="00A4177C">
        <w:t>, in accordance with the provisions of the Highways Act 1980, the New Roads and Street Works Act 1991, the Land Drainage Act 1976 and the Public Health Act</w:t>
      </w:r>
      <w:r w:rsidRPr="00A4177C">
        <w:rPr>
          <w:spacing w:val="-15"/>
        </w:rPr>
        <w:t xml:space="preserve"> </w:t>
      </w:r>
      <w:r w:rsidRPr="00A4177C">
        <w:t>1936;</w:t>
      </w:r>
    </w:p>
    <w:p w14:paraId="3631B42C" w14:textId="77777777" w:rsidR="003F7512" w:rsidRPr="00A4177C" w:rsidRDefault="003F7512" w:rsidP="003F7512">
      <w:pPr>
        <w:pStyle w:val="ListParagraph"/>
      </w:pPr>
    </w:p>
    <w:p w14:paraId="7821727A" w14:textId="4988C8DC" w:rsidR="003F7512" w:rsidRPr="00A4177C" w:rsidRDefault="003F7512" w:rsidP="007F1B32">
      <w:pPr>
        <w:pStyle w:val="ListParagraph"/>
        <w:numPr>
          <w:ilvl w:val="4"/>
          <w:numId w:val="26"/>
        </w:numPr>
        <w:tabs>
          <w:tab w:val="left" w:pos="2273"/>
          <w:tab w:val="left" w:pos="2274"/>
        </w:tabs>
        <w:ind w:left="2273" w:right="275"/>
      </w:pPr>
      <w:r w:rsidRPr="00A4177C">
        <w:rPr>
          <w:rFonts w:eastAsia="Times New Roman"/>
          <w:lang w:eastAsia="en-GB"/>
        </w:rPr>
        <w:t>undertake emergency works on private land, as necessary, to alleviate flooding or potential flooding to properties, with a minimum of works being undertaken to alleviate the emergency</w:t>
      </w:r>
    </w:p>
    <w:p w14:paraId="4A440867" w14:textId="77777777" w:rsidR="003F7512" w:rsidRPr="00A4177C" w:rsidRDefault="003F7512" w:rsidP="003F7512">
      <w:pPr>
        <w:pStyle w:val="ListParagraph"/>
      </w:pPr>
    </w:p>
    <w:p w14:paraId="4C21DDBA" w14:textId="68A8D0F1" w:rsidR="003F7512" w:rsidRPr="00A4177C" w:rsidRDefault="003F7512" w:rsidP="007F1B32">
      <w:pPr>
        <w:pStyle w:val="ListParagraph"/>
        <w:numPr>
          <w:ilvl w:val="4"/>
          <w:numId w:val="26"/>
        </w:numPr>
        <w:tabs>
          <w:tab w:val="left" w:pos="2273"/>
          <w:tab w:val="left" w:pos="2274"/>
        </w:tabs>
        <w:ind w:left="2273" w:right="275"/>
      </w:pPr>
      <w:r w:rsidRPr="00A4177C">
        <w:rPr>
          <w:rFonts w:eastAsia="Times New Roman"/>
          <w:lang w:eastAsia="en-GB"/>
        </w:rPr>
        <w:t>served on riparian owners to undertake the necessary works and that in default the Authority undertakes the works on a rechargeable basis</w:t>
      </w:r>
    </w:p>
    <w:p w14:paraId="46110DE8" w14:textId="77777777" w:rsidR="003F7512" w:rsidRPr="00A4177C" w:rsidRDefault="003F7512" w:rsidP="003F7512">
      <w:pPr>
        <w:pStyle w:val="ListParagraph"/>
      </w:pPr>
    </w:p>
    <w:p w14:paraId="6200718D" w14:textId="519976B8" w:rsidR="003F7512" w:rsidRPr="00A4177C" w:rsidRDefault="003F7512" w:rsidP="007F1B32">
      <w:pPr>
        <w:pStyle w:val="ListParagraph"/>
        <w:numPr>
          <w:ilvl w:val="4"/>
          <w:numId w:val="26"/>
        </w:numPr>
        <w:tabs>
          <w:tab w:val="left" w:pos="2273"/>
          <w:tab w:val="left" w:pos="2274"/>
        </w:tabs>
        <w:ind w:left="2273" w:right="275"/>
      </w:pPr>
      <w:r w:rsidRPr="00A4177C">
        <w:rPr>
          <w:rFonts w:eastAsia="Times New Roman"/>
          <w:lang w:eastAsia="en-GB"/>
        </w:rPr>
        <w:t>exercise functions under Section 32 and Schedule 3 of the Flood and Water Management Act 2010, and secondary legislation made thereunder in relation to sustainable drainage. In addition, the delegation to negotiate and enter an agreement on behalf of the Sustainable Drainage Systems approving body with the Local Planning Authority as to the undertaking of enforcement under Section 32 and Schedule 3 of the Flood and Water Management Act 2010, and secondary legislation made thereunder</w:t>
      </w:r>
    </w:p>
    <w:p w14:paraId="38DBFE0C" w14:textId="77777777" w:rsidR="003F7512" w:rsidRPr="00A4177C" w:rsidRDefault="003F7512" w:rsidP="003F7512">
      <w:pPr>
        <w:pStyle w:val="ListParagraph"/>
      </w:pPr>
    </w:p>
    <w:p w14:paraId="09A277D6" w14:textId="7B46E33A" w:rsidR="003F7512" w:rsidRPr="00A4177C" w:rsidRDefault="003F7512" w:rsidP="007F1B32">
      <w:pPr>
        <w:pStyle w:val="ListParagraph"/>
        <w:numPr>
          <w:ilvl w:val="4"/>
          <w:numId w:val="26"/>
        </w:numPr>
        <w:tabs>
          <w:tab w:val="left" w:pos="2273"/>
          <w:tab w:val="left" w:pos="2274"/>
        </w:tabs>
        <w:ind w:left="2273" w:right="275"/>
      </w:pPr>
      <w:r w:rsidRPr="00A4177C">
        <w:rPr>
          <w:rFonts w:eastAsia="Times New Roman"/>
          <w:lang w:eastAsia="en-GB"/>
        </w:rPr>
        <w:t>issue consent and undertake any Enforcement Action using the Land Drainage Act 1991 or subsequent Acts</w:t>
      </w:r>
    </w:p>
    <w:p w14:paraId="39B644DD" w14:textId="77777777" w:rsidR="00D8396F" w:rsidRPr="00A4177C" w:rsidRDefault="00D8396F">
      <w:pPr>
        <w:pStyle w:val="BodyText"/>
        <w:spacing w:before="10"/>
      </w:pPr>
    </w:p>
    <w:p w14:paraId="207CAF20" w14:textId="69DB80D9" w:rsidR="00D8396F" w:rsidRPr="00A4177C" w:rsidRDefault="008943F5" w:rsidP="007F1B32">
      <w:pPr>
        <w:pStyle w:val="ListParagraph"/>
        <w:numPr>
          <w:ilvl w:val="4"/>
          <w:numId w:val="26"/>
        </w:numPr>
        <w:tabs>
          <w:tab w:val="left" w:pos="2273"/>
          <w:tab w:val="left" w:pos="2274"/>
        </w:tabs>
        <w:ind w:left="2273" w:right="384"/>
      </w:pPr>
      <w:r w:rsidRPr="00A4177C">
        <w:t>authorise the making of agreements under section 38</w:t>
      </w:r>
      <w:r w:rsidR="003F7512" w:rsidRPr="00A4177C">
        <w:t xml:space="preserve"> and 278</w:t>
      </w:r>
      <w:r w:rsidRPr="00A4177C">
        <w:t xml:space="preserve"> of the Highways Act 1980;</w:t>
      </w:r>
    </w:p>
    <w:p w14:paraId="6A57141F" w14:textId="77777777" w:rsidR="00D8396F" w:rsidRPr="00A4177C" w:rsidRDefault="00D8396F">
      <w:pPr>
        <w:pStyle w:val="BodyText"/>
        <w:spacing w:before="2"/>
      </w:pPr>
    </w:p>
    <w:p w14:paraId="29ABDDA1" w14:textId="77777777" w:rsidR="00D8396F" w:rsidRPr="00A4177C" w:rsidRDefault="008943F5" w:rsidP="007F1B32">
      <w:pPr>
        <w:pStyle w:val="ListParagraph"/>
        <w:numPr>
          <w:ilvl w:val="4"/>
          <w:numId w:val="26"/>
        </w:numPr>
        <w:tabs>
          <w:tab w:val="left" w:pos="2273"/>
          <w:tab w:val="left" w:pos="2274"/>
        </w:tabs>
        <w:ind w:left="2273" w:hanging="721"/>
      </w:pPr>
      <w:r w:rsidRPr="00A4177C">
        <w:t>enforcement of car parking</w:t>
      </w:r>
      <w:r w:rsidRPr="00A4177C">
        <w:rPr>
          <w:spacing w:val="-2"/>
        </w:rPr>
        <w:t xml:space="preserve"> </w:t>
      </w:r>
      <w:r w:rsidRPr="00A4177C">
        <w:t>orders;</w:t>
      </w:r>
    </w:p>
    <w:p w14:paraId="41622056" w14:textId="77777777" w:rsidR="00D8396F" w:rsidRPr="00A4177C" w:rsidRDefault="00D8396F">
      <w:pPr>
        <w:pStyle w:val="BodyText"/>
        <w:spacing w:before="9"/>
      </w:pPr>
    </w:p>
    <w:p w14:paraId="6C7F5B95" w14:textId="77777777" w:rsidR="00D8396F" w:rsidRPr="00A4177C" w:rsidRDefault="008943F5" w:rsidP="007F1B32">
      <w:pPr>
        <w:pStyle w:val="ListParagraph"/>
        <w:numPr>
          <w:ilvl w:val="4"/>
          <w:numId w:val="26"/>
        </w:numPr>
        <w:tabs>
          <w:tab w:val="left" w:pos="2273"/>
          <w:tab w:val="left" w:pos="2274"/>
        </w:tabs>
        <w:spacing w:before="1"/>
        <w:ind w:left="2273" w:right="613"/>
      </w:pPr>
      <w:r w:rsidRPr="00A4177C">
        <w:t>to respond to planning applications on behalf of the Council as Highway Authority;</w:t>
      </w:r>
    </w:p>
    <w:p w14:paraId="6CE942E3" w14:textId="77777777" w:rsidR="00D8396F" w:rsidRPr="00A4177C" w:rsidRDefault="00D8396F">
      <w:pPr>
        <w:pStyle w:val="BodyText"/>
        <w:spacing w:before="2"/>
      </w:pPr>
    </w:p>
    <w:p w14:paraId="4BB7DDB3" w14:textId="77777777" w:rsidR="00D8396F" w:rsidRPr="00A4177C" w:rsidRDefault="008943F5" w:rsidP="007F1B32">
      <w:pPr>
        <w:pStyle w:val="ListParagraph"/>
        <w:numPr>
          <w:ilvl w:val="4"/>
          <w:numId w:val="26"/>
        </w:numPr>
        <w:tabs>
          <w:tab w:val="left" w:pos="2273"/>
          <w:tab w:val="left" w:pos="2274"/>
        </w:tabs>
        <w:ind w:left="2273" w:right="661"/>
      </w:pPr>
      <w:r w:rsidRPr="00A4177C">
        <w:t>to authorise applications to the magistrates' court to divert or extinguish highways, under section 116 of the Highways Act</w:t>
      </w:r>
      <w:r w:rsidRPr="00A4177C">
        <w:rPr>
          <w:spacing w:val="-7"/>
        </w:rPr>
        <w:t xml:space="preserve"> </w:t>
      </w:r>
      <w:r w:rsidRPr="00A4177C">
        <w:t>1980;</w:t>
      </w:r>
    </w:p>
    <w:p w14:paraId="67C0F0C5" w14:textId="77777777" w:rsidR="00D8396F" w:rsidRPr="00A4177C" w:rsidRDefault="00D8396F">
      <w:pPr>
        <w:pStyle w:val="BodyText"/>
        <w:spacing w:before="11"/>
      </w:pPr>
    </w:p>
    <w:p w14:paraId="6FE1A01D" w14:textId="77777777" w:rsidR="00D8396F" w:rsidRPr="00A4177C" w:rsidRDefault="008943F5" w:rsidP="007F1B32">
      <w:pPr>
        <w:pStyle w:val="ListParagraph"/>
        <w:numPr>
          <w:ilvl w:val="4"/>
          <w:numId w:val="26"/>
        </w:numPr>
        <w:tabs>
          <w:tab w:val="left" w:pos="2273"/>
          <w:tab w:val="left" w:pos="2274"/>
        </w:tabs>
        <w:ind w:left="2273" w:right="286"/>
      </w:pPr>
      <w:r w:rsidRPr="00A4177C">
        <w:t>to authorise persons to enter land and/or premises for the purpose of:- - undertaking surveys pursuant to section 289 of the Highways Act 1980 and maintaining, altering or removing certain structures and works pursuant to section 291 of the Highways Act</w:t>
      </w:r>
      <w:r w:rsidRPr="00A4177C">
        <w:rPr>
          <w:spacing w:val="-6"/>
        </w:rPr>
        <w:t xml:space="preserve"> </w:t>
      </w:r>
      <w:r w:rsidRPr="00A4177C">
        <w:t>1980;</w:t>
      </w:r>
    </w:p>
    <w:p w14:paraId="44B4CB15" w14:textId="77777777" w:rsidR="003F7512" w:rsidRPr="00A4177C" w:rsidRDefault="003F7512" w:rsidP="003F7512">
      <w:pPr>
        <w:pStyle w:val="ListParagraph"/>
      </w:pPr>
    </w:p>
    <w:p w14:paraId="0454CFCE" w14:textId="515F1032" w:rsidR="003F7512" w:rsidRPr="00A4177C" w:rsidRDefault="003F7512" w:rsidP="007F1B32">
      <w:pPr>
        <w:pStyle w:val="ListParagraph"/>
        <w:numPr>
          <w:ilvl w:val="4"/>
          <w:numId w:val="26"/>
        </w:numPr>
        <w:tabs>
          <w:tab w:val="left" w:pos="2273"/>
          <w:tab w:val="left" w:pos="2274"/>
        </w:tabs>
        <w:ind w:left="2273" w:right="286"/>
      </w:pPr>
      <w:r w:rsidRPr="00A4177C">
        <w:rPr>
          <w:rFonts w:eastAsia="Times New Roman"/>
          <w:lang w:eastAsia="en-GB"/>
        </w:rPr>
        <w:t>Under Section 14 Public Health Act 1925 to consent subject to such conditions as may be necessary, to the erection and maintenance of seats, drinking fountains for the public and troughs for watering horses and cattle in any street or public place</w:t>
      </w:r>
    </w:p>
    <w:p w14:paraId="62F919BA" w14:textId="77777777" w:rsidR="003F7512" w:rsidRPr="00A4177C" w:rsidRDefault="003F7512" w:rsidP="003F7512">
      <w:pPr>
        <w:pStyle w:val="ListParagraph"/>
      </w:pPr>
    </w:p>
    <w:p w14:paraId="726D378D" w14:textId="70859444" w:rsidR="003F7512" w:rsidRPr="00A4177C" w:rsidRDefault="003F7512" w:rsidP="007F1B32">
      <w:pPr>
        <w:pStyle w:val="ListParagraph"/>
        <w:numPr>
          <w:ilvl w:val="4"/>
          <w:numId w:val="26"/>
        </w:numPr>
        <w:tabs>
          <w:tab w:val="left" w:pos="2273"/>
          <w:tab w:val="left" w:pos="2274"/>
        </w:tabs>
        <w:ind w:left="2273" w:right="286"/>
      </w:pPr>
      <w:r w:rsidRPr="00A4177C">
        <w:rPr>
          <w:rFonts w:eastAsia="Times New Roman"/>
          <w:lang w:eastAsia="en-GB"/>
        </w:rPr>
        <w:t>Under New Roads and Street Works Act, 1991 to serve a notice of objection to works carried out without the submission of a plan and section thereof and failing an agreement to the objection to refer the matter to arbitration</w:t>
      </w:r>
    </w:p>
    <w:p w14:paraId="7FD9A456" w14:textId="77777777" w:rsidR="003F7512" w:rsidRPr="00A4177C" w:rsidRDefault="003F7512" w:rsidP="003F7512">
      <w:pPr>
        <w:pStyle w:val="ListParagraph"/>
      </w:pPr>
    </w:p>
    <w:p w14:paraId="225DB446" w14:textId="7E5A2298" w:rsidR="003F7512" w:rsidRPr="00A4177C" w:rsidRDefault="003F7512" w:rsidP="007F1B32">
      <w:pPr>
        <w:pStyle w:val="ListParagraph"/>
        <w:numPr>
          <w:ilvl w:val="4"/>
          <w:numId w:val="26"/>
        </w:numPr>
        <w:tabs>
          <w:tab w:val="left" w:pos="2273"/>
          <w:tab w:val="left" w:pos="2274"/>
        </w:tabs>
        <w:ind w:left="2273" w:right="286"/>
      </w:pPr>
      <w:r w:rsidRPr="00A4177C">
        <w:rPr>
          <w:rFonts w:eastAsia="Times New Roman"/>
          <w:lang w:eastAsia="en-GB"/>
        </w:rPr>
        <w:lastRenderedPageBreak/>
        <w:t>Under Road Traffic Acts, as amended, in relation to the weighing of motor vehicles and the institution of legal proceedings for offences relating to overloading</w:t>
      </w:r>
    </w:p>
    <w:p w14:paraId="779F3B29" w14:textId="77777777" w:rsidR="003F7512" w:rsidRPr="00A4177C" w:rsidRDefault="003F7512" w:rsidP="003F7512">
      <w:pPr>
        <w:pStyle w:val="ListParagraph"/>
      </w:pPr>
    </w:p>
    <w:p w14:paraId="4C553A9C" w14:textId="77777777" w:rsidR="003F7512" w:rsidRPr="00A4177C" w:rsidRDefault="003F7512" w:rsidP="003F7512">
      <w:pPr>
        <w:pStyle w:val="ListParagraph"/>
        <w:numPr>
          <w:ilvl w:val="4"/>
          <w:numId w:val="26"/>
        </w:numPr>
        <w:tabs>
          <w:tab w:val="left" w:pos="2273"/>
          <w:tab w:val="left" w:pos="2274"/>
        </w:tabs>
        <w:ind w:left="2273" w:right="286"/>
      </w:pPr>
      <w:r w:rsidRPr="00A4177C">
        <w:rPr>
          <w:rFonts w:eastAsia="Times New Roman"/>
          <w:lang w:eastAsia="en-GB"/>
        </w:rPr>
        <w:t>Under Sections 55 and 56 of the New Roads and Street Works Act 1991 to prosecute Statutory Undertakers for contravention of Works Procedures and Safety Measures</w:t>
      </w:r>
    </w:p>
    <w:p w14:paraId="7CB64B3C" w14:textId="77777777" w:rsidR="003F7512" w:rsidRPr="00A4177C" w:rsidRDefault="003F7512" w:rsidP="003F7512">
      <w:pPr>
        <w:pStyle w:val="ListParagraph"/>
        <w:rPr>
          <w:rFonts w:eastAsia="Times New Roman"/>
          <w:lang w:eastAsia="en-GB"/>
        </w:rPr>
      </w:pPr>
    </w:p>
    <w:p w14:paraId="05D42908" w14:textId="77777777" w:rsidR="003F7512" w:rsidRPr="00A4177C" w:rsidRDefault="003F7512" w:rsidP="003F7512">
      <w:pPr>
        <w:pStyle w:val="ListParagraph"/>
        <w:numPr>
          <w:ilvl w:val="4"/>
          <w:numId w:val="26"/>
        </w:numPr>
        <w:tabs>
          <w:tab w:val="left" w:pos="2273"/>
          <w:tab w:val="left" w:pos="2274"/>
        </w:tabs>
        <w:ind w:left="2273" w:right="286"/>
      </w:pPr>
      <w:r w:rsidRPr="00A4177C">
        <w:rPr>
          <w:rFonts w:eastAsia="Times New Roman"/>
          <w:lang w:eastAsia="en-GB"/>
        </w:rPr>
        <w:t>Under Road Traffic Acts, Road Traffic Regulations Act, and Transport Acts with relation to temporary road closures, operators licences (HGV, PSV) and public building road signing.</w:t>
      </w:r>
    </w:p>
    <w:p w14:paraId="3736D161" w14:textId="77777777" w:rsidR="003F7512" w:rsidRPr="00A4177C" w:rsidRDefault="003F7512" w:rsidP="003F7512">
      <w:pPr>
        <w:pStyle w:val="ListParagraph"/>
        <w:rPr>
          <w:rFonts w:eastAsia="Times New Roman"/>
          <w:lang w:eastAsia="en-GB"/>
        </w:rPr>
      </w:pPr>
    </w:p>
    <w:p w14:paraId="3A858984" w14:textId="77777777" w:rsidR="003F7512" w:rsidRPr="00A4177C" w:rsidRDefault="003F7512" w:rsidP="003F7512">
      <w:pPr>
        <w:pStyle w:val="ListParagraph"/>
        <w:numPr>
          <w:ilvl w:val="4"/>
          <w:numId w:val="26"/>
        </w:numPr>
        <w:tabs>
          <w:tab w:val="left" w:pos="2273"/>
          <w:tab w:val="left" w:pos="2274"/>
        </w:tabs>
        <w:ind w:left="2273" w:right="286"/>
      </w:pPr>
      <w:r w:rsidRPr="00A4177C">
        <w:rPr>
          <w:rFonts w:eastAsia="Times New Roman"/>
          <w:lang w:eastAsia="en-GB"/>
        </w:rPr>
        <w:t>To rationalise the list of “inherited” New Street Orders to those in reasonable prospect of being actioned.</w:t>
      </w:r>
    </w:p>
    <w:p w14:paraId="2FF953FD" w14:textId="77777777" w:rsidR="003F7512" w:rsidRPr="00A4177C" w:rsidRDefault="003F7512" w:rsidP="003F7512">
      <w:pPr>
        <w:pStyle w:val="ListParagraph"/>
        <w:rPr>
          <w:rFonts w:eastAsia="Times New Roman"/>
          <w:lang w:eastAsia="en-GB"/>
        </w:rPr>
      </w:pPr>
    </w:p>
    <w:p w14:paraId="0764AF73" w14:textId="4AF1D502" w:rsidR="003F7512" w:rsidRPr="00A4177C" w:rsidRDefault="003F7512" w:rsidP="003F7512">
      <w:pPr>
        <w:pStyle w:val="ListParagraph"/>
        <w:numPr>
          <w:ilvl w:val="4"/>
          <w:numId w:val="26"/>
        </w:numPr>
        <w:tabs>
          <w:tab w:val="left" w:pos="2273"/>
          <w:tab w:val="left" w:pos="2274"/>
        </w:tabs>
        <w:ind w:left="2273" w:right="286"/>
      </w:pPr>
      <w:r w:rsidRPr="00A4177C">
        <w:rPr>
          <w:rFonts w:eastAsia="Times New Roman"/>
          <w:lang w:eastAsia="en-GB"/>
        </w:rPr>
        <w:t>Under Section 23 of the Local Government (Miscellaneous Provisions) Act 1976, to serve Notices in respect of dangerous trees</w:t>
      </w:r>
    </w:p>
    <w:p w14:paraId="3DC85D9D" w14:textId="77777777" w:rsidR="00D8396F" w:rsidRPr="00A4177C" w:rsidRDefault="00D8396F">
      <w:pPr>
        <w:pStyle w:val="BodyText"/>
      </w:pPr>
    </w:p>
    <w:p w14:paraId="4ABC2B39" w14:textId="77777777" w:rsidR="00D8396F" w:rsidRPr="00A4177C" w:rsidRDefault="008943F5" w:rsidP="003F7512">
      <w:pPr>
        <w:pStyle w:val="ListParagraph"/>
        <w:numPr>
          <w:ilvl w:val="3"/>
          <w:numId w:val="36"/>
        </w:numPr>
        <w:tabs>
          <w:tab w:val="left" w:pos="1553"/>
          <w:tab w:val="left" w:pos="1554"/>
        </w:tabs>
        <w:ind w:hanging="721"/>
      </w:pPr>
      <w:r w:rsidRPr="00A4177C">
        <w:t>Waste:</w:t>
      </w:r>
    </w:p>
    <w:p w14:paraId="7ECD2884" w14:textId="77777777" w:rsidR="004C14F7" w:rsidRPr="00A4177C" w:rsidRDefault="004C14F7" w:rsidP="004C14F7">
      <w:pPr>
        <w:pStyle w:val="ListParagraph"/>
        <w:tabs>
          <w:tab w:val="left" w:pos="1553"/>
          <w:tab w:val="left" w:pos="1554"/>
        </w:tabs>
        <w:ind w:firstLine="0"/>
      </w:pPr>
    </w:p>
    <w:p w14:paraId="4D8F3FC8" w14:textId="77777777" w:rsidR="00D8396F" w:rsidRPr="00A4177C" w:rsidRDefault="008943F5" w:rsidP="003F7512">
      <w:pPr>
        <w:pStyle w:val="ListParagraph"/>
        <w:numPr>
          <w:ilvl w:val="4"/>
          <w:numId w:val="36"/>
        </w:numPr>
        <w:tabs>
          <w:tab w:val="left" w:pos="2273"/>
          <w:tab w:val="left" w:pos="2274"/>
        </w:tabs>
        <w:spacing w:before="67"/>
        <w:ind w:left="2273" w:right="177"/>
      </w:pPr>
      <w:r w:rsidRPr="00A4177C">
        <w:t>to authorise officers under the Environmental Protection Act 1990 to serve notices under sections 46 and 47, issue fixed penalty notices under sections 34, 47ZA and 88 and to investigate alleged contraventions of sections 33 and 34;</w:t>
      </w:r>
    </w:p>
    <w:p w14:paraId="0B8EB0A1" w14:textId="77777777" w:rsidR="00D8396F" w:rsidRPr="00A4177C" w:rsidRDefault="00D8396F">
      <w:pPr>
        <w:pStyle w:val="BodyText"/>
      </w:pPr>
    </w:p>
    <w:p w14:paraId="23F2B511" w14:textId="77777777" w:rsidR="003F7512" w:rsidRPr="00A4177C" w:rsidRDefault="008943F5" w:rsidP="003F7512">
      <w:pPr>
        <w:pStyle w:val="ListParagraph"/>
        <w:numPr>
          <w:ilvl w:val="4"/>
          <w:numId w:val="36"/>
        </w:numPr>
        <w:tabs>
          <w:tab w:val="left" w:pos="2273"/>
          <w:tab w:val="left" w:pos="2274"/>
        </w:tabs>
        <w:ind w:left="2273" w:right="346"/>
      </w:pPr>
      <w:r w:rsidRPr="00A4177C">
        <w:t>to authorise officers to serve fixed penalty notices for contraventions of the Dogs (Fouling of Land) Act 1996;</w:t>
      </w:r>
    </w:p>
    <w:p w14:paraId="3119146F" w14:textId="77777777" w:rsidR="003F7512" w:rsidRPr="00A4177C" w:rsidRDefault="003F7512" w:rsidP="003F7512">
      <w:pPr>
        <w:pStyle w:val="ListParagraph"/>
        <w:rPr>
          <w:rFonts w:eastAsia="Times New Roman"/>
          <w:lang w:eastAsia="en-GB"/>
        </w:rPr>
      </w:pPr>
    </w:p>
    <w:p w14:paraId="50ECD937" w14:textId="56700EC0" w:rsidR="003F7512" w:rsidRPr="00A4177C" w:rsidRDefault="003F7512" w:rsidP="003F7512">
      <w:pPr>
        <w:pStyle w:val="ListParagraph"/>
        <w:numPr>
          <w:ilvl w:val="4"/>
          <w:numId w:val="36"/>
        </w:numPr>
        <w:tabs>
          <w:tab w:val="left" w:pos="2273"/>
          <w:tab w:val="left" w:pos="2274"/>
        </w:tabs>
        <w:ind w:left="2273" w:right="346"/>
      </w:pPr>
      <w:r w:rsidRPr="00A4177C">
        <w:rPr>
          <w:rFonts w:eastAsia="Times New Roman"/>
          <w:lang w:eastAsia="en-GB"/>
        </w:rPr>
        <w:t>To seek tenders for the removal of abandoned vehicles and to accept the lowest suitable tender.</w:t>
      </w:r>
    </w:p>
    <w:p w14:paraId="4AB5EFC0" w14:textId="77777777" w:rsidR="004C14F7" w:rsidRPr="00A4177C" w:rsidRDefault="004C14F7" w:rsidP="004C14F7">
      <w:pPr>
        <w:pStyle w:val="ListParagraph"/>
      </w:pPr>
    </w:p>
    <w:p w14:paraId="34C53FE7" w14:textId="7A2D1013" w:rsidR="003F7512" w:rsidRPr="00A4177C" w:rsidRDefault="003F7512" w:rsidP="003F7512">
      <w:pPr>
        <w:pStyle w:val="ListParagraph"/>
        <w:numPr>
          <w:ilvl w:val="4"/>
          <w:numId w:val="36"/>
        </w:numPr>
        <w:tabs>
          <w:tab w:val="left" w:pos="2273"/>
          <w:tab w:val="left" w:pos="2274"/>
        </w:tabs>
        <w:ind w:left="2273" w:right="346"/>
      </w:pPr>
      <w:r w:rsidRPr="00A4177C">
        <w:rPr>
          <w:rFonts w:eastAsia="Times New Roman"/>
          <w:lang w:eastAsia="en-GB"/>
        </w:rPr>
        <w:t>To be authorised, subject to Police checks, to remove abandoned vehicles within 24 hours of notification in circumstances where a vehicle is burned out or likely to be burnt or otherwise poses a risk to the safety of the public</w:t>
      </w:r>
    </w:p>
    <w:p w14:paraId="5EABA2A2" w14:textId="77777777" w:rsidR="004C14F7" w:rsidRPr="00A4177C" w:rsidRDefault="004C14F7" w:rsidP="004C14F7">
      <w:pPr>
        <w:pStyle w:val="ListParagraph"/>
      </w:pPr>
    </w:p>
    <w:p w14:paraId="3421EDA5" w14:textId="728C19B5" w:rsidR="003F7512" w:rsidRPr="00A4177C" w:rsidRDefault="003F7512" w:rsidP="003F7512">
      <w:pPr>
        <w:pStyle w:val="ListParagraph"/>
        <w:numPr>
          <w:ilvl w:val="4"/>
          <w:numId w:val="36"/>
        </w:numPr>
        <w:tabs>
          <w:tab w:val="left" w:pos="2273"/>
          <w:tab w:val="left" w:pos="2274"/>
        </w:tabs>
        <w:ind w:left="2273" w:right="346"/>
      </w:pPr>
      <w:r w:rsidRPr="00A4177C">
        <w:rPr>
          <w:rFonts w:eastAsia="Times New Roman"/>
          <w:lang w:eastAsia="en-GB"/>
        </w:rPr>
        <w:t>to designate authorised officers for the purposes of issuing on behalf of the Authority fixed penalty notices to deal with</w:t>
      </w:r>
      <w:r w:rsidR="00856FE1" w:rsidRPr="00A4177C">
        <w:rPr>
          <w:rFonts w:eastAsia="Times New Roman"/>
          <w:lang w:eastAsia="en-GB"/>
        </w:rPr>
        <w:t xml:space="preserve"> any</w:t>
      </w:r>
      <w:r w:rsidRPr="00A4177C">
        <w:rPr>
          <w:rFonts w:eastAsia="Times New Roman"/>
          <w:lang w:eastAsia="en-GB"/>
        </w:rPr>
        <w:t xml:space="preserve"> offences</w:t>
      </w:r>
    </w:p>
    <w:p w14:paraId="3C389D70" w14:textId="77777777" w:rsidR="004C14F7" w:rsidRPr="00A4177C" w:rsidRDefault="004C14F7" w:rsidP="004C14F7">
      <w:pPr>
        <w:pStyle w:val="ListParagraph"/>
      </w:pPr>
    </w:p>
    <w:p w14:paraId="3CFB35AC" w14:textId="0693C8B8" w:rsidR="003F7512" w:rsidRPr="00A4177C" w:rsidRDefault="003F7512" w:rsidP="003F7512">
      <w:pPr>
        <w:pStyle w:val="ListParagraph"/>
        <w:numPr>
          <w:ilvl w:val="4"/>
          <w:numId w:val="36"/>
        </w:numPr>
        <w:tabs>
          <w:tab w:val="left" w:pos="2273"/>
          <w:tab w:val="left" w:pos="2274"/>
        </w:tabs>
        <w:ind w:left="2273" w:right="346"/>
      </w:pPr>
      <w:r w:rsidRPr="00A4177C">
        <w:rPr>
          <w:rFonts w:eastAsia="Times New Roman"/>
          <w:lang w:eastAsia="en-GB"/>
        </w:rPr>
        <w:t xml:space="preserve">delegated (i) to authorise individual competent and qualified Officers to act under the items of legislation listed and (ii) to institute legal proceedings thereunder in conjunction with the </w:t>
      </w:r>
      <w:r w:rsidR="004C14F7" w:rsidRPr="00A4177C">
        <w:rPr>
          <w:rFonts w:eastAsia="Times New Roman"/>
          <w:lang w:eastAsia="en-GB"/>
        </w:rPr>
        <w:t>Monitoring Officer</w:t>
      </w:r>
      <w:r w:rsidRPr="00A4177C">
        <w:rPr>
          <w:rFonts w:eastAsia="Times New Roman"/>
          <w:lang w:eastAsia="en-GB"/>
        </w:rPr>
        <w:t xml:space="preserve"> including the signing of any cautions in accordance with Home Office Guidelines</w:t>
      </w:r>
    </w:p>
    <w:p w14:paraId="0DE1E67D" w14:textId="77777777" w:rsidR="004C14F7" w:rsidRPr="00A4177C" w:rsidRDefault="004C14F7" w:rsidP="004C14F7">
      <w:pPr>
        <w:pStyle w:val="ListParagraph"/>
      </w:pPr>
    </w:p>
    <w:p w14:paraId="1EFF0BF6" w14:textId="4D6F074C" w:rsidR="003F7512" w:rsidRPr="00A4177C" w:rsidRDefault="003F7512" w:rsidP="003F7512">
      <w:pPr>
        <w:pStyle w:val="ListParagraph"/>
        <w:numPr>
          <w:ilvl w:val="4"/>
          <w:numId w:val="36"/>
        </w:numPr>
        <w:tabs>
          <w:tab w:val="left" w:pos="2273"/>
          <w:tab w:val="left" w:pos="2274"/>
        </w:tabs>
        <w:ind w:left="2273" w:right="346"/>
      </w:pPr>
      <w:r w:rsidRPr="00A4177C">
        <w:rPr>
          <w:rFonts w:eastAsia="Times New Roman"/>
          <w:lang w:eastAsia="en-GB"/>
        </w:rPr>
        <w:t>authority to serve Notice(s) under the Environmental Protection Act 1990 in relation to waste and litter</w:t>
      </w:r>
    </w:p>
    <w:p w14:paraId="73A35B3D" w14:textId="77777777" w:rsidR="004C14F7" w:rsidRPr="00A4177C" w:rsidRDefault="004C14F7" w:rsidP="004C14F7">
      <w:pPr>
        <w:pStyle w:val="ListParagraph"/>
      </w:pPr>
    </w:p>
    <w:p w14:paraId="0D566FD9" w14:textId="14740801" w:rsidR="003F7512" w:rsidRPr="00A4177C" w:rsidRDefault="003F7512" w:rsidP="003F7512">
      <w:pPr>
        <w:pStyle w:val="ListParagraph"/>
        <w:numPr>
          <w:ilvl w:val="4"/>
          <w:numId w:val="36"/>
        </w:numPr>
        <w:tabs>
          <w:tab w:val="left" w:pos="2273"/>
          <w:tab w:val="left" w:pos="2274"/>
        </w:tabs>
        <w:ind w:left="2273" w:right="346"/>
      </w:pPr>
      <w:r w:rsidRPr="00A4177C">
        <w:rPr>
          <w:rFonts w:eastAsia="Times New Roman"/>
          <w:lang w:eastAsia="en-GB"/>
        </w:rPr>
        <w:t>authority to serve notice in relation to abandoned refuse under Section 6 of the Refuse Disposal (Amenity) Act 1978 and to dispose of refuse on unoccupied land. Authority to serve Notice(s) under the Refuse Disposal (Amenity) Act 1978, and/or to dispose of abandoned refuse on unoccupied land</w:t>
      </w:r>
    </w:p>
    <w:p w14:paraId="34FBECAE" w14:textId="77777777" w:rsidR="004C14F7" w:rsidRPr="00A4177C" w:rsidRDefault="004C14F7" w:rsidP="004C14F7">
      <w:pPr>
        <w:pStyle w:val="ListParagraph"/>
      </w:pPr>
    </w:p>
    <w:p w14:paraId="2B5247EC" w14:textId="3F331835" w:rsidR="00856FE1" w:rsidRPr="00A4177C" w:rsidRDefault="00856FE1" w:rsidP="003F7512">
      <w:pPr>
        <w:pStyle w:val="ListParagraph"/>
        <w:numPr>
          <w:ilvl w:val="4"/>
          <w:numId w:val="36"/>
        </w:numPr>
        <w:tabs>
          <w:tab w:val="left" w:pos="2273"/>
          <w:tab w:val="left" w:pos="2274"/>
        </w:tabs>
        <w:ind w:left="2273" w:right="346"/>
      </w:pPr>
      <w:r w:rsidRPr="00A4177C">
        <w:rPr>
          <w:rFonts w:eastAsia="Times New Roman"/>
          <w:lang w:eastAsia="en-GB"/>
        </w:rPr>
        <w:t xml:space="preserve">authority to serve notices under Section 16 of the Local Government (Miscellaneous Provisions) Act 1976 in relation to obtaining the particulars of persons interested in land. Authority to serve Notice(s) under the Local </w:t>
      </w:r>
      <w:r w:rsidRPr="00A4177C">
        <w:rPr>
          <w:rFonts w:eastAsia="Times New Roman"/>
          <w:lang w:eastAsia="en-GB"/>
        </w:rPr>
        <w:lastRenderedPageBreak/>
        <w:t>Government (Miscellaneous Provisions) Act 1976.</w:t>
      </w:r>
    </w:p>
    <w:p w14:paraId="1E30C03C" w14:textId="77777777" w:rsidR="004C14F7" w:rsidRPr="00A4177C" w:rsidRDefault="004C14F7" w:rsidP="004C14F7">
      <w:pPr>
        <w:pStyle w:val="ListParagraph"/>
      </w:pPr>
    </w:p>
    <w:p w14:paraId="5CBC60D1" w14:textId="4951FF88" w:rsidR="00856FE1" w:rsidRPr="00A4177C" w:rsidRDefault="00856FE1" w:rsidP="003F7512">
      <w:pPr>
        <w:pStyle w:val="ListParagraph"/>
        <w:numPr>
          <w:ilvl w:val="4"/>
          <w:numId w:val="36"/>
        </w:numPr>
        <w:tabs>
          <w:tab w:val="left" w:pos="2273"/>
          <w:tab w:val="left" w:pos="2274"/>
        </w:tabs>
        <w:ind w:left="2273" w:right="346"/>
      </w:pPr>
      <w:r w:rsidRPr="00A4177C">
        <w:rPr>
          <w:rFonts w:eastAsia="Times New Roman"/>
          <w:lang w:eastAsia="en-GB"/>
        </w:rPr>
        <w:t>authority to serve notices and to have vehicles removed under Section 3 of the Refuse Disposal (Amenity) Act 1978 relating to abandoned vehicles. Authority to serve Notice(s) under the Refuse Disposal (Amenity) Act 1978, and/or to have abandoned vehicles removed.</w:t>
      </w:r>
    </w:p>
    <w:p w14:paraId="2EA4CF01" w14:textId="77777777" w:rsidR="004C14F7" w:rsidRPr="00A4177C" w:rsidRDefault="004C14F7" w:rsidP="004C14F7">
      <w:pPr>
        <w:pStyle w:val="ListParagraph"/>
      </w:pPr>
    </w:p>
    <w:p w14:paraId="67AE3D62" w14:textId="6FF2F93D" w:rsidR="00856FE1" w:rsidRPr="00A4177C" w:rsidRDefault="00856FE1" w:rsidP="003F7512">
      <w:pPr>
        <w:pStyle w:val="ListParagraph"/>
        <w:numPr>
          <w:ilvl w:val="4"/>
          <w:numId w:val="36"/>
        </w:numPr>
        <w:tabs>
          <w:tab w:val="left" w:pos="2273"/>
          <w:tab w:val="left" w:pos="2274"/>
        </w:tabs>
        <w:ind w:left="2273" w:right="346"/>
      </w:pPr>
      <w:r w:rsidRPr="00A4177C">
        <w:rPr>
          <w:rFonts w:eastAsia="Times New Roman"/>
          <w:lang w:eastAsia="en-GB"/>
        </w:rPr>
        <w:t>authority to issue Fixed Penalty Notice(s) for breaches of the Environmental Protection Act 1990, as amended</w:t>
      </w:r>
    </w:p>
    <w:p w14:paraId="2556525B" w14:textId="77777777" w:rsidR="004C14F7" w:rsidRPr="00A4177C" w:rsidRDefault="004C14F7" w:rsidP="004C14F7">
      <w:pPr>
        <w:pStyle w:val="ListParagraph"/>
      </w:pPr>
    </w:p>
    <w:p w14:paraId="4632A01E" w14:textId="29456627" w:rsidR="00856FE1" w:rsidRPr="00A4177C" w:rsidRDefault="00856FE1" w:rsidP="003F7512">
      <w:pPr>
        <w:pStyle w:val="ListParagraph"/>
        <w:numPr>
          <w:ilvl w:val="4"/>
          <w:numId w:val="36"/>
        </w:numPr>
        <w:tabs>
          <w:tab w:val="left" w:pos="2273"/>
          <w:tab w:val="left" w:pos="2274"/>
        </w:tabs>
        <w:ind w:left="2273" w:right="346"/>
      </w:pPr>
      <w:r w:rsidRPr="00A4177C">
        <w:rPr>
          <w:rFonts w:eastAsia="Times New Roman"/>
          <w:lang w:eastAsia="en-GB"/>
        </w:rPr>
        <w:t>authority to issue Fixed Penalty Notice(s) for breaches of the Anti-Social Behaviour, Crime and Policing Act 2014, as amended.</w:t>
      </w:r>
    </w:p>
    <w:p w14:paraId="2FDE3B3A" w14:textId="77777777" w:rsidR="004C14F7" w:rsidRPr="00A4177C" w:rsidRDefault="004C14F7" w:rsidP="004C14F7">
      <w:pPr>
        <w:pStyle w:val="ListParagraph"/>
      </w:pPr>
    </w:p>
    <w:p w14:paraId="6F5E1495" w14:textId="771B8F58" w:rsidR="00856FE1" w:rsidRPr="00A4177C" w:rsidRDefault="00856FE1" w:rsidP="003F7512">
      <w:pPr>
        <w:pStyle w:val="ListParagraph"/>
        <w:numPr>
          <w:ilvl w:val="4"/>
          <w:numId w:val="36"/>
        </w:numPr>
        <w:tabs>
          <w:tab w:val="left" w:pos="2273"/>
          <w:tab w:val="left" w:pos="2274"/>
        </w:tabs>
        <w:ind w:left="2273" w:right="346"/>
      </w:pPr>
      <w:r w:rsidRPr="00A4177C">
        <w:rPr>
          <w:rFonts w:eastAsia="Times New Roman"/>
          <w:lang w:eastAsia="en-GB"/>
        </w:rPr>
        <w:t>To authorise officers capable of taking enforcement action and issuing fixed penalty notices pursuant to</w:t>
      </w:r>
    </w:p>
    <w:p w14:paraId="1E3B45CA" w14:textId="090E0C7C" w:rsidR="00856FE1" w:rsidRPr="00A4177C" w:rsidRDefault="00856FE1" w:rsidP="004C14F7">
      <w:pPr>
        <w:pStyle w:val="ListParagraph"/>
        <w:ind w:left="2268" w:firstLine="0"/>
        <w:rPr>
          <w:rFonts w:eastAsia="Times New Roman"/>
          <w:lang w:eastAsia="en-GB"/>
        </w:rPr>
      </w:pPr>
      <w:r w:rsidRPr="00A4177C">
        <w:rPr>
          <w:rFonts w:eastAsia="Times New Roman"/>
          <w:lang w:eastAsia="en-GB"/>
        </w:rPr>
        <w:t>Sections 3, 4 &amp; 6 Clean Neighbourhoods &amp; Environment Act 2005.</w:t>
      </w:r>
    </w:p>
    <w:p w14:paraId="5D8580C7" w14:textId="77777777" w:rsidR="00856FE1" w:rsidRPr="00A4177C" w:rsidRDefault="00856FE1" w:rsidP="00856FE1">
      <w:pPr>
        <w:ind w:left="2268"/>
        <w:rPr>
          <w:rFonts w:eastAsia="Times New Roman"/>
          <w:lang w:eastAsia="en-GB"/>
        </w:rPr>
      </w:pPr>
      <w:r w:rsidRPr="00A4177C">
        <w:rPr>
          <w:rFonts w:eastAsia="Times New Roman"/>
          <w:lang w:eastAsia="en-GB"/>
        </w:rPr>
        <w:t>Sections 2 (1) (a) &amp; Section 2A Refuse Disposal (Amenity) Act 1978.</w:t>
      </w:r>
    </w:p>
    <w:p w14:paraId="2AE4353A" w14:textId="77777777" w:rsidR="00856FE1" w:rsidRPr="00A4177C" w:rsidRDefault="00856FE1" w:rsidP="00856FE1">
      <w:pPr>
        <w:ind w:left="2268"/>
        <w:rPr>
          <w:rFonts w:eastAsia="Times New Roman"/>
          <w:lang w:eastAsia="en-GB"/>
        </w:rPr>
      </w:pPr>
      <w:r w:rsidRPr="00A4177C">
        <w:rPr>
          <w:rFonts w:eastAsia="Times New Roman"/>
          <w:lang w:eastAsia="en-GB"/>
        </w:rPr>
        <w:t>Sections 87 &amp; 88 Environmental Protection Act 1990.</w:t>
      </w:r>
    </w:p>
    <w:p w14:paraId="01AA8323" w14:textId="77777777" w:rsidR="00856FE1" w:rsidRPr="00A4177C" w:rsidRDefault="00856FE1" w:rsidP="00856FE1">
      <w:pPr>
        <w:ind w:left="2268"/>
        <w:rPr>
          <w:rFonts w:eastAsia="Times New Roman"/>
          <w:lang w:eastAsia="en-GB"/>
        </w:rPr>
      </w:pPr>
      <w:r w:rsidRPr="00A4177C">
        <w:rPr>
          <w:rFonts w:eastAsia="Times New Roman"/>
          <w:lang w:eastAsia="en-GB"/>
        </w:rPr>
        <w:t>Sections 47, 48 &amp; 52 of the Anti-Social Behaviour, Crime and Policing Act 2014.</w:t>
      </w:r>
    </w:p>
    <w:p w14:paraId="785E879D" w14:textId="78699069" w:rsidR="00856FE1" w:rsidRPr="00A4177C" w:rsidRDefault="00856FE1" w:rsidP="00856FE1">
      <w:pPr>
        <w:pStyle w:val="ListParagraph"/>
        <w:ind w:left="2268" w:firstLine="0"/>
        <w:rPr>
          <w:rFonts w:eastAsia="Times New Roman"/>
          <w:lang w:eastAsia="en-GB"/>
        </w:rPr>
      </w:pPr>
      <w:r w:rsidRPr="00A4177C">
        <w:rPr>
          <w:rFonts w:eastAsia="Times New Roman"/>
          <w:lang w:eastAsia="en-GB"/>
        </w:rPr>
        <w:t>Sections 67 &amp; 68 of the Anti-Social Behaviour, Crime and Policing Act 2014</w:t>
      </w:r>
    </w:p>
    <w:p w14:paraId="0BE9F99F" w14:textId="77777777" w:rsidR="00856FE1" w:rsidRPr="00A4177C" w:rsidRDefault="00856FE1" w:rsidP="00856FE1">
      <w:pPr>
        <w:ind w:left="2268"/>
        <w:rPr>
          <w:rFonts w:eastAsia="Times New Roman"/>
          <w:lang w:eastAsia="en-GB"/>
        </w:rPr>
      </w:pPr>
      <w:r w:rsidRPr="00A4177C">
        <w:rPr>
          <w:rFonts w:eastAsia="Times New Roman"/>
          <w:lang w:eastAsia="en-GB"/>
        </w:rPr>
        <w:t>Section 43 Anti-social Behaviour Act 2003.</w:t>
      </w:r>
    </w:p>
    <w:p w14:paraId="60626EA2" w14:textId="77777777" w:rsidR="00856FE1" w:rsidRPr="00A4177C" w:rsidRDefault="00856FE1" w:rsidP="00856FE1">
      <w:pPr>
        <w:ind w:left="2268"/>
        <w:rPr>
          <w:rFonts w:eastAsia="Times New Roman"/>
          <w:lang w:eastAsia="en-GB"/>
        </w:rPr>
      </w:pPr>
      <w:r w:rsidRPr="00A4177C">
        <w:rPr>
          <w:rFonts w:eastAsia="Times New Roman"/>
          <w:lang w:eastAsia="en-GB"/>
        </w:rPr>
        <w:t>Sections 34(5), 34A &amp; 34ZB Environmental Protection Act 1990, and Sections 5 &amp; 5B Control of Pollution (Amendment) Act 1989.</w:t>
      </w:r>
    </w:p>
    <w:p w14:paraId="77D650F5" w14:textId="77777777" w:rsidR="00856FE1" w:rsidRPr="00A4177C" w:rsidRDefault="00856FE1" w:rsidP="00856FE1">
      <w:pPr>
        <w:ind w:left="2268"/>
        <w:rPr>
          <w:rFonts w:eastAsia="Times New Roman"/>
          <w:lang w:eastAsia="en-GB"/>
        </w:rPr>
      </w:pPr>
      <w:r w:rsidRPr="00A4177C">
        <w:rPr>
          <w:rFonts w:eastAsia="Times New Roman"/>
          <w:lang w:eastAsia="en-GB"/>
        </w:rPr>
        <w:t>Sections 46, 47 &amp; 47ZA Environmental Protection Act 1990.</w:t>
      </w:r>
    </w:p>
    <w:p w14:paraId="6477461B" w14:textId="77777777" w:rsidR="00856FE1" w:rsidRPr="00A4177C" w:rsidRDefault="00856FE1" w:rsidP="00856FE1">
      <w:pPr>
        <w:pStyle w:val="ListParagraph"/>
        <w:tabs>
          <w:tab w:val="left" w:pos="2273"/>
          <w:tab w:val="left" w:pos="2274"/>
        </w:tabs>
        <w:ind w:left="2273" w:right="346" w:firstLine="0"/>
      </w:pPr>
    </w:p>
    <w:p w14:paraId="7EC207C1" w14:textId="3BD0942F" w:rsidR="003F7512" w:rsidRPr="00A4177C" w:rsidRDefault="003F7512" w:rsidP="003F7512">
      <w:pPr>
        <w:pStyle w:val="ListParagraph"/>
        <w:numPr>
          <w:ilvl w:val="4"/>
          <w:numId w:val="36"/>
        </w:numPr>
        <w:tabs>
          <w:tab w:val="left" w:pos="2273"/>
          <w:tab w:val="left" w:pos="2274"/>
        </w:tabs>
        <w:ind w:left="2273" w:right="346"/>
      </w:pPr>
      <w:r w:rsidRPr="00A4177C">
        <w:rPr>
          <w:rFonts w:eastAsia="Times New Roman"/>
          <w:lang w:eastAsia="en-GB"/>
        </w:rPr>
        <w:t>to take enforcement action pursuant to</w:t>
      </w:r>
    </w:p>
    <w:p w14:paraId="4458758B" w14:textId="3CB8DF59" w:rsidR="003F7512" w:rsidRPr="00A4177C" w:rsidRDefault="003F7512" w:rsidP="003F7512">
      <w:pPr>
        <w:pStyle w:val="ListParagraph"/>
        <w:tabs>
          <w:tab w:val="left" w:pos="2273"/>
          <w:tab w:val="left" w:pos="2274"/>
        </w:tabs>
        <w:ind w:left="2273" w:right="346" w:firstLine="0"/>
        <w:rPr>
          <w:rFonts w:eastAsia="Times New Roman"/>
          <w:lang w:eastAsia="en-GB"/>
        </w:rPr>
      </w:pPr>
      <w:r w:rsidRPr="00A4177C">
        <w:rPr>
          <w:rFonts w:eastAsia="Times New Roman"/>
          <w:lang w:eastAsia="en-GB"/>
        </w:rPr>
        <w:t>Anti Social Behaviour Act 2003</w:t>
      </w:r>
    </w:p>
    <w:p w14:paraId="617E10C9" w14:textId="3C480763" w:rsidR="003F7512" w:rsidRPr="00A4177C" w:rsidRDefault="003F7512" w:rsidP="003F7512">
      <w:pPr>
        <w:pStyle w:val="ListParagraph"/>
        <w:tabs>
          <w:tab w:val="left" w:pos="2273"/>
          <w:tab w:val="left" w:pos="2274"/>
        </w:tabs>
        <w:ind w:left="2273" w:right="346" w:firstLine="0"/>
        <w:rPr>
          <w:rFonts w:eastAsia="Times New Roman"/>
          <w:lang w:eastAsia="en-GB"/>
        </w:rPr>
      </w:pPr>
      <w:r w:rsidRPr="00A4177C">
        <w:rPr>
          <w:rFonts w:eastAsia="Times New Roman"/>
          <w:lang w:eastAsia="en-GB"/>
        </w:rPr>
        <w:t>Anti-Social Behaviour, Crime and Policing Act 2014</w:t>
      </w:r>
    </w:p>
    <w:p w14:paraId="6E76EBDA" w14:textId="63430DD8" w:rsidR="003F7512" w:rsidRPr="00A4177C" w:rsidRDefault="003F7512" w:rsidP="003F7512">
      <w:pPr>
        <w:pStyle w:val="ListParagraph"/>
        <w:tabs>
          <w:tab w:val="left" w:pos="2273"/>
          <w:tab w:val="left" w:pos="2274"/>
        </w:tabs>
        <w:ind w:left="2273" w:right="346" w:firstLine="0"/>
        <w:rPr>
          <w:rFonts w:eastAsia="Times New Roman"/>
          <w:lang w:eastAsia="en-GB"/>
        </w:rPr>
      </w:pPr>
      <w:r w:rsidRPr="00A4177C">
        <w:rPr>
          <w:rFonts w:eastAsia="Times New Roman"/>
          <w:lang w:eastAsia="en-GB"/>
        </w:rPr>
        <w:t>Control of Pollution (Amendment) Act 1989</w:t>
      </w:r>
    </w:p>
    <w:p w14:paraId="2631C712" w14:textId="77777777" w:rsidR="003F7512" w:rsidRPr="00A4177C" w:rsidRDefault="003F7512" w:rsidP="003F7512">
      <w:pPr>
        <w:ind w:left="1553" w:firstLine="720"/>
        <w:rPr>
          <w:rFonts w:eastAsia="Arial Unicode MS"/>
          <w:lang w:eastAsia="en-GB"/>
        </w:rPr>
      </w:pPr>
      <w:r w:rsidRPr="00A4177C">
        <w:rPr>
          <w:rFonts w:eastAsia="Times New Roman"/>
          <w:lang w:eastAsia="en-GB"/>
        </w:rPr>
        <w:t>Dogs (Fouling of Land) Act 1996</w:t>
      </w:r>
    </w:p>
    <w:p w14:paraId="4DD84D82" w14:textId="07641978" w:rsidR="003F7512" w:rsidRPr="00A4177C" w:rsidRDefault="003F7512" w:rsidP="003F7512">
      <w:pPr>
        <w:ind w:left="1553" w:firstLine="720"/>
        <w:rPr>
          <w:rFonts w:eastAsia="Times New Roman"/>
          <w:lang w:eastAsia="en-GB"/>
        </w:rPr>
      </w:pPr>
      <w:r w:rsidRPr="00A4177C">
        <w:rPr>
          <w:rFonts w:eastAsia="Times New Roman"/>
          <w:lang w:eastAsia="en-GB"/>
        </w:rPr>
        <w:t>Environmental Protection Act 1990</w:t>
      </w:r>
    </w:p>
    <w:p w14:paraId="6D16A80F" w14:textId="193A4628" w:rsidR="003F7512" w:rsidRPr="00A4177C" w:rsidRDefault="003F7512" w:rsidP="003F7512">
      <w:pPr>
        <w:ind w:left="1553" w:firstLine="720"/>
        <w:rPr>
          <w:rFonts w:eastAsia="Times New Roman"/>
          <w:lang w:eastAsia="en-GB"/>
        </w:rPr>
      </w:pPr>
      <w:r w:rsidRPr="00A4177C">
        <w:rPr>
          <w:rFonts w:eastAsia="Times New Roman"/>
          <w:lang w:eastAsia="en-GB"/>
        </w:rPr>
        <w:t>Litter Act 1983</w:t>
      </w:r>
    </w:p>
    <w:p w14:paraId="500CCBDC" w14:textId="15F59CFA" w:rsidR="003F7512" w:rsidRPr="00A4177C" w:rsidRDefault="003F7512" w:rsidP="003F7512">
      <w:pPr>
        <w:ind w:left="1553" w:firstLine="720"/>
        <w:rPr>
          <w:rFonts w:eastAsia="Times New Roman"/>
          <w:lang w:eastAsia="en-GB"/>
        </w:rPr>
      </w:pPr>
      <w:r w:rsidRPr="00A4177C">
        <w:rPr>
          <w:rFonts w:eastAsia="Times New Roman"/>
          <w:lang w:eastAsia="en-GB"/>
        </w:rPr>
        <w:t>Local Government (Miscellaneous Provisions) Act 1976</w:t>
      </w:r>
    </w:p>
    <w:p w14:paraId="2C5DC704" w14:textId="14CC47DD" w:rsidR="003F7512" w:rsidRPr="00A4177C" w:rsidRDefault="003F7512" w:rsidP="003F7512">
      <w:pPr>
        <w:ind w:left="1440" w:firstLine="720"/>
        <w:rPr>
          <w:rFonts w:eastAsia="Times New Roman"/>
          <w:lang w:eastAsia="en-GB"/>
        </w:rPr>
      </w:pPr>
      <w:r w:rsidRPr="00A4177C">
        <w:rPr>
          <w:rFonts w:eastAsia="Times New Roman"/>
          <w:lang w:eastAsia="en-GB"/>
        </w:rPr>
        <w:t xml:space="preserve">  Refuse Disposal Amenity Act 1978</w:t>
      </w:r>
    </w:p>
    <w:p w14:paraId="5EA5E683" w14:textId="69BA076F" w:rsidR="003F7512" w:rsidRPr="00A4177C" w:rsidRDefault="003F7512" w:rsidP="003F7512">
      <w:pPr>
        <w:ind w:left="1440" w:firstLine="720"/>
        <w:rPr>
          <w:rFonts w:eastAsia="Times New Roman"/>
          <w:lang w:eastAsia="en-GB"/>
        </w:rPr>
      </w:pPr>
      <w:r w:rsidRPr="00A4177C">
        <w:rPr>
          <w:rFonts w:eastAsia="Times New Roman"/>
          <w:lang w:eastAsia="en-GB"/>
        </w:rPr>
        <w:t xml:space="preserve">  Road Traffic Regulation Act 1984</w:t>
      </w:r>
    </w:p>
    <w:p w14:paraId="6F5DCD0E" w14:textId="77777777" w:rsidR="003F7512" w:rsidRPr="00A4177C" w:rsidRDefault="003F7512" w:rsidP="003F7512">
      <w:pPr>
        <w:ind w:left="1553" w:firstLine="720"/>
        <w:rPr>
          <w:rFonts w:eastAsia="Arial Unicode MS"/>
          <w:lang w:eastAsia="en-GB"/>
        </w:rPr>
      </w:pPr>
    </w:p>
    <w:p w14:paraId="430EA1E7" w14:textId="77777777" w:rsidR="00D8396F" w:rsidRPr="00A4177C" w:rsidRDefault="008943F5" w:rsidP="003F7512">
      <w:pPr>
        <w:pStyle w:val="ListParagraph"/>
        <w:numPr>
          <w:ilvl w:val="3"/>
          <w:numId w:val="36"/>
        </w:numPr>
        <w:tabs>
          <w:tab w:val="left" w:pos="1553"/>
          <w:tab w:val="left" w:pos="1554"/>
        </w:tabs>
        <w:ind w:hanging="721"/>
      </w:pPr>
      <w:r w:rsidRPr="00A4177C">
        <w:t>Energy and</w:t>
      </w:r>
      <w:r w:rsidRPr="00A4177C">
        <w:rPr>
          <w:spacing w:val="-3"/>
        </w:rPr>
        <w:t xml:space="preserve"> </w:t>
      </w:r>
      <w:r w:rsidRPr="00A4177C">
        <w:t>Decarbonisation:</w:t>
      </w:r>
    </w:p>
    <w:p w14:paraId="2365E566" w14:textId="77777777" w:rsidR="00D8396F" w:rsidRPr="00A4177C" w:rsidRDefault="00D8396F">
      <w:pPr>
        <w:pStyle w:val="BodyText"/>
      </w:pPr>
    </w:p>
    <w:p w14:paraId="171E42AA" w14:textId="77777777" w:rsidR="00D8396F" w:rsidRPr="00A4177C" w:rsidRDefault="008943F5" w:rsidP="003F7512">
      <w:pPr>
        <w:pStyle w:val="ListParagraph"/>
        <w:numPr>
          <w:ilvl w:val="4"/>
          <w:numId w:val="36"/>
        </w:numPr>
        <w:tabs>
          <w:tab w:val="left" w:pos="2273"/>
          <w:tab w:val="left" w:pos="2274"/>
        </w:tabs>
        <w:ind w:left="2273" w:right="364"/>
      </w:pPr>
      <w:r w:rsidRPr="00A4177C">
        <w:t>to enter into agreements, commission, procure and otherwise deliver the policy framework including but not limited to the REFIT programme, power purchase agreements, loan and other schemes and grant</w:t>
      </w:r>
      <w:r w:rsidRPr="00A4177C">
        <w:rPr>
          <w:spacing w:val="-3"/>
        </w:rPr>
        <w:t xml:space="preserve"> </w:t>
      </w:r>
      <w:r w:rsidRPr="00A4177C">
        <w:t>funding.</w:t>
      </w:r>
    </w:p>
    <w:p w14:paraId="09D745C2" w14:textId="77777777" w:rsidR="004C14F7" w:rsidRPr="00A4177C" w:rsidRDefault="004C14F7" w:rsidP="004C14F7">
      <w:pPr>
        <w:pStyle w:val="ListParagraph"/>
        <w:tabs>
          <w:tab w:val="left" w:pos="2273"/>
          <w:tab w:val="left" w:pos="2274"/>
        </w:tabs>
        <w:ind w:left="2273" w:right="364" w:firstLine="0"/>
      </w:pPr>
    </w:p>
    <w:p w14:paraId="02AB6571" w14:textId="77777777" w:rsidR="002E2A6A" w:rsidRPr="00A4177C" w:rsidRDefault="002E2A6A" w:rsidP="003F7512">
      <w:pPr>
        <w:pStyle w:val="ListParagraph"/>
        <w:numPr>
          <w:ilvl w:val="3"/>
          <w:numId w:val="36"/>
        </w:numPr>
        <w:tabs>
          <w:tab w:val="left" w:pos="1553"/>
          <w:tab w:val="left" w:pos="1554"/>
        </w:tabs>
        <w:ind w:right="273" w:hanging="720"/>
      </w:pPr>
      <w:r w:rsidRPr="00A4177C">
        <w:t>to serve Street Litter Control Notices under Part IV of the Environmental Protection Act</w:t>
      </w:r>
      <w:r w:rsidRPr="00A4177C">
        <w:rPr>
          <w:spacing w:val="1"/>
        </w:rPr>
        <w:t xml:space="preserve"> </w:t>
      </w:r>
      <w:r w:rsidRPr="00A4177C">
        <w:t>1990.</w:t>
      </w:r>
    </w:p>
    <w:p w14:paraId="045F49F1" w14:textId="77777777" w:rsidR="002E2A6A" w:rsidRPr="00A4177C" w:rsidRDefault="002E2A6A" w:rsidP="002E2A6A">
      <w:pPr>
        <w:pStyle w:val="BodyText"/>
        <w:spacing w:before="10"/>
      </w:pPr>
    </w:p>
    <w:p w14:paraId="56A44445" w14:textId="6E6C7BA5" w:rsidR="002E2A6A" w:rsidRPr="00A4177C" w:rsidRDefault="002E2A6A" w:rsidP="003F7512">
      <w:pPr>
        <w:pStyle w:val="ListParagraph"/>
        <w:numPr>
          <w:ilvl w:val="2"/>
          <w:numId w:val="36"/>
        </w:numPr>
        <w:tabs>
          <w:tab w:val="left" w:pos="834"/>
        </w:tabs>
        <w:spacing w:before="1"/>
        <w:ind w:hanging="722"/>
      </w:pPr>
      <w:r w:rsidRPr="00A4177C">
        <w:t xml:space="preserve">Other </w:t>
      </w:r>
      <w:r w:rsidR="004C14F7" w:rsidRPr="00A4177C">
        <w:t>regulatory functions</w:t>
      </w:r>
      <w:r w:rsidRPr="00A4177C">
        <w:t>:</w:t>
      </w:r>
    </w:p>
    <w:p w14:paraId="76DBF1DB" w14:textId="77777777" w:rsidR="002E2A6A" w:rsidRPr="00A4177C" w:rsidRDefault="002E2A6A" w:rsidP="002E2A6A">
      <w:pPr>
        <w:pStyle w:val="BodyText"/>
        <w:spacing w:before="1"/>
      </w:pPr>
    </w:p>
    <w:p w14:paraId="6EDA5791" w14:textId="38893E2F" w:rsidR="002E2A6A" w:rsidRPr="00A4177C" w:rsidRDefault="002E2A6A" w:rsidP="003F7512">
      <w:pPr>
        <w:pStyle w:val="ListParagraph"/>
        <w:numPr>
          <w:ilvl w:val="3"/>
          <w:numId w:val="36"/>
        </w:numPr>
        <w:tabs>
          <w:tab w:val="left" w:pos="1553"/>
          <w:tab w:val="left" w:pos="1554"/>
        </w:tabs>
        <w:ind w:hanging="721"/>
      </w:pPr>
      <w:r w:rsidRPr="00A4177C">
        <w:t>Environmental</w:t>
      </w:r>
      <w:r w:rsidRPr="00A4177C">
        <w:rPr>
          <w:spacing w:val="-4"/>
        </w:rPr>
        <w:t xml:space="preserve"> </w:t>
      </w:r>
      <w:r w:rsidRPr="00A4177C">
        <w:t>Health</w:t>
      </w:r>
    </w:p>
    <w:p w14:paraId="495E3D00" w14:textId="77777777" w:rsidR="002E2A6A" w:rsidRPr="00A4177C" w:rsidRDefault="002E2A6A" w:rsidP="002E2A6A">
      <w:pPr>
        <w:pStyle w:val="BodyText"/>
      </w:pPr>
    </w:p>
    <w:p w14:paraId="3F57156C" w14:textId="77777777" w:rsidR="002E2A6A" w:rsidRPr="00A4177C" w:rsidRDefault="002E2A6A" w:rsidP="002E2A6A">
      <w:pPr>
        <w:pStyle w:val="ListParagraph"/>
        <w:numPr>
          <w:ilvl w:val="0"/>
          <w:numId w:val="17"/>
        </w:numPr>
        <w:tabs>
          <w:tab w:val="left" w:pos="2273"/>
          <w:tab w:val="left" w:pos="2274"/>
        </w:tabs>
        <w:ind w:left="2273" w:right="266"/>
        <w:jc w:val="left"/>
      </w:pPr>
      <w:r w:rsidRPr="00A4177C">
        <w:t>to serve any notice or requisition for information under any Act relating to any environmental health or private sector housing matter and requiring the owner or occupier of, or any person having an interest in, or managing any land or premises, to give information to the Council and to authorise such other officers as are appropriate to serve such notice or</w:t>
      </w:r>
      <w:r w:rsidRPr="00A4177C">
        <w:rPr>
          <w:spacing w:val="-12"/>
        </w:rPr>
        <w:t xml:space="preserve"> </w:t>
      </w:r>
      <w:r w:rsidRPr="00A4177C">
        <w:t>requisition;</w:t>
      </w:r>
    </w:p>
    <w:p w14:paraId="0ADDA3B5" w14:textId="77777777" w:rsidR="002E2A6A" w:rsidRPr="00A4177C" w:rsidRDefault="002E2A6A" w:rsidP="002E2A6A">
      <w:pPr>
        <w:pStyle w:val="BodyText"/>
        <w:spacing w:before="10"/>
      </w:pPr>
    </w:p>
    <w:p w14:paraId="73DE1790" w14:textId="77777777" w:rsidR="002E2A6A" w:rsidRPr="00A4177C" w:rsidRDefault="002E2A6A" w:rsidP="002E2A6A">
      <w:pPr>
        <w:pStyle w:val="ListParagraph"/>
        <w:numPr>
          <w:ilvl w:val="0"/>
          <w:numId w:val="16"/>
        </w:numPr>
        <w:tabs>
          <w:tab w:val="left" w:pos="2273"/>
          <w:tab w:val="left" w:pos="2274"/>
        </w:tabs>
        <w:spacing w:before="1"/>
        <w:ind w:hanging="721"/>
      </w:pPr>
      <w:r w:rsidRPr="00A4177C">
        <w:t>to determine applications for licences for</w:t>
      </w:r>
      <w:r w:rsidRPr="00A4177C">
        <w:rPr>
          <w:spacing w:val="-5"/>
        </w:rPr>
        <w:t xml:space="preserve"> </w:t>
      </w:r>
      <w:r w:rsidRPr="00A4177C">
        <w:t>game;</w:t>
      </w:r>
    </w:p>
    <w:p w14:paraId="2A3AF416" w14:textId="77777777" w:rsidR="002E2A6A" w:rsidRPr="00A4177C" w:rsidRDefault="002E2A6A" w:rsidP="002E2A6A">
      <w:pPr>
        <w:pStyle w:val="BodyText"/>
      </w:pPr>
    </w:p>
    <w:p w14:paraId="32B2C4BD" w14:textId="77777777" w:rsidR="002E2A6A" w:rsidRPr="00A4177C" w:rsidRDefault="002E2A6A" w:rsidP="002E2A6A">
      <w:pPr>
        <w:pStyle w:val="ListParagraph"/>
        <w:numPr>
          <w:ilvl w:val="0"/>
          <w:numId w:val="16"/>
        </w:numPr>
        <w:tabs>
          <w:tab w:val="left" w:pos="2273"/>
          <w:tab w:val="left" w:pos="2274"/>
        </w:tabs>
        <w:ind w:right="519"/>
      </w:pPr>
      <w:r w:rsidRPr="00A4177C">
        <w:t>to authorise the removal of abandoned vehicles including the recovery of costs;</w:t>
      </w:r>
    </w:p>
    <w:p w14:paraId="0F324AD9" w14:textId="77777777" w:rsidR="002E2A6A" w:rsidRPr="00A4177C" w:rsidRDefault="002E2A6A" w:rsidP="002E2A6A">
      <w:pPr>
        <w:pStyle w:val="BodyText"/>
      </w:pPr>
    </w:p>
    <w:p w14:paraId="176E258D" w14:textId="77777777" w:rsidR="002E2A6A" w:rsidRPr="00A4177C" w:rsidRDefault="002E2A6A" w:rsidP="002E2A6A">
      <w:pPr>
        <w:pStyle w:val="ListParagraph"/>
        <w:numPr>
          <w:ilvl w:val="0"/>
          <w:numId w:val="16"/>
        </w:numPr>
        <w:tabs>
          <w:tab w:val="left" w:pos="2273"/>
          <w:tab w:val="left" w:pos="2274"/>
        </w:tabs>
        <w:ind w:right="746"/>
      </w:pPr>
      <w:r w:rsidRPr="00A4177C">
        <w:t>to take action under the Public Health (Control of Disease) Act 1984 in relation to the control of communicable diseases and in particular to authorise officers (in addition to the Environmental Health</w:t>
      </w:r>
      <w:r w:rsidRPr="00A4177C">
        <w:rPr>
          <w:spacing w:val="-19"/>
        </w:rPr>
        <w:t xml:space="preserve"> </w:t>
      </w:r>
      <w:r w:rsidRPr="00A4177C">
        <w:t>Manager):</w:t>
      </w:r>
    </w:p>
    <w:p w14:paraId="77A346F8" w14:textId="77777777" w:rsidR="002E2A6A" w:rsidRPr="00A4177C" w:rsidRDefault="002E2A6A" w:rsidP="002E2A6A">
      <w:pPr>
        <w:pStyle w:val="BodyText"/>
        <w:spacing w:before="1"/>
      </w:pPr>
    </w:p>
    <w:p w14:paraId="4DE69380" w14:textId="77777777" w:rsidR="002E2A6A" w:rsidRPr="00A4177C" w:rsidRDefault="002E2A6A" w:rsidP="002E2A6A">
      <w:pPr>
        <w:pStyle w:val="ListParagraph"/>
        <w:numPr>
          <w:ilvl w:val="1"/>
          <w:numId w:val="16"/>
        </w:numPr>
        <w:tabs>
          <w:tab w:val="left" w:pos="2993"/>
          <w:tab w:val="left" w:pos="2994"/>
        </w:tabs>
        <w:ind w:right="132"/>
      </w:pPr>
      <w:r w:rsidRPr="00A4177C">
        <w:t>on behalf of the Proper Officer to require information from a person in the case of a notifiable disease or food poisoning (s18); On behalf of the Proper officer, to issue a notice in writing to request a person to discontinue work</w:t>
      </w:r>
      <w:r w:rsidRPr="00A4177C">
        <w:rPr>
          <w:spacing w:val="-2"/>
        </w:rPr>
        <w:t xml:space="preserve"> </w:t>
      </w:r>
      <w:r w:rsidRPr="00A4177C">
        <w:t>(s20);</w:t>
      </w:r>
    </w:p>
    <w:p w14:paraId="496EA36A" w14:textId="77777777" w:rsidR="002E2A6A" w:rsidRPr="00A4177C" w:rsidRDefault="002E2A6A" w:rsidP="002E2A6A">
      <w:pPr>
        <w:pStyle w:val="ListParagraph"/>
        <w:numPr>
          <w:ilvl w:val="1"/>
          <w:numId w:val="16"/>
        </w:numPr>
        <w:tabs>
          <w:tab w:val="left" w:pos="2993"/>
          <w:tab w:val="left" w:pos="2994"/>
        </w:tabs>
        <w:spacing w:before="67"/>
        <w:ind w:right="327"/>
      </w:pPr>
      <w:r w:rsidRPr="00A4177C">
        <w:t>on behalf of the Proper Officer, to exclude from school a child liable to convey a notifiable disease</w:t>
      </w:r>
      <w:r w:rsidRPr="00A4177C">
        <w:rPr>
          <w:spacing w:val="-2"/>
        </w:rPr>
        <w:t xml:space="preserve"> </w:t>
      </w:r>
      <w:r w:rsidRPr="00A4177C">
        <w:t>(s21);</w:t>
      </w:r>
    </w:p>
    <w:p w14:paraId="347FF200" w14:textId="77777777" w:rsidR="002E2A6A" w:rsidRPr="00A4177C" w:rsidRDefault="002E2A6A" w:rsidP="002E2A6A">
      <w:pPr>
        <w:pStyle w:val="BodyText"/>
      </w:pPr>
    </w:p>
    <w:p w14:paraId="2B73B155" w14:textId="77777777" w:rsidR="002E2A6A" w:rsidRPr="00A4177C" w:rsidRDefault="002E2A6A" w:rsidP="002E2A6A">
      <w:pPr>
        <w:pStyle w:val="ListParagraph"/>
        <w:numPr>
          <w:ilvl w:val="1"/>
          <w:numId w:val="16"/>
        </w:numPr>
        <w:tabs>
          <w:tab w:val="left" w:pos="2993"/>
          <w:tab w:val="left" w:pos="2994"/>
        </w:tabs>
        <w:ind w:right="399"/>
      </w:pPr>
      <w:r w:rsidRPr="00A4177C">
        <w:t>on behalf of the Proper officer, to require a list of pupils at a school having a case of notifiable disease</w:t>
      </w:r>
      <w:r w:rsidRPr="00A4177C">
        <w:rPr>
          <w:spacing w:val="-6"/>
        </w:rPr>
        <w:t xml:space="preserve"> </w:t>
      </w:r>
      <w:r w:rsidRPr="00A4177C">
        <w:t>(s22);</w:t>
      </w:r>
    </w:p>
    <w:p w14:paraId="1066E0B9" w14:textId="77777777" w:rsidR="002E2A6A" w:rsidRPr="00A4177C" w:rsidRDefault="002E2A6A" w:rsidP="002E2A6A">
      <w:pPr>
        <w:pStyle w:val="BodyText"/>
        <w:spacing w:before="11"/>
      </w:pPr>
    </w:p>
    <w:p w14:paraId="55C7E0B0" w14:textId="77777777" w:rsidR="002E2A6A" w:rsidRPr="00A4177C" w:rsidRDefault="002E2A6A" w:rsidP="002E2A6A">
      <w:pPr>
        <w:pStyle w:val="ListParagraph"/>
        <w:numPr>
          <w:ilvl w:val="1"/>
          <w:numId w:val="16"/>
        </w:numPr>
        <w:tabs>
          <w:tab w:val="left" w:pos="2993"/>
          <w:tab w:val="left" w:pos="2994"/>
        </w:tabs>
      </w:pPr>
      <w:r w:rsidRPr="00A4177C">
        <w:t>to exclude children from places of entertainment or assembly</w:t>
      </w:r>
      <w:r w:rsidRPr="00A4177C">
        <w:rPr>
          <w:spacing w:val="-13"/>
        </w:rPr>
        <w:t xml:space="preserve"> </w:t>
      </w:r>
      <w:r w:rsidRPr="00A4177C">
        <w:t>(s23);</w:t>
      </w:r>
    </w:p>
    <w:p w14:paraId="7003A4B7" w14:textId="77777777" w:rsidR="002E2A6A" w:rsidRPr="00A4177C" w:rsidRDefault="002E2A6A" w:rsidP="002E2A6A">
      <w:pPr>
        <w:pStyle w:val="BodyText"/>
      </w:pPr>
    </w:p>
    <w:p w14:paraId="56D2E615" w14:textId="77777777" w:rsidR="002E2A6A" w:rsidRPr="00A4177C" w:rsidRDefault="002E2A6A" w:rsidP="002E2A6A">
      <w:pPr>
        <w:pStyle w:val="ListParagraph"/>
        <w:numPr>
          <w:ilvl w:val="1"/>
          <w:numId w:val="16"/>
        </w:numPr>
        <w:tabs>
          <w:tab w:val="left" w:pos="2993"/>
          <w:tab w:val="left" w:pos="2994"/>
        </w:tabs>
        <w:ind w:right="165"/>
      </w:pPr>
      <w:r w:rsidRPr="00A4177C">
        <w:t>to prohibit certain work on premises where a notifiable disease exists (s28);</w:t>
      </w:r>
    </w:p>
    <w:p w14:paraId="73D19927" w14:textId="77777777" w:rsidR="002E2A6A" w:rsidRPr="00A4177C" w:rsidRDefault="002E2A6A" w:rsidP="002E2A6A">
      <w:pPr>
        <w:pStyle w:val="BodyText"/>
        <w:spacing w:before="11"/>
      </w:pPr>
    </w:p>
    <w:p w14:paraId="4AED7217" w14:textId="77777777" w:rsidR="002E2A6A" w:rsidRPr="00A4177C" w:rsidRDefault="002E2A6A" w:rsidP="002E2A6A">
      <w:pPr>
        <w:pStyle w:val="ListParagraph"/>
        <w:numPr>
          <w:ilvl w:val="1"/>
          <w:numId w:val="16"/>
        </w:numPr>
        <w:tabs>
          <w:tab w:val="left" w:pos="2993"/>
          <w:tab w:val="left" w:pos="2994"/>
        </w:tabs>
      </w:pPr>
      <w:r w:rsidRPr="00A4177C">
        <w:t>to cleanse or disinfect premises and destroy articles</w:t>
      </w:r>
      <w:r w:rsidRPr="00A4177C">
        <w:rPr>
          <w:spacing w:val="-6"/>
        </w:rPr>
        <w:t xml:space="preserve"> </w:t>
      </w:r>
      <w:r w:rsidRPr="00A4177C">
        <w:t>(s31);</w:t>
      </w:r>
    </w:p>
    <w:p w14:paraId="123EBF30" w14:textId="77777777" w:rsidR="002E2A6A" w:rsidRPr="00A4177C" w:rsidRDefault="002E2A6A" w:rsidP="002E2A6A">
      <w:pPr>
        <w:pStyle w:val="BodyText"/>
      </w:pPr>
    </w:p>
    <w:p w14:paraId="0C395E52" w14:textId="77777777" w:rsidR="002E2A6A" w:rsidRPr="00A4177C" w:rsidRDefault="002E2A6A" w:rsidP="002E2A6A">
      <w:pPr>
        <w:pStyle w:val="ListParagraph"/>
        <w:numPr>
          <w:ilvl w:val="1"/>
          <w:numId w:val="16"/>
        </w:numPr>
        <w:tabs>
          <w:tab w:val="left" w:pos="2993"/>
          <w:tab w:val="left" w:pos="2994"/>
        </w:tabs>
        <w:spacing w:before="1"/>
        <w:ind w:right="397"/>
      </w:pPr>
      <w:r w:rsidRPr="00A4177C">
        <w:t>to sign any notice, order or other document which the authority are authorised or required by or under the Act to give, make or issue (s59);</w:t>
      </w:r>
    </w:p>
    <w:p w14:paraId="0FE42704" w14:textId="77777777" w:rsidR="002E2A6A" w:rsidRPr="00A4177C" w:rsidRDefault="002E2A6A" w:rsidP="002E2A6A">
      <w:pPr>
        <w:pStyle w:val="BodyText"/>
        <w:spacing w:before="1"/>
      </w:pPr>
    </w:p>
    <w:p w14:paraId="3EB972E9" w14:textId="77777777" w:rsidR="002E2A6A" w:rsidRPr="00A4177C" w:rsidRDefault="002E2A6A" w:rsidP="002E2A6A">
      <w:pPr>
        <w:pStyle w:val="ListParagraph"/>
        <w:numPr>
          <w:ilvl w:val="1"/>
          <w:numId w:val="16"/>
        </w:numPr>
        <w:tabs>
          <w:tab w:val="left" w:pos="2993"/>
          <w:tab w:val="left" w:pos="2994"/>
        </w:tabs>
      </w:pPr>
      <w:r w:rsidRPr="00A4177C">
        <w:t>power of entry</w:t>
      </w:r>
      <w:r w:rsidRPr="00A4177C">
        <w:rPr>
          <w:spacing w:val="-3"/>
        </w:rPr>
        <w:t xml:space="preserve"> </w:t>
      </w:r>
      <w:r w:rsidRPr="00A4177C">
        <w:t>(s61);</w:t>
      </w:r>
    </w:p>
    <w:p w14:paraId="6B7A1FCC" w14:textId="77777777" w:rsidR="002E2A6A" w:rsidRPr="00A4177C" w:rsidRDefault="002E2A6A" w:rsidP="002E2A6A">
      <w:pPr>
        <w:pStyle w:val="BodyText"/>
      </w:pPr>
    </w:p>
    <w:p w14:paraId="0063AC3A" w14:textId="77777777" w:rsidR="002E2A6A" w:rsidRPr="00A4177C" w:rsidRDefault="002E2A6A" w:rsidP="002E2A6A">
      <w:pPr>
        <w:pStyle w:val="ListParagraph"/>
        <w:numPr>
          <w:ilvl w:val="0"/>
          <w:numId w:val="16"/>
        </w:numPr>
        <w:tabs>
          <w:tab w:val="left" w:pos="2273"/>
          <w:tab w:val="left" w:pos="2274"/>
        </w:tabs>
        <w:ind w:hanging="721"/>
      </w:pPr>
      <w:r w:rsidRPr="00A4177C">
        <w:t>to approve furnaces and chimney heights under the Clean Air</w:t>
      </w:r>
      <w:r w:rsidRPr="00A4177C">
        <w:rPr>
          <w:spacing w:val="-6"/>
        </w:rPr>
        <w:t xml:space="preserve"> </w:t>
      </w:r>
      <w:r w:rsidRPr="00A4177C">
        <w:t>Acts;</w:t>
      </w:r>
    </w:p>
    <w:p w14:paraId="0AD2EA71" w14:textId="77777777" w:rsidR="002E2A6A" w:rsidRPr="00A4177C" w:rsidRDefault="002E2A6A" w:rsidP="002E2A6A">
      <w:pPr>
        <w:pStyle w:val="BodyText"/>
      </w:pPr>
    </w:p>
    <w:p w14:paraId="58789B76" w14:textId="77777777" w:rsidR="002E2A6A" w:rsidRPr="00A4177C" w:rsidRDefault="002E2A6A" w:rsidP="002E2A6A">
      <w:pPr>
        <w:pStyle w:val="ListParagraph"/>
        <w:numPr>
          <w:ilvl w:val="0"/>
          <w:numId w:val="16"/>
        </w:numPr>
        <w:tabs>
          <w:tab w:val="left" w:pos="2273"/>
          <w:tab w:val="left" w:pos="2274"/>
        </w:tabs>
        <w:ind w:right="251"/>
      </w:pPr>
      <w:r w:rsidRPr="00A4177C">
        <w:t>to enforce the provisions of s16 and s19 of and Schedule 2 to the Food and Protection Act 1985 (including the appointment of authorised officers) and the Control of Pesticides Regulations</w:t>
      </w:r>
      <w:r w:rsidRPr="00A4177C">
        <w:rPr>
          <w:spacing w:val="-1"/>
        </w:rPr>
        <w:t xml:space="preserve"> </w:t>
      </w:r>
      <w:r w:rsidRPr="00A4177C">
        <w:t>1986;</w:t>
      </w:r>
    </w:p>
    <w:p w14:paraId="25F0DEBE" w14:textId="77777777" w:rsidR="002E2A6A" w:rsidRPr="00A4177C" w:rsidRDefault="002E2A6A" w:rsidP="002E2A6A">
      <w:pPr>
        <w:pStyle w:val="BodyText"/>
        <w:spacing w:before="1"/>
      </w:pPr>
    </w:p>
    <w:p w14:paraId="249DE442" w14:textId="77777777" w:rsidR="002E2A6A" w:rsidRPr="00A4177C" w:rsidRDefault="002E2A6A" w:rsidP="002E2A6A">
      <w:pPr>
        <w:pStyle w:val="ListParagraph"/>
        <w:numPr>
          <w:ilvl w:val="0"/>
          <w:numId w:val="16"/>
        </w:numPr>
        <w:tabs>
          <w:tab w:val="left" w:pos="2273"/>
          <w:tab w:val="left" w:pos="2274"/>
        </w:tabs>
        <w:ind w:right="726"/>
      </w:pPr>
      <w:r w:rsidRPr="00A4177C">
        <w:t>to authorise officers generally or specially for the purposes of the Food Safety Act</w:t>
      </w:r>
      <w:r w:rsidRPr="00A4177C">
        <w:rPr>
          <w:spacing w:val="-3"/>
        </w:rPr>
        <w:t xml:space="preserve"> </w:t>
      </w:r>
      <w:r w:rsidRPr="00A4177C">
        <w:t>1990;</w:t>
      </w:r>
    </w:p>
    <w:p w14:paraId="584A8B85" w14:textId="77777777" w:rsidR="002E2A6A" w:rsidRPr="00A4177C" w:rsidRDefault="002E2A6A" w:rsidP="002E2A6A">
      <w:pPr>
        <w:pStyle w:val="BodyText"/>
        <w:spacing w:before="11"/>
      </w:pPr>
    </w:p>
    <w:p w14:paraId="3ED75B76" w14:textId="77777777" w:rsidR="002E2A6A" w:rsidRPr="00A4177C" w:rsidRDefault="002E2A6A" w:rsidP="002E2A6A">
      <w:pPr>
        <w:pStyle w:val="ListParagraph"/>
        <w:numPr>
          <w:ilvl w:val="0"/>
          <w:numId w:val="16"/>
        </w:numPr>
        <w:tabs>
          <w:tab w:val="left" w:pos="2273"/>
          <w:tab w:val="left" w:pos="2274"/>
        </w:tabs>
        <w:ind w:hanging="721"/>
      </w:pPr>
      <w:r w:rsidRPr="00A4177C">
        <w:t>to enforce the provisions of the Health and Safety at Work etc., Act</w:t>
      </w:r>
      <w:r w:rsidRPr="00A4177C">
        <w:rPr>
          <w:spacing w:val="-14"/>
        </w:rPr>
        <w:t xml:space="preserve"> </w:t>
      </w:r>
      <w:r w:rsidRPr="00A4177C">
        <w:t>1974;</w:t>
      </w:r>
    </w:p>
    <w:p w14:paraId="66DC9827" w14:textId="77777777" w:rsidR="002E2A6A" w:rsidRPr="00A4177C" w:rsidRDefault="002E2A6A" w:rsidP="002E2A6A">
      <w:pPr>
        <w:pStyle w:val="BodyText"/>
        <w:spacing w:before="1"/>
      </w:pPr>
    </w:p>
    <w:p w14:paraId="37C60BA7" w14:textId="77777777" w:rsidR="002E2A6A" w:rsidRPr="00A4177C" w:rsidRDefault="002E2A6A" w:rsidP="002E2A6A">
      <w:pPr>
        <w:pStyle w:val="ListParagraph"/>
        <w:numPr>
          <w:ilvl w:val="0"/>
          <w:numId w:val="16"/>
        </w:numPr>
        <w:tabs>
          <w:tab w:val="left" w:pos="2273"/>
          <w:tab w:val="left" w:pos="2274"/>
        </w:tabs>
        <w:ind w:right="397"/>
      </w:pPr>
      <w:r w:rsidRPr="00A4177C">
        <w:t>to exercise the Council’s powers under s19 (1) of the Health and Safety at Work etc. Act 1974 in relation to the appointment of</w:t>
      </w:r>
      <w:r w:rsidRPr="00A4177C">
        <w:rPr>
          <w:spacing w:val="-11"/>
        </w:rPr>
        <w:t xml:space="preserve"> </w:t>
      </w:r>
      <w:r w:rsidRPr="00A4177C">
        <w:t>inspectors;</w:t>
      </w:r>
    </w:p>
    <w:p w14:paraId="43B9C655" w14:textId="77777777" w:rsidR="002E2A6A" w:rsidRPr="00A4177C" w:rsidRDefault="002E2A6A" w:rsidP="002E2A6A">
      <w:pPr>
        <w:pStyle w:val="BodyText"/>
        <w:spacing w:before="11"/>
      </w:pPr>
    </w:p>
    <w:p w14:paraId="48FA7B5A" w14:textId="77777777" w:rsidR="002E2A6A" w:rsidRPr="00A4177C" w:rsidRDefault="002E2A6A" w:rsidP="002E2A6A">
      <w:pPr>
        <w:pStyle w:val="ListParagraph"/>
        <w:numPr>
          <w:ilvl w:val="0"/>
          <w:numId w:val="16"/>
        </w:numPr>
        <w:tabs>
          <w:tab w:val="left" w:pos="2273"/>
          <w:tab w:val="left" w:pos="2274"/>
        </w:tabs>
        <w:ind w:right="811"/>
      </w:pPr>
      <w:r w:rsidRPr="00A4177C">
        <w:t>to exercise the Council’s functions under s16 (6) of the Environmental Protection Act 1990 in relation to the appointment of</w:t>
      </w:r>
      <w:r w:rsidRPr="00A4177C">
        <w:rPr>
          <w:spacing w:val="-12"/>
        </w:rPr>
        <w:t xml:space="preserve"> </w:t>
      </w:r>
      <w:r w:rsidRPr="00A4177C">
        <w:t>inspectors;</w:t>
      </w:r>
    </w:p>
    <w:p w14:paraId="4C5B08AE" w14:textId="77777777" w:rsidR="002E2A6A" w:rsidRPr="00A4177C" w:rsidRDefault="002E2A6A" w:rsidP="002E2A6A">
      <w:pPr>
        <w:pStyle w:val="BodyText"/>
        <w:spacing w:before="11"/>
      </w:pPr>
    </w:p>
    <w:p w14:paraId="5B68E502" w14:textId="77777777" w:rsidR="002E2A6A" w:rsidRPr="00A4177C" w:rsidRDefault="002E2A6A" w:rsidP="002E2A6A">
      <w:pPr>
        <w:pStyle w:val="ListParagraph"/>
        <w:numPr>
          <w:ilvl w:val="0"/>
          <w:numId w:val="16"/>
        </w:numPr>
        <w:tabs>
          <w:tab w:val="left" w:pos="2273"/>
          <w:tab w:val="left" w:pos="2274"/>
        </w:tabs>
        <w:ind w:right="761"/>
      </w:pPr>
      <w:r w:rsidRPr="00A4177C">
        <w:t>to deal with applications under Schedule 2 to the Noise and Statutory Nuisance Act 1993 and to determine the level of fee chargeable for an application dependent upon the circumstances of each</w:t>
      </w:r>
      <w:r w:rsidRPr="00A4177C">
        <w:rPr>
          <w:spacing w:val="-4"/>
        </w:rPr>
        <w:t xml:space="preserve"> </w:t>
      </w:r>
      <w:r w:rsidRPr="00A4177C">
        <w:t>case;</w:t>
      </w:r>
    </w:p>
    <w:p w14:paraId="622669D9" w14:textId="77777777" w:rsidR="002E2A6A" w:rsidRPr="00A4177C" w:rsidRDefault="002E2A6A" w:rsidP="002E2A6A">
      <w:pPr>
        <w:pStyle w:val="BodyText"/>
        <w:spacing w:before="1"/>
      </w:pPr>
    </w:p>
    <w:p w14:paraId="76B787CA" w14:textId="77777777" w:rsidR="002E2A6A" w:rsidRPr="00A4177C" w:rsidRDefault="002E2A6A" w:rsidP="002E2A6A">
      <w:pPr>
        <w:pStyle w:val="ListParagraph"/>
        <w:numPr>
          <w:ilvl w:val="0"/>
          <w:numId w:val="16"/>
        </w:numPr>
        <w:tabs>
          <w:tab w:val="left" w:pos="2273"/>
          <w:tab w:val="left" w:pos="2274"/>
        </w:tabs>
        <w:ind w:hanging="721"/>
      </w:pPr>
      <w:r w:rsidRPr="00A4177C">
        <w:t>to take urgent action in relation to matters of animal</w:t>
      </w:r>
      <w:r w:rsidRPr="00A4177C">
        <w:rPr>
          <w:spacing w:val="-4"/>
        </w:rPr>
        <w:t xml:space="preserve"> </w:t>
      </w:r>
      <w:r w:rsidRPr="00A4177C">
        <w:t>health;</w:t>
      </w:r>
    </w:p>
    <w:p w14:paraId="79E1480A" w14:textId="77777777" w:rsidR="002E2A6A" w:rsidRPr="00A4177C" w:rsidRDefault="002E2A6A" w:rsidP="002E2A6A">
      <w:pPr>
        <w:pStyle w:val="BodyText"/>
        <w:spacing w:before="1"/>
      </w:pPr>
    </w:p>
    <w:p w14:paraId="5295AAFB" w14:textId="77777777" w:rsidR="002E2A6A" w:rsidRPr="00A4177C" w:rsidRDefault="002E2A6A" w:rsidP="002E2A6A">
      <w:pPr>
        <w:pStyle w:val="ListParagraph"/>
        <w:numPr>
          <w:ilvl w:val="0"/>
          <w:numId w:val="16"/>
        </w:numPr>
        <w:tabs>
          <w:tab w:val="left" w:pos="2273"/>
          <w:tab w:val="left" w:pos="2274"/>
        </w:tabs>
        <w:ind w:right="654"/>
      </w:pPr>
      <w:r w:rsidRPr="00A4177C">
        <w:t>to exercise the Council’s functions under legislation relating to food and drugs, food hygiene, offices shops and railway</w:t>
      </w:r>
      <w:r w:rsidRPr="00A4177C">
        <w:rPr>
          <w:spacing w:val="-8"/>
        </w:rPr>
        <w:t xml:space="preserve"> </w:t>
      </w:r>
      <w:r w:rsidRPr="00A4177C">
        <w:t>premises;</w:t>
      </w:r>
    </w:p>
    <w:p w14:paraId="52CD490E" w14:textId="77777777" w:rsidR="002E2A6A" w:rsidRPr="00A4177C" w:rsidRDefault="002E2A6A" w:rsidP="002E2A6A">
      <w:pPr>
        <w:pStyle w:val="BodyText"/>
        <w:spacing w:before="11"/>
      </w:pPr>
    </w:p>
    <w:p w14:paraId="2878912D" w14:textId="77777777" w:rsidR="002E2A6A" w:rsidRPr="00A4177C" w:rsidRDefault="002E2A6A" w:rsidP="002E2A6A">
      <w:pPr>
        <w:pStyle w:val="ListParagraph"/>
        <w:numPr>
          <w:ilvl w:val="0"/>
          <w:numId w:val="16"/>
        </w:numPr>
        <w:tabs>
          <w:tab w:val="left" w:pos="2273"/>
          <w:tab w:val="left" w:pos="2274"/>
        </w:tabs>
        <w:ind w:right="228"/>
      </w:pPr>
      <w:r w:rsidRPr="00A4177C">
        <w:t>to serve notices and, where necessary, arrange for work to be carried out in default and recover costs incurred in relation to the drainage of existing buildings including private sewers;</w:t>
      </w:r>
    </w:p>
    <w:p w14:paraId="34664530" w14:textId="77777777" w:rsidR="002E2A6A" w:rsidRPr="00A4177C" w:rsidRDefault="002E2A6A" w:rsidP="002E2A6A">
      <w:pPr>
        <w:pStyle w:val="BodyText"/>
        <w:spacing w:before="10"/>
      </w:pPr>
    </w:p>
    <w:p w14:paraId="5279141C" w14:textId="77777777" w:rsidR="002E2A6A" w:rsidRPr="00A4177C" w:rsidRDefault="002E2A6A" w:rsidP="002E2A6A">
      <w:pPr>
        <w:pStyle w:val="ListParagraph"/>
        <w:numPr>
          <w:ilvl w:val="0"/>
          <w:numId w:val="16"/>
        </w:numPr>
        <w:tabs>
          <w:tab w:val="left" w:pos="2273"/>
          <w:tab w:val="left" w:pos="2274"/>
        </w:tabs>
        <w:ind w:right="616"/>
      </w:pPr>
      <w:r w:rsidRPr="00A4177C">
        <w:t>to authorise persons to enter land and/or premises under any of the following Acts (as amended or incorporated by post-Brexit</w:t>
      </w:r>
      <w:r w:rsidRPr="00A4177C">
        <w:rPr>
          <w:spacing w:val="-19"/>
        </w:rPr>
        <w:t xml:space="preserve"> </w:t>
      </w:r>
      <w:r w:rsidRPr="00A4177C">
        <w:t>instruments):</w:t>
      </w:r>
    </w:p>
    <w:p w14:paraId="08CA158B" w14:textId="77777777" w:rsidR="002E2A6A" w:rsidRPr="00A4177C" w:rsidRDefault="002E2A6A" w:rsidP="002E2A6A">
      <w:pPr>
        <w:pStyle w:val="ListParagraph"/>
        <w:numPr>
          <w:ilvl w:val="1"/>
          <w:numId w:val="16"/>
        </w:numPr>
        <w:tabs>
          <w:tab w:val="left" w:pos="2993"/>
          <w:tab w:val="left" w:pos="2994"/>
        </w:tabs>
        <w:spacing w:before="67"/>
      </w:pPr>
      <w:r w:rsidRPr="00A4177C">
        <w:t>Riding Establishments Acts 1964 and</w:t>
      </w:r>
      <w:r w:rsidRPr="00A4177C">
        <w:rPr>
          <w:spacing w:val="-8"/>
        </w:rPr>
        <w:t xml:space="preserve"> </w:t>
      </w:r>
      <w:r w:rsidRPr="00A4177C">
        <w:t>1970;</w:t>
      </w:r>
    </w:p>
    <w:p w14:paraId="4BA91AE3" w14:textId="77777777" w:rsidR="002E2A6A" w:rsidRPr="00A4177C" w:rsidRDefault="002E2A6A" w:rsidP="002E2A6A">
      <w:pPr>
        <w:pStyle w:val="BodyText"/>
        <w:spacing w:before="1"/>
      </w:pPr>
    </w:p>
    <w:p w14:paraId="31794271" w14:textId="77777777" w:rsidR="002E2A6A" w:rsidRPr="00A4177C" w:rsidRDefault="002E2A6A" w:rsidP="002E2A6A">
      <w:pPr>
        <w:pStyle w:val="ListParagraph"/>
        <w:numPr>
          <w:ilvl w:val="1"/>
          <w:numId w:val="16"/>
        </w:numPr>
        <w:tabs>
          <w:tab w:val="left" w:pos="2993"/>
          <w:tab w:val="left" w:pos="2994"/>
        </w:tabs>
      </w:pPr>
      <w:r w:rsidRPr="00A4177C">
        <w:t>Public Health (Control of Disease) Act</w:t>
      </w:r>
      <w:r w:rsidRPr="00A4177C">
        <w:rPr>
          <w:spacing w:val="-12"/>
        </w:rPr>
        <w:t xml:space="preserve"> </w:t>
      </w:r>
      <w:r w:rsidRPr="00A4177C">
        <w:t>1984;</w:t>
      </w:r>
    </w:p>
    <w:p w14:paraId="13F6C9F0" w14:textId="77777777" w:rsidR="002E2A6A" w:rsidRPr="00A4177C" w:rsidRDefault="002E2A6A" w:rsidP="002E2A6A">
      <w:pPr>
        <w:pStyle w:val="BodyText"/>
        <w:spacing w:before="9"/>
      </w:pPr>
    </w:p>
    <w:p w14:paraId="7DADAA57" w14:textId="77777777" w:rsidR="002E2A6A" w:rsidRPr="00A4177C" w:rsidRDefault="002E2A6A" w:rsidP="002E2A6A">
      <w:pPr>
        <w:pStyle w:val="ListParagraph"/>
        <w:numPr>
          <w:ilvl w:val="1"/>
          <w:numId w:val="16"/>
        </w:numPr>
        <w:tabs>
          <w:tab w:val="left" w:pos="2993"/>
          <w:tab w:val="left" w:pos="2994"/>
        </w:tabs>
      </w:pPr>
      <w:r w:rsidRPr="00A4177C">
        <w:t>Water Industry Act</w:t>
      </w:r>
      <w:r w:rsidRPr="00A4177C">
        <w:rPr>
          <w:spacing w:val="-2"/>
        </w:rPr>
        <w:t xml:space="preserve"> </w:t>
      </w:r>
      <w:r w:rsidRPr="00A4177C">
        <w:t>1991;</w:t>
      </w:r>
    </w:p>
    <w:p w14:paraId="0A6CC79E" w14:textId="77777777" w:rsidR="002E2A6A" w:rsidRPr="00A4177C" w:rsidRDefault="002E2A6A" w:rsidP="002E2A6A">
      <w:pPr>
        <w:pStyle w:val="BodyText"/>
        <w:spacing w:before="1"/>
      </w:pPr>
    </w:p>
    <w:p w14:paraId="0A329D31" w14:textId="77777777" w:rsidR="002E2A6A" w:rsidRPr="00A4177C" w:rsidRDefault="002E2A6A" w:rsidP="002E2A6A">
      <w:pPr>
        <w:pStyle w:val="ListParagraph"/>
        <w:numPr>
          <w:ilvl w:val="1"/>
          <w:numId w:val="16"/>
        </w:numPr>
        <w:tabs>
          <w:tab w:val="left" w:pos="2993"/>
          <w:tab w:val="left" w:pos="2994"/>
        </w:tabs>
      </w:pPr>
      <w:r w:rsidRPr="00A4177C">
        <w:t>Local Government (Miscellaneous Provisions) Act 1976 and</w:t>
      </w:r>
      <w:r w:rsidRPr="00A4177C">
        <w:rPr>
          <w:spacing w:val="-7"/>
        </w:rPr>
        <w:t xml:space="preserve"> </w:t>
      </w:r>
      <w:r w:rsidRPr="00A4177C">
        <w:t>1982;</w:t>
      </w:r>
    </w:p>
    <w:p w14:paraId="52C51B65" w14:textId="77777777" w:rsidR="002E2A6A" w:rsidRPr="00A4177C" w:rsidRDefault="002E2A6A" w:rsidP="002E2A6A">
      <w:pPr>
        <w:pStyle w:val="BodyText"/>
      </w:pPr>
    </w:p>
    <w:p w14:paraId="6EB8CD2D" w14:textId="77777777" w:rsidR="002E2A6A" w:rsidRPr="00A4177C" w:rsidRDefault="002E2A6A" w:rsidP="002E2A6A">
      <w:pPr>
        <w:pStyle w:val="ListParagraph"/>
        <w:numPr>
          <w:ilvl w:val="1"/>
          <w:numId w:val="16"/>
        </w:numPr>
        <w:tabs>
          <w:tab w:val="left" w:pos="2993"/>
          <w:tab w:val="left" w:pos="2994"/>
        </w:tabs>
        <w:ind w:right="188"/>
      </w:pPr>
      <w:r w:rsidRPr="00A4177C">
        <w:t>Caravan Sites and Control of Development Act 1960 as amended by Local Govt. (Misc. Provisions) Act</w:t>
      </w:r>
      <w:r w:rsidRPr="00A4177C">
        <w:rPr>
          <w:spacing w:val="-4"/>
        </w:rPr>
        <w:t xml:space="preserve"> </w:t>
      </w:r>
      <w:r w:rsidRPr="00A4177C">
        <w:t>1982;</w:t>
      </w:r>
    </w:p>
    <w:p w14:paraId="42A42F3C" w14:textId="77777777" w:rsidR="002E2A6A" w:rsidRPr="00A4177C" w:rsidRDefault="002E2A6A" w:rsidP="002E2A6A">
      <w:pPr>
        <w:pStyle w:val="BodyText"/>
        <w:spacing w:before="11"/>
      </w:pPr>
    </w:p>
    <w:p w14:paraId="2FB4DC40" w14:textId="77777777" w:rsidR="002E2A6A" w:rsidRPr="00A4177C" w:rsidRDefault="002E2A6A" w:rsidP="002E2A6A">
      <w:pPr>
        <w:pStyle w:val="ListParagraph"/>
        <w:numPr>
          <w:ilvl w:val="1"/>
          <w:numId w:val="16"/>
        </w:numPr>
        <w:tabs>
          <w:tab w:val="left" w:pos="2993"/>
          <w:tab w:val="left" w:pos="2994"/>
        </w:tabs>
      </w:pPr>
      <w:r w:rsidRPr="00A4177C">
        <w:t>Control of Pollution Act</w:t>
      </w:r>
      <w:r w:rsidRPr="00A4177C">
        <w:rPr>
          <w:spacing w:val="2"/>
        </w:rPr>
        <w:t xml:space="preserve"> </w:t>
      </w:r>
      <w:r w:rsidRPr="00A4177C">
        <w:t>1974;</w:t>
      </w:r>
    </w:p>
    <w:p w14:paraId="487259B8" w14:textId="77777777" w:rsidR="002E2A6A" w:rsidRPr="00A4177C" w:rsidRDefault="002E2A6A" w:rsidP="002E2A6A">
      <w:pPr>
        <w:pStyle w:val="BodyText"/>
      </w:pPr>
    </w:p>
    <w:p w14:paraId="65E8B2D8" w14:textId="77777777" w:rsidR="002E2A6A" w:rsidRPr="00A4177C" w:rsidRDefault="002E2A6A" w:rsidP="002E2A6A">
      <w:pPr>
        <w:pStyle w:val="ListParagraph"/>
        <w:numPr>
          <w:ilvl w:val="1"/>
          <w:numId w:val="16"/>
        </w:numPr>
        <w:tabs>
          <w:tab w:val="left" w:pos="2993"/>
          <w:tab w:val="left" w:pos="2994"/>
        </w:tabs>
        <w:spacing w:before="1"/>
      </w:pPr>
      <w:r w:rsidRPr="00A4177C">
        <w:t>Refuse Disposal (Amenity) Act</w:t>
      </w:r>
      <w:r w:rsidRPr="00A4177C">
        <w:rPr>
          <w:spacing w:val="-1"/>
        </w:rPr>
        <w:t xml:space="preserve"> </w:t>
      </w:r>
      <w:r w:rsidRPr="00A4177C">
        <w:t>1978;</w:t>
      </w:r>
    </w:p>
    <w:p w14:paraId="2B2201DB" w14:textId="77777777" w:rsidR="002E2A6A" w:rsidRPr="00A4177C" w:rsidRDefault="002E2A6A" w:rsidP="002E2A6A">
      <w:pPr>
        <w:pStyle w:val="BodyText"/>
      </w:pPr>
    </w:p>
    <w:p w14:paraId="52ADEBED" w14:textId="77777777" w:rsidR="002E2A6A" w:rsidRPr="00A4177C" w:rsidRDefault="002E2A6A" w:rsidP="002E2A6A">
      <w:pPr>
        <w:pStyle w:val="ListParagraph"/>
        <w:numPr>
          <w:ilvl w:val="1"/>
          <w:numId w:val="16"/>
        </w:numPr>
        <w:tabs>
          <w:tab w:val="left" w:pos="2993"/>
          <w:tab w:val="left" w:pos="2994"/>
        </w:tabs>
        <w:spacing w:before="1"/>
      </w:pPr>
      <w:r w:rsidRPr="00A4177C">
        <w:t>Environment Act</w:t>
      </w:r>
      <w:r w:rsidRPr="00A4177C">
        <w:rPr>
          <w:spacing w:val="-3"/>
        </w:rPr>
        <w:t xml:space="preserve"> </w:t>
      </w:r>
      <w:r w:rsidRPr="00A4177C">
        <w:t>1995;</w:t>
      </w:r>
    </w:p>
    <w:p w14:paraId="7540B3DE" w14:textId="77777777" w:rsidR="002E2A6A" w:rsidRPr="00A4177C" w:rsidRDefault="002E2A6A" w:rsidP="002E2A6A">
      <w:pPr>
        <w:pStyle w:val="BodyText"/>
      </w:pPr>
    </w:p>
    <w:p w14:paraId="4E414482" w14:textId="77777777" w:rsidR="002E2A6A" w:rsidRPr="00A4177C" w:rsidRDefault="002E2A6A" w:rsidP="002E2A6A">
      <w:pPr>
        <w:pStyle w:val="ListParagraph"/>
        <w:numPr>
          <w:ilvl w:val="1"/>
          <w:numId w:val="16"/>
        </w:numPr>
        <w:tabs>
          <w:tab w:val="left" w:pos="2993"/>
          <w:tab w:val="left" w:pos="2994"/>
        </w:tabs>
      </w:pPr>
      <w:r w:rsidRPr="00A4177C">
        <w:t>Sunday Trading Act</w:t>
      </w:r>
      <w:r w:rsidRPr="00A4177C">
        <w:rPr>
          <w:spacing w:val="2"/>
        </w:rPr>
        <w:t xml:space="preserve"> </w:t>
      </w:r>
      <w:r w:rsidRPr="00A4177C">
        <w:t>1994;</w:t>
      </w:r>
    </w:p>
    <w:p w14:paraId="38EE089E" w14:textId="77777777" w:rsidR="002E2A6A" w:rsidRPr="00A4177C" w:rsidRDefault="002E2A6A" w:rsidP="002E2A6A">
      <w:pPr>
        <w:pStyle w:val="BodyText"/>
      </w:pPr>
    </w:p>
    <w:p w14:paraId="1ECD63A0" w14:textId="77777777" w:rsidR="002E2A6A" w:rsidRPr="00A4177C" w:rsidRDefault="002E2A6A" w:rsidP="002E2A6A">
      <w:pPr>
        <w:pStyle w:val="ListParagraph"/>
        <w:numPr>
          <w:ilvl w:val="1"/>
          <w:numId w:val="16"/>
        </w:numPr>
        <w:tabs>
          <w:tab w:val="left" w:pos="2993"/>
          <w:tab w:val="left" w:pos="2994"/>
        </w:tabs>
        <w:spacing w:before="1"/>
      </w:pPr>
      <w:r w:rsidRPr="00A4177C">
        <w:t>Prevention of Damage by Pests Act 1949;</w:t>
      </w:r>
    </w:p>
    <w:p w14:paraId="4873BCE1" w14:textId="77777777" w:rsidR="002E2A6A" w:rsidRPr="00A4177C" w:rsidRDefault="002E2A6A" w:rsidP="002E2A6A">
      <w:pPr>
        <w:pStyle w:val="BodyText"/>
        <w:spacing w:before="9"/>
      </w:pPr>
    </w:p>
    <w:p w14:paraId="1B21CFB8" w14:textId="77777777" w:rsidR="002E2A6A" w:rsidRPr="00A4177C" w:rsidRDefault="002E2A6A" w:rsidP="002E2A6A">
      <w:pPr>
        <w:pStyle w:val="ListParagraph"/>
        <w:numPr>
          <w:ilvl w:val="1"/>
          <w:numId w:val="16"/>
        </w:numPr>
        <w:tabs>
          <w:tab w:val="left" w:pos="2993"/>
          <w:tab w:val="left" w:pos="2994"/>
        </w:tabs>
      </w:pPr>
      <w:r w:rsidRPr="00A4177C">
        <w:t>European Communities Act 1972 and regulations made there</w:t>
      </w:r>
      <w:r w:rsidRPr="00A4177C">
        <w:rPr>
          <w:spacing w:val="-13"/>
        </w:rPr>
        <w:t xml:space="preserve"> </w:t>
      </w:r>
      <w:r w:rsidRPr="00A4177C">
        <w:t>under;</w:t>
      </w:r>
    </w:p>
    <w:p w14:paraId="7B2A805C" w14:textId="77777777" w:rsidR="002E2A6A" w:rsidRPr="00A4177C" w:rsidRDefault="002E2A6A" w:rsidP="002E2A6A">
      <w:pPr>
        <w:pStyle w:val="BodyText"/>
      </w:pPr>
    </w:p>
    <w:p w14:paraId="288B444E" w14:textId="77777777" w:rsidR="002E2A6A" w:rsidRPr="00A4177C" w:rsidRDefault="002E2A6A" w:rsidP="002E2A6A">
      <w:pPr>
        <w:pStyle w:val="ListParagraph"/>
        <w:numPr>
          <w:ilvl w:val="1"/>
          <w:numId w:val="16"/>
        </w:numPr>
        <w:tabs>
          <w:tab w:val="left" w:pos="2993"/>
          <w:tab w:val="left" w:pos="2994"/>
        </w:tabs>
        <w:spacing w:before="1"/>
        <w:ind w:right="616"/>
      </w:pPr>
      <w:r w:rsidRPr="00A4177C">
        <w:t>Antisocial Behaviour Act 2003, part 8 (High Hedges): Section 74 (Powers of</w:t>
      </w:r>
      <w:r w:rsidRPr="00A4177C">
        <w:rPr>
          <w:spacing w:val="2"/>
        </w:rPr>
        <w:t xml:space="preserve"> </w:t>
      </w:r>
      <w:r w:rsidRPr="00A4177C">
        <w:t>entry);</w:t>
      </w:r>
    </w:p>
    <w:p w14:paraId="01C839FC" w14:textId="77777777" w:rsidR="002E2A6A" w:rsidRPr="00A4177C" w:rsidRDefault="002E2A6A" w:rsidP="002E2A6A">
      <w:pPr>
        <w:pStyle w:val="BodyText"/>
        <w:spacing w:before="11"/>
      </w:pPr>
    </w:p>
    <w:p w14:paraId="79651D42" w14:textId="77777777" w:rsidR="002E2A6A" w:rsidRPr="00A4177C" w:rsidRDefault="002E2A6A" w:rsidP="002E2A6A">
      <w:pPr>
        <w:pStyle w:val="ListParagraph"/>
        <w:numPr>
          <w:ilvl w:val="1"/>
          <w:numId w:val="16"/>
        </w:numPr>
        <w:tabs>
          <w:tab w:val="left" w:pos="2993"/>
          <w:tab w:val="left" w:pos="2994"/>
        </w:tabs>
      </w:pPr>
      <w:r w:rsidRPr="00A4177C">
        <w:t>Public Health Act</w:t>
      </w:r>
      <w:r w:rsidRPr="00A4177C">
        <w:rPr>
          <w:spacing w:val="-6"/>
        </w:rPr>
        <w:t xml:space="preserve"> </w:t>
      </w:r>
      <w:r w:rsidRPr="00A4177C">
        <w:t>1936;</w:t>
      </w:r>
    </w:p>
    <w:p w14:paraId="37206D55" w14:textId="77777777" w:rsidR="002E2A6A" w:rsidRPr="00A4177C" w:rsidRDefault="002E2A6A" w:rsidP="002E2A6A">
      <w:pPr>
        <w:pStyle w:val="BodyText"/>
      </w:pPr>
    </w:p>
    <w:p w14:paraId="720F2620" w14:textId="77777777" w:rsidR="002E2A6A" w:rsidRPr="00A4177C" w:rsidRDefault="002E2A6A" w:rsidP="002E2A6A">
      <w:pPr>
        <w:pStyle w:val="ListParagraph"/>
        <w:numPr>
          <w:ilvl w:val="1"/>
          <w:numId w:val="16"/>
        </w:numPr>
        <w:tabs>
          <w:tab w:val="left" w:pos="2993"/>
          <w:tab w:val="left" w:pos="2994"/>
        </w:tabs>
      </w:pPr>
      <w:r w:rsidRPr="00A4177C">
        <w:t>Public Health Act</w:t>
      </w:r>
      <w:r w:rsidRPr="00A4177C">
        <w:rPr>
          <w:spacing w:val="-7"/>
        </w:rPr>
        <w:t xml:space="preserve"> </w:t>
      </w:r>
      <w:r w:rsidRPr="00A4177C">
        <w:t>1961;</w:t>
      </w:r>
    </w:p>
    <w:p w14:paraId="4A368812" w14:textId="77777777" w:rsidR="002E2A6A" w:rsidRPr="00A4177C" w:rsidRDefault="002E2A6A" w:rsidP="002E2A6A">
      <w:pPr>
        <w:pStyle w:val="BodyText"/>
        <w:spacing w:before="1"/>
      </w:pPr>
    </w:p>
    <w:p w14:paraId="290EEA7D" w14:textId="77777777" w:rsidR="002E2A6A" w:rsidRPr="00A4177C" w:rsidRDefault="002E2A6A" w:rsidP="002E2A6A">
      <w:pPr>
        <w:pStyle w:val="ListParagraph"/>
        <w:numPr>
          <w:ilvl w:val="1"/>
          <w:numId w:val="16"/>
        </w:numPr>
        <w:tabs>
          <w:tab w:val="left" w:pos="2993"/>
          <w:tab w:val="left" w:pos="2994"/>
        </w:tabs>
      </w:pPr>
      <w:r w:rsidRPr="00A4177C">
        <w:t>Health and Safety at Work etc., Act</w:t>
      </w:r>
      <w:r w:rsidRPr="00A4177C">
        <w:rPr>
          <w:spacing w:val="-2"/>
        </w:rPr>
        <w:t xml:space="preserve"> </w:t>
      </w:r>
      <w:r w:rsidRPr="00A4177C">
        <w:t>1974;</w:t>
      </w:r>
    </w:p>
    <w:p w14:paraId="3C468FFB" w14:textId="77777777" w:rsidR="002E2A6A" w:rsidRPr="00A4177C" w:rsidRDefault="002E2A6A" w:rsidP="002E2A6A">
      <w:pPr>
        <w:pStyle w:val="BodyText"/>
      </w:pPr>
    </w:p>
    <w:p w14:paraId="7A0E7077" w14:textId="77777777" w:rsidR="002E2A6A" w:rsidRPr="00A4177C" w:rsidRDefault="002E2A6A" w:rsidP="002E2A6A">
      <w:pPr>
        <w:pStyle w:val="ListParagraph"/>
        <w:numPr>
          <w:ilvl w:val="1"/>
          <w:numId w:val="16"/>
        </w:numPr>
        <w:tabs>
          <w:tab w:val="left" w:pos="2993"/>
          <w:tab w:val="left" w:pos="2994"/>
        </w:tabs>
      </w:pPr>
      <w:r w:rsidRPr="00A4177C">
        <w:t>Building Act 1984 (for drainage</w:t>
      </w:r>
      <w:r w:rsidRPr="00A4177C">
        <w:rPr>
          <w:spacing w:val="1"/>
        </w:rPr>
        <w:t xml:space="preserve"> </w:t>
      </w:r>
      <w:r w:rsidRPr="00A4177C">
        <w:t>purposes);</w:t>
      </w:r>
    </w:p>
    <w:p w14:paraId="16FD6EBB" w14:textId="77777777" w:rsidR="002E2A6A" w:rsidRPr="00A4177C" w:rsidRDefault="002E2A6A" w:rsidP="002E2A6A">
      <w:pPr>
        <w:pStyle w:val="BodyText"/>
      </w:pPr>
    </w:p>
    <w:p w14:paraId="138DCC2F" w14:textId="77777777" w:rsidR="002E2A6A" w:rsidRPr="00A4177C" w:rsidRDefault="002E2A6A" w:rsidP="002E2A6A">
      <w:pPr>
        <w:pStyle w:val="ListParagraph"/>
        <w:numPr>
          <w:ilvl w:val="1"/>
          <w:numId w:val="16"/>
        </w:numPr>
        <w:tabs>
          <w:tab w:val="left" w:pos="2993"/>
          <w:tab w:val="left" w:pos="2994"/>
        </w:tabs>
        <w:spacing w:before="1"/>
        <w:ind w:right="397"/>
      </w:pPr>
      <w:r w:rsidRPr="00A4177C">
        <w:t>Local Government (Miscellaneous Provisions) Act 1982 (for purposes of public entertainment licensing, acupuncture, tattooing, ear-piercing and</w:t>
      </w:r>
      <w:r w:rsidRPr="00A4177C">
        <w:rPr>
          <w:spacing w:val="-1"/>
        </w:rPr>
        <w:t xml:space="preserve"> </w:t>
      </w:r>
      <w:r w:rsidRPr="00A4177C">
        <w:t>electrolysis);</w:t>
      </w:r>
    </w:p>
    <w:p w14:paraId="41DEEF28" w14:textId="77777777" w:rsidR="002E2A6A" w:rsidRPr="00A4177C" w:rsidRDefault="002E2A6A" w:rsidP="002E2A6A">
      <w:pPr>
        <w:pStyle w:val="BodyText"/>
        <w:spacing w:before="10"/>
      </w:pPr>
    </w:p>
    <w:p w14:paraId="2089A155" w14:textId="77777777" w:rsidR="002E2A6A" w:rsidRPr="00A4177C" w:rsidRDefault="002E2A6A" w:rsidP="002E2A6A">
      <w:pPr>
        <w:pStyle w:val="ListParagraph"/>
        <w:numPr>
          <w:ilvl w:val="1"/>
          <w:numId w:val="16"/>
        </w:numPr>
        <w:tabs>
          <w:tab w:val="left" w:pos="2993"/>
          <w:tab w:val="left" w:pos="2994"/>
        </w:tabs>
      </w:pPr>
      <w:r w:rsidRPr="00A4177C">
        <w:t>Food Safety Act</w:t>
      </w:r>
      <w:r w:rsidRPr="00A4177C">
        <w:rPr>
          <w:spacing w:val="2"/>
        </w:rPr>
        <w:t xml:space="preserve"> </w:t>
      </w:r>
      <w:r w:rsidRPr="00A4177C">
        <w:t>1990;</w:t>
      </w:r>
    </w:p>
    <w:p w14:paraId="5AFEFE83" w14:textId="77777777" w:rsidR="002E2A6A" w:rsidRPr="00A4177C" w:rsidRDefault="002E2A6A" w:rsidP="002E2A6A">
      <w:pPr>
        <w:pStyle w:val="BodyText"/>
        <w:spacing w:before="1"/>
      </w:pPr>
    </w:p>
    <w:p w14:paraId="0376D01E" w14:textId="77777777" w:rsidR="002E2A6A" w:rsidRPr="00A4177C" w:rsidRDefault="002E2A6A" w:rsidP="002E2A6A">
      <w:pPr>
        <w:pStyle w:val="ListParagraph"/>
        <w:numPr>
          <w:ilvl w:val="1"/>
          <w:numId w:val="16"/>
        </w:numPr>
        <w:tabs>
          <w:tab w:val="left" w:pos="2993"/>
          <w:tab w:val="left" w:pos="2994"/>
        </w:tabs>
      </w:pPr>
      <w:r w:rsidRPr="00A4177C">
        <w:t>Environmental Protection Act</w:t>
      </w:r>
      <w:r w:rsidRPr="00A4177C">
        <w:rPr>
          <w:spacing w:val="-5"/>
        </w:rPr>
        <w:t xml:space="preserve"> </w:t>
      </w:r>
      <w:r w:rsidRPr="00A4177C">
        <w:t>1990;</w:t>
      </w:r>
    </w:p>
    <w:p w14:paraId="001AD14A" w14:textId="77777777" w:rsidR="002E2A6A" w:rsidRPr="00A4177C" w:rsidRDefault="002E2A6A" w:rsidP="002E2A6A">
      <w:pPr>
        <w:pStyle w:val="BodyText"/>
      </w:pPr>
    </w:p>
    <w:p w14:paraId="1FDBB4D0" w14:textId="77777777" w:rsidR="002E2A6A" w:rsidRPr="00A4177C" w:rsidRDefault="002E2A6A" w:rsidP="002E2A6A">
      <w:pPr>
        <w:pStyle w:val="ListParagraph"/>
        <w:numPr>
          <w:ilvl w:val="1"/>
          <w:numId w:val="16"/>
        </w:numPr>
        <w:tabs>
          <w:tab w:val="left" w:pos="2993"/>
          <w:tab w:val="left" w:pos="2994"/>
        </w:tabs>
      </w:pPr>
      <w:r w:rsidRPr="00A4177C">
        <w:t>Housing Act</w:t>
      </w:r>
      <w:r w:rsidRPr="00A4177C">
        <w:rPr>
          <w:spacing w:val="1"/>
        </w:rPr>
        <w:t xml:space="preserve"> </w:t>
      </w:r>
      <w:r w:rsidRPr="00A4177C">
        <w:t>2004;</w:t>
      </w:r>
    </w:p>
    <w:p w14:paraId="4AB45A7E" w14:textId="77777777" w:rsidR="002E2A6A" w:rsidRPr="00A4177C" w:rsidRDefault="002E2A6A" w:rsidP="002E2A6A">
      <w:pPr>
        <w:pStyle w:val="BodyText"/>
      </w:pPr>
    </w:p>
    <w:p w14:paraId="04006E37" w14:textId="77777777" w:rsidR="002E2A6A" w:rsidRPr="00A4177C" w:rsidRDefault="002E2A6A" w:rsidP="002E2A6A">
      <w:pPr>
        <w:pStyle w:val="ListParagraph"/>
        <w:numPr>
          <w:ilvl w:val="1"/>
          <w:numId w:val="16"/>
        </w:numPr>
        <w:tabs>
          <w:tab w:val="left" w:pos="2993"/>
          <w:tab w:val="left" w:pos="2994"/>
        </w:tabs>
        <w:spacing w:before="1"/>
      </w:pPr>
      <w:r w:rsidRPr="00A4177C">
        <w:t>Animal Welfare Act</w:t>
      </w:r>
      <w:r w:rsidRPr="00A4177C">
        <w:rPr>
          <w:spacing w:val="-2"/>
        </w:rPr>
        <w:t xml:space="preserve"> </w:t>
      </w:r>
      <w:r w:rsidRPr="00A4177C">
        <w:t>2006;</w:t>
      </w:r>
    </w:p>
    <w:p w14:paraId="1F90F0AD" w14:textId="77777777" w:rsidR="002E2A6A" w:rsidRPr="00A4177C" w:rsidRDefault="002E2A6A" w:rsidP="002E2A6A">
      <w:pPr>
        <w:pStyle w:val="BodyText"/>
      </w:pPr>
    </w:p>
    <w:p w14:paraId="166DD546" w14:textId="77777777" w:rsidR="002E2A6A" w:rsidRPr="00A4177C" w:rsidRDefault="002E2A6A" w:rsidP="002E2A6A">
      <w:pPr>
        <w:pStyle w:val="ListParagraph"/>
        <w:numPr>
          <w:ilvl w:val="0"/>
          <w:numId w:val="16"/>
        </w:numPr>
        <w:tabs>
          <w:tab w:val="left" w:pos="2273"/>
          <w:tab w:val="left" w:pos="2274"/>
        </w:tabs>
        <w:ind w:hanging="721"/>
      </w:pPr>
      <w:r w:rsidRPr="00A4177C">
        <w:t>to authorise officers under the Dangerous Dogs Act</w:t>
      </w:r>
      <w:r w:rsidRPr="00A4177C">
        <w:rPr>
          <w:spacing w:val="-6"/>
        </w:rPr>
        <w:t xml:space="preserve"> </w:t>
      </w:r>
      <w:r w:rsidRPr="00A4177C">
        <w:t>1991;</w:t>
      </w:r>
    </w:p>
    <w:p w14:paraId="0E9B894B" w14:textId="77777777" w:rsidR="002E2A6A" w:rsidRPr="00A4177C" w:rsidRDefault="002E2A6A" w:rsidP="002E2A6A">
      <w:pPr>
        <w:pStyle w:val="BodyText"/>
        <w:spacing w:before="9"/>
      </w:pPr>
    </w:p>
    <w:p w14:paraId="7FEEB1D2" w14:textId="77777777" w:rsidR="002E2A6A" w:rsidRPr="00A4177C" w:rsidRDefault="002E2A6A" w:rsidP="002E2A6A">
      <w:pPr>
        <w:pStyle w:val="ListParagraph"/>
        <w:numPr>
          <w:ilvl w:val="0"/>
          <w:numId w:val="15"/>
        </w:numPr>
        <w:tabs>
          <w:tab w:val="left" w:pos="2274"/>
        </w:tabs>
        <w:spacing w:before="1"/>
        <w:ind w:right="703"/>
        <w:jc w:val="both"/>
      </w:pPr>
      <w:r w:rsidRPr="00A4177C">
        <w:t>in respect of statutory nuisances, to serve notices and to take action in default and to authorise Environmental Health Officers to serve notices under s80 Environmental Protection Act 1990 and to take action under section 81 to abate a</w:t>
      </w:r>
      <w:r w:rsidRPr="00A4177C">
        <w:rPr>
          <w:spacing w:val="-6"/>
        </w:rPr>
        <w:t xml:space="preserve"> </w:t>
      </w:r>
      <w:r w:rsidRPr="00A4177C">
        <w:t>nuisance;</w:t>
      </w:r>
    </w:p>
    <w:p w14:paraId="0328D29C" w14:textId="77777777" w:rsidR="002E2A6A" w:rsidRPr="00A4177C" w:rsidRDefault="002E2A6A" w:rsidP="002E2A6A">
      <w:pPr>
        <w:pStyle w:val="BodyText"/>
      </w:pPr>
    </w:p>
    <w:p w14:paraId="50244DF6" w14:textId="77777777" w:rsidR="002E2A6A" w:rsidRPr="00A4177C" w:rsidRDefault="002E2A6A" w:rsidP="002E2A6A">
      <w:pPr>
        <w:pStyle w:val="ListParagraph"/>
        <w:numPr>
          <w:ilvl w:val="0"/>
          <w:numId w:val="15"/>
        </w:numPr>
        <w:tabs>
          <w:tab w:val="left" w:pos="2273"/>
          <w:tab w:val="left" w:pos="2274"/>
        </w:tabs>
        <w:ind w:right="443"/>
      </w:pPr>
      <w:r w:rsidRPr="00A4177C">
        <w:t>to authorise officers for the purpose of Paragraph 2A of Schedule 3 to the Environmental Protection Act 1990 (entry to or opening vehicles,</w:t>
      </w:r>
      <w:r w:rsidRPr="00A4177C">
        <w:rPr>
          <w:spacing w:val="-15"/>
        </w:rPr>
        <w:t xml:space="preserve"> </w:t>
      </w:r>
      <w:r w:rsidRPr="00A4177C">
        <w:t>etc.);</w:t>
      </w:r>
    </w:p>
    <w:p w14:paraId="1BCFC56A" w14:textId="77777777" w:rsidR="002E2A6A" w:rsidRPr="00A4177C" w:rsidRDefault="002E2A6A" w:rsidP="002E2A6A">
      <w:pPr>
        <w:pStyle w:val="BodyText"/>
        <w:spacing w:before="2"/>
      </w:pPr>
    </w:p>
    <w:p w14:paraId="0CD54555" w14:textId="77777777" w:rsidR="002E2A6A" w:rsidRPr="00A4177C" w:rsidRDefault="002E2A6A" w:rsidP="002E2A6A">
      <w:pPr>
        <w:pStyle w:val="ListParagraph"/>
        <w:numPr>
          <w:ilvl w:val="0"/>
          <w:numId w:val="15"/>
        </w:numPr>
        <w:tabs>
          <w:tab w:val="left" w:pos="2273"/>
          <w:tab w:val="left" w:pos="2274"/>
        </w:tabs>
        <w:ind w:right="276"/>
      </w:pPr>
      <w:r w:rsidRPr="00A4177C">
        <w:t>to obtain information about the emission of pollutants and other substances into the air under s79(2) of the Control of Pollution Act</w:t>
      </w:r>
      <w:r w:rsidRPr="00A4177C">
        <w:rPr>
          <w:spacing w:val="-6"/>
        </w:rPr>
        <w:t xml:space="preserve"> </w:t>
      </w:r>
      <w:r w:rsidRPr="00A4177C">
        <w:t>1974</w:t>
      </w:r>
    </w:p>
    <w:p w14:paraId="3E61BA74" w14:textId="77777777" w:rsidR="002E2A6A" w:rsidRPr="00A4177C" w:rsidRDefault="002E2A6A" w:rsidP="002E2A6A">
      <w:pPr>
        <w:pStyle w:val="ListParagraph"/>
        <w:numPr>
          <w:ilvl w:val="0"/>
          <w:numId w:val="15"/>
        </w:numPr>
        <w:tabs>
          <w:tab w:val="left" w:pos="2273"/>
          <w:tab w:val="left" w:pos="2274"/>
        </w:tabs>
        <w:spacing w:before="73"/>
        <w:ind w:right="526"/>
      </w:pPr>
      <w:r w:rsidRPr="00A4177C">
        <w:t>to serve notices requiring information about air pollution under s80 of the Control of Pollution Act</w:t>
      </w:r>
      <w:r w:rsidRPr="00A4177C">
        <w:rPr>
          <w:spacing w:val="2"/>
        </w:rPr>
        <w:t xml:space="preserve"> </w:t>
      </w:r>
      <w:r w:rsidRPr="00A4177C">
        <w:t>1974;</w:t>
      </w:r>
    </w:p>
    <w:p w14:paraId="463AC0CB" w14:textId="77777777" w:rsidR="002E2A6A" w:rsidRPr="00A4177C" w:rsidRDefault="002E2A6A" w:rsidP="002E2A6A">
      <w:pPr>
        <w:pStyle w:val="BodyText"/>
        <w:spacing w:before="2"/>
      </w:pPr>
    </w:p>
    <w:p w14:paraId="5702FE9E" w14:textId="77777777" w:rsidR="002E2A6A" w:rsidRPr="00A4177C" w:rsidRDefault="002E2A6A" w:rsidP="002E2A6A">
      <w:pPr>
        <w:pStyle w:val="ListParagraph"/>
        <w:numPr>
          <w:ilvl w:val="0"/>
          <w:numId w:val="15"/>
        </w:numPr>
        <w:tabs>
          <w:tab w:val="left" w:pos="2273"/>
          <w:tab w:val="left" w:pos="2274"/>
        </w:tabs>
        <w:ind w:hanging="721"/>
      </w:pPr>
      <w:r w:rsidRPr="00A4177C">
        <w:t>to serve notices under s93 of the Control of Pollution Act</w:t>
      </w:r>
      <w:r w:rsidRPr="00A4177C">
        <w:rPr>
          <w:spacing w:val="-10"/>
        </w:rPr>
        <w:t xml:space="preserve"> </w:t>
      </w:r>
      <w:r w:rsidRPr="00A4177C">
        <w:t>1974;</w:t>
      </w:r>
    </w:p>
    <w:p w14:paraId="28EEC931" w14:textId="77777777" w:rsidR="002E2A6A" w:rsidRPr="00A4177C" w:rsidRDefault="002E2A6A" w:rsidP="002E2A6A">
      <w:pPr>
        <w:pStyle w:val="BodyText"/>
        <w:spacing w:before="9"/>
      </w:pPr>
    </w:p>
    <w:p w14:paraId="6BA935D0" w14:textId="77777777" w:rsidR="002E2A6A" w:rsidRPr="00A4177C" w:rsidRDefault="002E2A6A" w:rsidP="002E2A6A">
      <w:pPr>
        <w:pStyle w:val="ListParagraph"/>
        <w:numPr>
          <w:ilvl w:val="0"/>
          <w:numId w:val="15"/>
        </w:numPr>
        <w:tabs>
          <w:tab w:val="left" w:pos="2273"/>
          <w:tab w:val="left" w:pos="2274"/>
        </w:tabs>
        <w:ind w:right="1188"/>
      </w:pPr>
      <w:r w:rsidRPr="00A4177C">
        <w:t>to take action under s20 of the Local Government (Miscellaneous Provisions) Act 1976 for the provision of sanitary</w:t>
      </w:r>
      <w:r w:rsidRPr="00A4177C">
        <w:rPr>
          <w:spacing w:val="-14"/>
        </w:rPr>
        <w:t xml:space="preserve"> </w:t>
      </w:r>
      <w:r w:rsidRPr="00A4177C">
        <w:t>accommodation;</w:t>
      </w:r>
    </w:p>
    <w:p w14:paraId="558264AC" w14:textId="77777777" w:rsidR="002E2A6A" w:rsidRPr="00A4177C" w:rsidRDefault="002E2A6A" w:rsidP="002E2A6A">
      <w:pPr>
        <w:pStyle w:val="BodyText"/>
        <w:spacing w:before="2"/>
      </w:pPr>
    </w:p>
    <w:p w14:paraId="065CFAEC" w14:textId="77777777" w:rsidR="002E2A6A" w:rsidRPr="00A4177C" w:rsidRDefault="002E2A6A" w:rsidP="002E2A6A">
      <w:pPr>
        <w:pStyle w:val="ListParagraph"/>
        <w:numPr>
          <w:ilvl w:val="0"/>
          <w:numId w:val="15"/>
        </w:numPr>
        <w:tabs>
          <w:tab w:val="left" w:pos="2273"/>
          <w:tab w:val="left" w:pos="2274"/>
        </w:tabs>
        <w:ind w:right="116"/>
      </w:pPr>
      <w:r w:rsidRPr="00A4177C">
        <w:t>to administer the provisions of Part 1 of the Environmental Protection Act 1990 (schedule B processes) including the appointment of officers as inspectors, under s16 of the Act, for the purposes of enforcement of Part 1 of the Act. The Council’s powers in relation to authorisations and enforcement generally under Part 1 of the Environmental Protection Act 1990 is delegated to officers duly appointed as inspectors under Part 1 of the Act, in line with such authority as may be approved by the Chief Officer Communities and Place;</w:t>
      </w:r>
    </w:p>
    <w:p w14:paraId="3812DA72" w14:textId="77777777" w:rsidR="002E2A6A" w:rsidRPr="00A4177C" w:rsidRDefault="002E2A6A" w:rsidP="002E2A6A">
      <w:pPr>
        <w:pStyle w:val="BodyText"/>
        <w:spacing w:before="11"/>
      </w:pPr>
    </w:p>
    <w:p w14:paraId="46530F6C" w14:textId="77777777" w:rsidR="002E2A6A" w:rsidRPr="00A4177C" w:rsidRDefault="002E2A6A" w:rsidP="002E2A6A">
      <w:pPr>
        <w:pStyle w:val="ListParagraph"/>
        <w:numPr>
          <w:ilvl w:val="0"/>
          <w:numId w:val="15"/>
        </w:numPr>
        <w:tabs>
          <w:tab w:val="left" w:pos="2274"/>
        </w:tabs>
        <w:ind w:right="1264"/>
      </w:pPr>
      <w:r w:rsidRPr="00A4177C">
        <w:t>to authorise officers under Part II of the Clean Neighbourhoods &amp; Environment Act</w:t>
      </w:r>
      <w:r w:rsidRPr="00A4177C">
        <w:rPr>
          <w:spacing w:val="-3"/>
        </w:rPr>
        <w:t xml:space="preserve"> </w:t>
      </w:r>
      <w:r w:rsidRPr="00A4177C">
        <w:t>2005;</w:t>
      </w:r>
    </w:p>
    <w:p w14:paraId="7B836B10" w14:textId="77777777" w:rsidR="002E2A6A" w:rsidRPr="00A4177C" w:rsidRDefault="002E2A6A" w:rsidP="002E2A6A">
      <w:pPr>
        <w:pStyle w:val="BodyText"/>
        <w:spacing w:before="1"/>
      </w:pPr>
    </w:p>
    <w:p w14:paraId="7BAF33EE" w14:textId="77777777" w:rsidR="002E2A6A" w:rsidRPr="00A4177C" w:rsidRDefault="002E2A6A" w:rsidP="002E2A6A">
      <w:pPr>
        <w:pStyle w:val="ListParagraph"/>
        <w:numPr>
          <w:ilvl w:val="0"/>
          <w:numId w:val="15"/>
        </w:numPr>
        <w:tabs>
          <w:tab w:val="left" w:pos="2273"/>
          <w:tab w:val="left" w:pos="2274"/>
        </w:tabs>
        <w:spacing w:before="1"/>
        <w:ind w:hanging="721"/>
      </w:pPr>
      <w:r w:rsidRPr="00A4177C">
        <w:t>to authorise officers under the Refuse Disposal Amenity Act</w:t>
      </w:r>
      <w:r w:rsidRPr="00A4177C">
        <w:rPr>
          <w:spacing w:val="-8"/>
        </w:rPr>
        <w:t xml:space="preserve"> </w:t>
      </w:r>
      <w:r w:rsidRPr="00A4177C">
        <w:t>1978;</w:t>
      </w:r>
    </w:p>
    <w:p w14:paraId="0B6819B1" w14:textId="77777777" w:rsidR="002E2A6A" w:rsidRPr="00A4177C" w:rsidRDefault="002E2A6A" w:rsidP="002E2A6A">
      <w:pPr>
        <w:pStyle w:val="BodyText"/>
        <w:spacing w:before="9"/>
      </w:pPr>
    </w:p>
    <w:p w14:paraId="33AE41E4" w14:textId="77777777" w:rsidR="002E2A6A" w:rsidRPr="00A4177C" w:rsidRDefault="002E2A6A" w:rsidP="002E2A6A">
      <w:pPr>
        <w:pStyle w:val="ListParagraph"/>
        <w:numPr>
          <w:ilvl w:val="0"/>
          <w:numId w:val="15"/>
        </w:numPr>
        <w:tabs>
          <w:tab w:val="left" w:pos="2274"/>
        </w:tabs>
        <w:ind w:right="555"/>
      </w:pPr>
      <w:r w:rsidRPr="00A4177C">
        <w:t>to authorise officers to serve a Litter Clearing Notice under Part IV of the Environmental Protection Act</w:t>
      </w:r>
      <w:r w:rsidRPr="00A4177C">
        <w:rPr>
          <w:spacing w:val="-5"/>
        </w:rPr>
        <w:t xml:space="preserve"> </w:t>
      </w:r>
      <w:r w:rsidRPr="00A4177C">
        <w:t>1990;</w:t>
      </w:r>
    </w:p>
    <w:p w14:paraId="3F229036" w14:textId="77777777" w:rsidR="002E2A6A" w:rsidRPr="00A4177C" w:rsidRDefault="002E2A6A" w:rsidP="002E2A6A">
      <w:pPr>
        <w:pStyle w:val="BodyText"/>
        <w:spacing w:before="2"/>
      </w:pPr>
    </w:p>
    <w:p w14:paraId="2C032CED" w14:textId="77777777" w:rsidR="002E2A6A" w:rsidRPr="00A4177C" w:rsidRDefault="002E2A6A" w:rsidP="002E2A6A">
      <w:pPr>
        <w:pStyle w:val="ListParagraph"/>
        <w:numPr>
          <w:ilvl w:val="0"/>
          <w:numId w:val="15"/>
        </w:numPr>
        <w:tabs>
          <w:tab w:val="left" w:pos="2274"/>
        </w:tabs>
        <w:ind w:hanging="721"/>
      </w:pPr>
      <w:r w:rsidRPr="00A4177C">
        <w:t>to authorise officers under Part IV of the Environmental Protection Act</w:t>
      </w:r>
      <w:r w:rsidRPr="00A4177C">
        <w:rPr>
          <w:spacing w:val="-20"/>
        </w:rPr>
        <w:t xml:space="preserve"> </w:t>
      </w:r>
      <w:r w:rsidRPr="00A4177C">
        <w:t>1990;</w:t>
      </w:r>
    </w:p>
    <w:p w14:paraId="10DF5A9D" w14:textId="77777777" w:rsidR="002E2A6A" w:rsidRPr="00A4177C" w:rsidRDefault="002E2A6A" w:rsidP="002E2A6A">
      <w:pPr>
        <w:pStyle w:val="BodyText"/>
        <w:spacing w:before="10"/>
      </w:pPr>
    </w:p>
    <w:p w14:paraId="63A3FCB2" w14:textId="77777777" w:rsidR="002E2A6A" w:rsidRPr="00A4177C" w:rsidRDefault="002E2A6A" w:rsidP="002E2A6A">
      <w:pPr>
        <w:pStyle w:val="ListParagraph"/>
        <w:numPr>
          <w:ilvl w:val="0"/>
          <w:numId w:val="15"/>
        </w:numPr>
        <w:tabs>
          <w:tab w:val="left" w:pos="2274"/>
        </w:tabs>
        <w:ind w:right="419"/>
      </w:pPr>
      <w:r w:rsidRPr="00A4177C">
        <w:t>to authorise officers to serve Fixed Penalty Notices under section 47ZA of the Environmental Protection Act</w:t>
      </w:r>
      <w:r w:rsidRPr="00A4177C">
        <w:rPr>
          <w:spacing w:val="-5"/>
        </w:rPr>
        <w:t xml:space="preserve"> </w:t>
      </w:r>
      <w:r w:rsidRPr="00A4177C">
        <w:t>1990;</w:t>
      </w:r>
    </w:p>
    <w:p w14:paraId="25221354" w14:textId="77777777" w:rsidR="002E2A6A" w:rsidRPr="00A4177C" w:rsidRDefault="002E2A6A" w:rsidP="002E2A6A">
      <w:pPr>
        <w:pStyle w:val="BodyText"/>
        <w:spacing w:before="2"/>
      </w:pPr>
    </w:p>
    <w:p w14:paraId="274C4F1D" w14:textId="77777777" w:rsidR="002E2A6A" w:rsidRPr="00A4177C" w:rsidRDefault="002E2A6A" w:rsidP="002E2A6A">
      <w:pPr>
        <w:pStyle w:val="ListParagraph"/>
        <w:numPr>
          <w:ilvl w:val="0"/>
          <w:numId w:val="15"/>
        </w:numPr>
        <w:tabs>
          <w:tab w:val="left" w:pos="2274"/>
        </w:tabs>
        <w:ind w:right="239"/>
      </w:pPr>
      <w:r w:rsidRPr="00A4177C">
        <w:t>to authorise officers under Part 6 Chapter 1 of the Clean Neighbourhoods &amp; Environment Act</w:t>
      </w:r>
      <w:r w:rsidRPr="00A4177C">
        <w:rPr>
          <w:spacing w:val="-3"/>
        </w:rPr>
        <w:t xml:space="preserve"> </w:t>
      </w:r>
      <w:r w:rsidRPr="00A4177C">
        <w:t>2005;</w:t>
      </w:r>
    </w:p>
    <w:p w14:paraId="3583DDF5" w14:textId="77777777" w:rsidR="002E2A6A" w:rsidRPr="00A4177C" w:rsidRDefault="002E2A6A" w:rsidP="002E2A6A">
      <w:pPr>
        <w:pStyle w:val="BodyText"/>
        <w:spacing w:before="11"/>
      </w:pPr>
    </w:p>
    <w:p w14:paraId="1EE6D25A" w14:textId="77777777" w:rsidR="002E2A6A" w:rsidRPr="00A4177C" w:rsidRDefault="002E2A6A" w:rsidP="002E2A6A">
      <w:pPr>
        <w:pStyle w:val="ListParagraph"/>
        <w:numPr>
          <w:ilvl w:val="0"/>
          <w:numId w:val="15"/>
        </w:numPr>
        <w:tabs>
          <w:tab w:val="left" w:pos="2273"/>
          <w:tab w:val="left" w:pos="2274"/>
        </w:tabs>
        <w:ind w:right="482"/>
      </w:pPr>
      <w:r w:rsidRPr="00A4177C">
        <w:t>to exercise the Council’s functions as contained in the Water Industry Act 1991 in relation to private water</w:t>
      </w:r>
      <w:r w:rsidRPr="00A4177C">
        <w:rPr>
          <w:spacing w:val="-6"/>
        </w:rPr>
        <w:t xml:space="preserve"> </w:t>
      </w:r>
      <w:r w:rsidRPr="00A4177C">
        <w:t>supplies;</w:t>
      </w:r>
    </w:p>
    <w:p w14:paraId="18209213" w14:textId="77777777" w:rsidR="002E2A6A" w:rsidRPr="00A4177C" w:rsidRDefault="002E2A6A" w:rsidP="002E2A6A">
      <w:pPr>
        <w:pStyle w:val="BodyText"/>
        <w:spacing w:before="11"/>
      </w:pPr>
    </w:p>
    <w:p w14:paraId="3490B267" w14:textId="068878A5" w:rsidR="002E2A6A" w:rsidRPr="00A4177C" w:rsidRDefault="002E2A6A" w:rsidP="002E2A6A">
      <w:pPr>
        <w:pStyle w:val="ListParagraph"/>
        <w:numPr>
          <w:ilvl w:val="0"/>
          <w:numId w:val="15"/>
        </w:numPr>
        <w:tabs>
          <w:tab w:val="left" w:pos="2274"/>
        </w:tabs>
        <w:ind w:right="310"/>
      </w:pPr>
      <w:r w:rsidRPr="00A4177C">
        <w:t>to authorise officers under the European Communities Act 1972 and regulations made thereunder</w:t>
      </w:r>
      <w:r w:rsidR="00164D69">
        <w:t xml:space="preserve"> and also the European Union (Withdrawal) Act 2018 and regulations made thereunde</w:t>
      </w:r>
      <w:r w:rsidR="00E56ED4">
        <w:t>r and</w:t>
      </w:r>
      <w:r w:rsidRPr="00A4177C">
        <w:t xml:space="preserve"> the General Food Regulations 2004, the Official Feed and Food Controls (Wales) Regulations 200</w:t>
      </w:r>
      <w:r w:rsidR="007A0366">
        <w:t>9</w:t>
      </w:r>
      <w:r w:rsidR="00F036E7">
        <w:t xml:space="preserve"> </w:t>
      </w:r>
      <w:r w:rsidRPr="00A4177C">
        <w:t xml:space="preserve">and the Products of Animal Origin (Third Country Imports (Wales) Amendment) Regulations 2007 and to appoint and </w:t>
      </w:r>
      <w:r w:rsidRPr="00A4177C">
        <w:lastRenderedPageBreak/>
        <w:t>authorise officers under the Food Hygiene (Wales) Regulations 200</w:t>
      </w:r>
      <w:r w:rsidR="00E56ED4">
        <w:t>6</w:t>
      </w:r>
      <w:r w:rsidRPr="00A4177C">
        <w:t>;</w:t>
      </w:r>
    </w:p>
    <w:p w14:paraId="2E18E88B" w14:textId="77777777" w:rsidR="002E2A6A" w:rsidRPr="00A4177C" w:rsidRDefault="002E2A6A" w:rsidP="002E2A6A">
      <w:pPr>
        <w:pStyle w:val="BodyText"/>
        <w:spacing w:before="1"/>
      </w:pPr>
    </w:p>
    <w:p w14:paraId="0C9DEF25" w14:textId="77777777" w:rsidR="002E2A6A" w:rsidRPr="00A4177C" w:rsidRDefault="002E2A6A" w:rsidP="002E2A6A">
      <w:pPr>
        <w:pStyle w:val="ListParagraph"/>
        <w:numPr>
          <w:ilvl w:val="0"/>
          <w:numId w:val="15"/>
        </w:numPr>
        <w:tabs>
          <w:tab w:val="left" w:pos="2274"/>
        </w:tabs>
        <w:ind w:right="400"/>
      </w:pPr>
      <w:r w:rsidRPr="00A4177C">
        <w:t>to authorise officers under the provisions of Part 1, Chapter1 of the Health Act 2006 with discretion to serve fixed penalty notices in accordance with that Act, any subordinate legislation and related</w:t>
      </w:r>
      <w:r w:rsidRPr="00A4177C">
        <w:rPr>
          <w:spacing w:val="-6"/>
        </w:rPr>
        <w:t xml:space="preserve"> </w:t>
      </w:r>
      <w:r w:rsidRPr="00A4177C">
        <w:t>guidance;</w:t>
      </w:r>
    </w:p>
    <w:p w14:paraId="21EC1F55" w14:textId="77777777" w:rsidR="002E2A6A" w:rsidRPr="00A4177C" w:rsidRDefault="002E2A6A" w:rsidP="002E2A6A">
      <w:pPr>
        <w:pStyle w:val="BodyText"/>
        <w:spacing w:before="10"/>
      </w:pPr>
    </w:p>
    <w:p w14:paraId="7A7ABEE4" w14:textId="77777777" w:rsidR="002E2A6A" w:rsidRPr="00A4177C" w:rsidRDefault="002E2A6A" w:rsidP="002E2A6A">
      <w:pPr>
        <w:pStyle w:val="ListParagraph"/>
        <w:numPr>
          <w:ilvl w:val="0"/>
          <w:numId w:val="15"/>
        </w:numPr>
        <w:tabs>
          <w:tab w:val="left" w:pos="2274"/>
        </w:tabs>
        <w:ind w:right="192"/>
      </w:pPr>
      <w:r w:rsidRPr="00A4177C">
        <w:t>to authorise officers to take action, including the service of notices under the following provisions of the Public Health</w:t>
      </w:r>
      <w:r w:rsidRPr="00A4177C">
        <w:rPr>
          <w:spacing w:val="1"/>
        </w:rPr>
        <w:t xml:space="preserve"> </w:t>
      </w:r>
      <w:r w:rsidRPr="00A4177C">
        <w:t>1936:</w:t>
      </w:r>
    </w:p>
    <w:p w14:paraId="51FA27D0" w14:textId="77777777" w:rsidR="002E2A6A" w:rsidRPr="00A4177C" w:rsidRDefault="002E2A6A" w:rsidP="002E2A6A">
      <w:pPr>
        <w:pStyle w:val="BodyText"/>
        <w:spacing w:before="2"/>
      </w:pPr>
    </w:p>
    <w:p w14:paraId="04D6417D" w14:textId="77777777" w:rsidR="002E2A6A" w:rsidRPr="00A4177C" w:rsidRDefault="002E2A6A" w:rsidP="002E2A6A">
      <w:pPr>
        <w:pStyle w:val="ListParagraph"/>
        <w:numPr>
          <w:ilvl w:val="1"/>
          <w:numId w:val="15"/>
        </w:numPr>
        <w:tabs>
          <w:tab w:val="left" w:pos="2993"/>
          <w:tab w:val="left" w:pos="2994"/>
        </w:tabs>
      </w:pPr>
      <w:r w:rsidRPr="00A4177C">
        <w:t>s45 to remedy defective sanitary</w:t>
      </w:r>
      <w:r w:rsidRPr="00A4177C">
        <w:rPr>
          <w:spacing w:val="-8"/>
        </w:rPr>
        <w:t xml:space="preserve"> </w:t>
      </w:r>
      <w:r w:rsidRPr="00A4177C">
        <w:t>conveniences;</w:t>
      </w:r>
    </w:p>
    <w:p w14:paraId="2A9B139B" w14:textId="77777777" w:rsidR="002E2A6A" w:rsidRPr="00A4177C" w:rsidRDefault="002E2A6A" w:rsidP="002E2A6A">
      <w:pPr>
        <w:pStyle w:val="BodyText"/>
        <w:spacing w:before="10"/>
      </w:pPr>
    </w:p>
    <w:p w14:paraId="1A4BE7D2" w14:textId="77777777" w:rsidR="002E2A6A" w:rsidRPr="00A4177C" w:rsidRDefault="002E2A6A" w:rsidP="002E2A6A">
      <w:pPr>
        <w:pStyle w:val="ListParagraph"/>
        <w:numPr>
          <w:ilvl w:val="1"/>
          <w:numId w:val="15"/>
        </w:numPr>
        <w:tabs>
          <w:tab w:val="left" w:pos="2993"/>
          <w:tab w:val="left" w:pos="2994"/>
        </w:tabs>
      </w:pPr>
      <w:r w:rsidRPr="00A4177C">
        <w:t>s50 to remedy overflowing and leaking</w:t>
      </w:r>
      <w:r w:rsidRPr="00A4177C">
        <w:rPr>
          <w:spacing w:val="-5"/>
        </w:rPr>
        <w:t xml:space="preserve"> </w:t>
      </w:r>
      <w:r w:rsidRPr="00A4177C">
        <w:t>cesspools;</w:t>
      </w:r>
    </w:p>
    <w:p w14:paraId="6D0913D7" w14:textId="77777777" w:rsidR="002E2A6A" w:rsidRPr="00A4177C" w:rsidRDefault="002E2A6A" w:rsidP="002E2A6A">
      <w:pPr>
        <w:pStyle w:val="BodyText"/>
      </w:pPr>
    </w:p>
    <w:p w14:paraId="104B13EC" w14:textId="77777777" w:rsidR="002E2A6A" w:rsidRPr="00A4177C" w:rsidRDefault="002E2A6A" w:rsidP="002E2A6A">
      <w:pPr>
        <w:pStyle w:val="ListParagraph"/>
        <w:numPr>
          <w:ilvl w:val="1"/>
          <w:numId w:val="15"/>
        </w:numPr>
        <w:tabs>
          <w:tab w:val="left" w:pos="2993"/>
          <w:tab w:val="left" w:pos="2994"/>
        </w:tabs>
      </w:pPr>
      <w:r w:rsidRPr="00A4177C">
        <w:t>s83 to remedy filthy or verminous</w:t>
      </w:r>
      <w:r w:rsidRPr="00A4177C">
        <w:rPr>
          <w:spacing w:val="-10"/>
        </w:rPr>
        <w:t xml:space="preserve"> </w:t>
      </w:r>
      <w:r w:rsidRPr="00A4177C">
        <w:t>premises;</w:t>
      </w:r>
    </w:p>
    <w:p w14:paraId="2B47FF1B" w14:textId="77777777" w:rsidR="002E2A6A" w:rsidRPr="00A4177C" w:rsidRDefault="002E2A6A" w:rsidP="002E2A6A">
      <w:pPr>
        <w:pStyle w:val="BodyText"/>
        <w:spacing w:before="1"/>
      </w:pPr>
    </w:p>
    <w:p w14:paraId="04127565" w14:textId="77777777" w:rsidR="002E2A6A" w:rsidRPr="00A4177C" w:rsidRDefault="002E2A6A" w:rsidP="002E2A6A">
      <w:pPr>
        <w:pStyle w:val="ListParagraph"/>
        <w:numPr>
          <w:ilvl w:val="0"/>
          <w:numId w:val="15"/>
        </w:numPr>
        <w:tabs>
          <w:tab w:val="left" w:pos="2274"/>
        </w:tabs>
        <w:ind w:right="141"/>
      </w:pPr>
      <w:r w:rsidRPr="00A4177C">
        <w:t>to authorise officers to take action, including the service of notices under s17 of the Public Health 1961 (repair of stopped up</w:t>
      </w:r>
      <w:r w:rsidRPr="00A4177C">
        <w:rPr>
          <w:spacing w:val="-2"/>
        </w:rPr>
        <w:t xml:space="preserve"> </w:t>
      </w:r>
      <w:r w:rsidRPr="00A4177C">
        <w:t>drains);</w:t>
      </w:r>
    </w:p>
    <w:p w14:paraId="346E174F" w14:textId="77777777" w:rsidR="002E2A6A" w:rsidRPr="00A4177C" w:rsidRDefault="002E2A6A" w:rsidP="002E2A6A">
      <w:pPr>
        <w:pStyle w:val="ListParagraph"/>
        <w:numPr>
          <w:ilvl w:val="0"/>
          <w:numId w:val="15"/>
        </w:numPr>
        <w:tabs>
          <w:tab w:val="left" w:pos="2274"/>
        </w:tabs>
        <w:spacing w:before="73"/>
        <w:ind w:right="312"/>
      </w:pPr>
      <w:r w:rsidRPr="00A4177C">
        <w:t>to authorise officers for the purpose of enforcement of the Dogs (Fouling of Land) Act 1996, including the issue of a fixed penalty notice in relation to dog fouling offences;</w:t>
      </w:r>
    </w:p>
    <w:p w14:paraId="7E8112BA" w14:textId="77777777" w:rsidR="002E2A6A" w:rsidRPr="00A4177C" w:rsidRDefault="002E2A6A" w:rsidP="002E2A6A">
      <w:pPr>
        <w:pStyle w:val="BodyText"/>
        <w:spacing w:before="1"/>
      </w:pPr>
    </w:p>
    <w:p w14:paraId="38B87264" w14:textId="77777777" w:rsidR="002E2A6A" w:rsidRPr="00A4177C" w:rsidRDefault="002E2A6A" w:rsidP="002E2A6A">
      <w:pPr>
        <w:pStyle w:val="ListParagraph"/>
        <w:numPr>
          <w:ilvl w:val="0"/>
          <w:numId w:val="15"/>
        </w:numPr>
        <w:tabs>
          <w:tab w:val="left" w:pos="2274"/>
        </w:tabs>
        <w:ind w:right="176"/>
      </w:pPr>
      <w:r w:rsidRPr="00A4177C">
        <w:t>to authorise officers to take enforcement action under the Pollution Prevention and Control Act 1999 and regulations made thereunder including those functions under the Environmental Permitting (England and Wales) Regulations 2007; including the granting, variation and revocation of Environmental Permits, the service of Enforcement Notices and Suspension Notices and the Power to prevent or remedy pollution, and the Power to require the provision of</w:t>
      </w:r>
      <w:r w:rsidRPr="00A4177C">
        <w:rPr>
          <w:spacing w:val="-4"/>
        </w:rPr>
        <w:t xml:space="preserve"> </w:t>
      </w:r>
      <w:r w:rsidRPr="00A4177C">
        <w:t>information;</w:t>
      </w:r>
    </w:p>
    <w:p w14:paraId="170933E2" w14:textId="77777777" w:rsidR="002E2A6A" w:rsidRPr="00A4177C" w:rsidRDefault="002E2A6A" w:rsidP="002E2A6A">
      <w:pPr>
        <w:pStyle w:val="BodyText"/>
        <w:spacing w:before="11"/>
      </w:pPr>
    </w:p>
    <w:p w14:paraId="57181880" w14:textId="77777777" w:rsidR="002E2A6A" w:rsidRPr="00A4177C" w:rsidRDefault="002E2A6A" w:rsidP="002E2A6A">
      <w:pPr>
        <w:pStyle w:val="ListParagraph"/>
        <w:numPr>
          <w:ilvl w:val="0"/>
          <w:numId w:val="15"/>
        </w:numPr>
        <w:tabs>
          <w:tab w:val="left" w:pos="2274"/>
        </w:tabs>
        <w:ind w:right="529"/>
      </w:pPr>
      <w:r w:rsidRPr="00A4177C">
        <w:t>to authorise officers to discharge the local authority’s functions under the Water Industry Act 1991, including the service of notices under s80 and enforcement action under any Regulations made</w:t>
      </w:r>
      <w:r w:rsidRPr="00A4177C">
        <w:rPr>
          <w:spacing w:val="-7"/>
        </w:rPr>
        <w:t xml:space="preserve"> </w:t>
      </w:r>
      <w:r w:rsidRPr="00A4177C">
        <w:t>thereunder;</w:t>
      </w:r>
    </w:p>
    <w:p w14:paraId="5270D791" w14:textId="77777777" w:rsidR="002E2A6A" w:rsidRPr="00A4177C" w:rsidRDefault="002E2A6A" w:rsidP="002E2A6A">
      <w:pPr>
        <w:pStyle w:val="BodyText"/>
        <w:spacing w:before="1"/>
      </w:pPr>
    </w:p>
    <w:p w14:paraId="4E0AB330" w14:textId="77777777" w:rsidR="002E2A6A" w:rsidRPr="00A4177C" w:rsidRDefault="002E2A6A" w:rsidP="002E2A6A">
      <w:pPr>
        <w:pStyle w:val="ListParagraph"/>
        <w:numPr>
          <w:ilvl w:val="0"/>
          <w:numId w:val="15"/>
        </w:numPr>
        <w:tabs>
          <w:tab w:val="left" w:pos="2347"/>
        </w:tabs>
        <w:ind w:right="421"/>
      </w:pPr>
      <w:r w:rsidRPr="00A4177C">
        <w:t>to authorise officers to serve notices under s60 of the Control of Pollution Act</w:t>
      </w:r>
      <w:r w:rsidRPr="00A4177C">
        <w:rPr>
          <w:spacing w:val="1"/>
        </w:rPr>
        <w:t xml:space="preserve"> </w:t>
      </w:r>
      <w:r w:rsidRPr="00A4177C">
        <w:t>1974;</w:t>
      </w:r>
    </w:p>
    <w:p w14:paraId="0B89064B" w14:textId="77777777" w:rsidR="002E2A6A" w:rsidRPr="00A4177C" w:rsidRDefault="002E2A6A" w:rsidP="002E2A6A">
      <w:pPr>
        <w:pStyle w:val="BodyText"/>
        <w:spacing w:before="11"/>
      </w:pPr>
    </w:p>
    <w:p w14:paraId="22C31429" w14:textId="77777777" w:rsidR="002E2A6A" w:rsidRPr="00A4177C" w:rsidRDefault="002E2A6A" w:rsidP="002E2A6A">
      <w:pPr>
        <w:pStyle w:val="ListParagraph"/>
        <w:numPr>
          <w:ilvl w:val="0"/>
          <w:numId w:val="15"/>
        </w:numPr>
        <w:tabs>
          <w:tab w:val="left" w:pos="2274"/>
        </w:tabs>
        <w:ind w:right="213"/>
      </w:pPr>
      <w:r w:rsidRPr="00A4177C">
        <w:t>to authorise persons to serve notices under s4 of the Prevention of Damage by Pests Act 1949 requiring steps to be taken for the destruction of rats or mice or otherwise for keeping the land free from rats and mice and, subject to the approval of the Environmental Health Manager, to take action in default</w:t>
      </w:r>
      <w:r w:rsidRPr="00A4177C">
        <w:rPr>
          <w:spacing w:val="-2"/>
        </w:rPr>
        <w:t xml:space="preserve"> </w:t>
      </w:r>
      <w:r w:rsidRPr="00A4177C">
        <w:t>(s5);</w:t>
      </w:r>
    </w:p>
    <w:p w14:paraId="30E9231D" w14:textId="77777777" w:rsidR="002E2A6A" w:rsidRPr="00A4177C" w:rsidRDefault="002E2A6A" w:rsidP="002E2A6A">
      <w:pPr>
        <w:pStyle w:val="BodyText"/>
        <w:spacing w:before="1"/>
      </w:pPr>
    </w:p>
    <w:p w14:paraId="7AF4EE8A" w14:textId="77777777" w:rsidR="002E2A6A" w:rsidRPr="00A4177C" w:rsidRDefault="002E2A6A" w:rsidP="002E2A6A">
      <w:pPr>
        <w:pStyle w:val="ListParagraph"/>
        <w:numPr>
          <w:ilvl w:val="0"/>
          <w:numId w:val="15"/>
        </w:numPr>
        <w:tabs>
          <w:tab w:val="left" w:pos="2274"/>
        </w:tabs>
        <w:ind w:right="467"/>
      </w:pPr>
      <w:r w:rsidRPr="00A4177C">
        <w:t>to authorise Food Law Enforcement Officers considered by the Head of Public Protection to be competent to discharge the general duties and powers of the Authority under the Food Hygiene Rating (Wales) Act 2013 and any regulations made</w:t>
      </w:r>
      <w:r w:rsidRPr="00A4177C">
        <w:rPr>
          <w:spacing w:val="-4"/>
        </w:rPr>
        <w:t xml:space="preserve"> </w:t>
      </w:r>
      <w:r w:rsidRPr="00A4177C">
        <w:t>thereunder;</w:t>
      </w:r>
    </w:p>
    <w:p w14:paraId="217030A0" w14:textId="77777777" w:rsidR="002E2A6A" w:rsidRPr="00A4177C" w:rsidRDefault="002E2A6A" w:rsidP="002E2A6A">
      <w:pPr>
        <w:pStyle w:val="BodyText"/>
        <w:spacing w:before="1"/>
      </w:pPr>
    </w:p>
    <w:p w14:paraId="680633C7" w14:textId="77777777" w:rsidR="002E2A6A" w:rsidRPr="00A4177C" w:rsidRDefault="002E2A6A" w:rsidP="002E2A6A">
      <w:pPr>
        <w:pStyle w:val="ListParagraph"/>
        <w:numPr>
          <w:ilvl w:val="0"/>
          <w:numId w:val="15"/>
        </w:numPr>
        <w:tabs>
          <w:tab w:val="left" w:pos="2274"/>
        </w:tabs>
        <w:ind w:right="223"/>
      </w:pPr>
      <w:r w:rsidRPr="00A4177C">
        <w:t>to appoint authorised officers under the Sunbeds (Regulation) Act 2010 and any associated</w:t>
      </w:r>
      <w:r w:rsidRPr="00A4177C">
        <w:rPr>
          <w:spacing w:val="-2"/>
        </w:rPr>
        <w:t xml:space="preserve"> </w:t>
      </w:r>
      <w:r w:rsidRPr="00A4177C">
        <w:t>regulations:</w:t>
      </w:r>
    </w:p>
    <w:p w14:paraId="50FD4856" w14:textId="77777777" w:rsidR="002E2A6A" w:rsidRPr="00A4177C" w:rsidRDefault="002E2A6A" w:rsidP="002E2A6A">
      <w:pPr>
        <w:pStyle w:val="BodyText"/>
        <w:spacing w:before="11"/>
      </w:pPr>
    </w:p>
    <w:p w14:paraId="1FCCEC6D" w14:textId="77777777" w:rsidR="002E2A6A" w:rsidRPr="00A4177C" w:rsidRDefault="002E2A6A" w:rsidP="002E2A6A">
      <w:pPr>
        <w:pStyle w:val="ListParagraph"/>
        <w:numPr>
          <w:ilvl w:val="1"/>
          <w:numId w:val="15"/>
        </w:numPr>
        <w:tabs>
          <w:tab w:val="left" w:pos="2993"/>
          <w:tab w:val="left" w:pos="2994"/>
        </w:tabs>
        <w:ind w:right="277"/>
      </w:pPr>
      <w:r w:rsidRPr="00A4177C">
        <w:t>to enter any premises at which the officer has reason to believe that a sunbed business is being carried</w:t>
      </w:r>
      <w:r w:rsidRPr="00A4177C">
        <w:rPr>
          <w:spacing w:val="1"/>
        </w:rPr>
        <w:t xml:space="preserve"> </w:t>
      </w:r>
      <w:r w:rsidRPr="00A4177C">
        <w:t>on;</w:t>
      </w:r>
    </w:p>
    <w:p w14:paraId="1396DBA1" w14:textId="77777777" w:rsidR="002E2A6A" w:rsidRPr="00A4177C" w:rsidRDefault="002E2A6A" w:rsidP="002E2A6A">
      <w:pPr>
        <w:pStyle w:val="BodyText"/>
        <w:spacing w:before="11"/>
      </w:pPr>
    </w:p>
    <w:p w14:paraId="1D7474A6" w14:textId="77777777" w:rsidR="002E2A6A" w:rsidRPr="00A4177C" w:rsidRDefault="002E2A6A" w:rsidP="002E2A6A">
      <w:pPr>
        <w:pStyle w:val="ListParagraph"/>
        <w:numPr>
          <w:ilvl w:val="1"/>
          <w:numId w:val="15"/>
        </w:numPr>
        <w:tabs>
          <w:tab w:val="left" w:pos="2993"/>
          <w:tab w:val="left" w:pos="2994"/>
        </w:tabs>
        <w:ind w:right="519"/>
      </w:pPr>
      <w:r w:rsidRPr="00A4177C">
        <w:t xml:space="preserve">to carry out on those premises such inspections as the officer considers necessary for the purpose of the proper exercise of the </w:t>
      </w:r>
      <w:r w:rsidRPr="00A4177C">
        <w:lastRenderedPageBreak/>
        <w:t>officer's</w:t>
      </w:r>
      <w:r w:rsidRPr="00A4177C">
        <w:rPr>
          <w:spacing w:val="-3"/>
        </w:rPr>
        <w:t xml:space="preserve"> </w:t>
      </w:r>
      <w:r w:rsidRPr="00A4177C">
        <w:t>functions;</w:t>
      </w:r>
    </w:p>
    <w:p w14:paraId="17ABD0E2" w14:textId="77777777" w:rsidR="002E2A6A" w:rsidRPr="00A4177C" w:rsidRDefault="002E2A6A" w:rsidP="002E2A6A">
      <w:pPr>
        <w:pStyle w:val="BodyText"/>
        <w:spacing w:before="1"/>
      </w:pPr>
    </w:p>
    <w:p w14:paraId="35793A01" w14:textId="77777777" w:rsidR="002E2A6A" w:rsidRPr="00A4177C" w:rsidRDefault="002E2A6A" w:rsidP="002E2A6A">
      <w:pPr>
        <w:pStyle w:val="ListParagraph"/>
        <w:numPr>
          <w:ilvl w:val="1"/>
          <w:numId w:val="15"/>
        </w:numPr>
        <w:tabs>
          <w:tab w:val="left" w:pos="2994"/>
        </w:tabs>
        <w:ind w:right="313"/>
        <w:jc w:val="both"/>
      </w:pPr>
      <w:r w:rsidRPr="00A4177C">
        <w:t>where the officer considers it necessary for that purpose, to require the production of any book, document or record (in whatever form it is held) and inspect it, and take copies of or extracts from</w:t>
      </w:r>
      <w:r w:rsidRPr="00A4177C">
        <w:rPr>
          <w:spacing w:val="-13"/>
        </w:rPr>
        <w:t xml:space="preserve"> </w:t>
      </w:r>
      <w:r w:rsidRPr="00A4177C">
        <w:t>it;</w:t>
      </w:r>
    </w:p>
    <w:p w14:paraId="06B31248" w14:textId="77777777" w:rsidR="002E2A6A" w:rsidRPr="00A4177C" w:rsidRDefault="002E2A6A" w:rsidP="002E2A6A">
      <w:pPr>
        <w:pStyle w:val="BodyText"/>
        <w:spacing w:before="10"/>
      </w:pPr>
    </w:p>
    <w:p w14:paraId="1ED1066F" w14:textId="77777777" w:rsidR="002E2A6A" w:rsidRPr="00A4177C" w:rsidRDefault="002E2A6A" w:rsidP="002E2A6A">
      <w:pPr>
        <w:pStyle w:val="ListParagraph"/>
        <w:numPr>
          <w:ilvl w:val="1"/>
          <w:numId w:val="15"/>
        </w:numPr>
        <w:tabs>
          <w:tab w:val="left" w:pos="2994"/>
        </w:tabs>
        <w:ind w:right="300"/>
        <w:jc w:val="both"/>
      </w:pPr>
      <w:r w:rsidRPr="00A4177C">
        <w:t>to take possession of any book, document or record which is on the premises (in whatever form it is held) and retain it for as long as the officer considers necessary for that</w:t>
      </w:r>
      <w:r w:rsidRPr="00A4177C">
        <w:rPr>
          <w:spacing w:val="-2"/>
        </w:rPr>
        <w:t xml:space="preserve"> </w:t>
      </w:r>
      <w:r w:rsidRPr="00A4177C">
        <w:t>purpose;</w:t>
      </w:r>
    </w:p>
    <w:p w14:paraId="53F0A597" w14:textId="77777777" w:rsidR="002E2A6A" w:rsidRPr="00A4177C" w:rsidRDefault="002E2A6A" w:rsidP="002E2A6A">
      <w:pPr>
        <w:pStyle w:val="BodyText"/>
        <w:spacing w:before="1"/>
      </w:pPr>
    </w:p>
    <w:p w14:paraId="520D86D1" w14:textId="77777777" w:rsidR="002E2A6A" w:rsidRPr="00A4177C" w:rsidRDefault="002E2A6A" w:rsidP="002E2A6A">
      <w:pPr>
        <w:pStyle w:val="ListParagraph"/>
        <w:numPr>
          <w:ilvl w:val="1"/>
          <w:numId w:val="15"/>
        </w:numPr>
        <w:tabs>
          <w:tab w:val="left" w:pos="2993"/>
          <w:tab w:val="left" w:pos="2994"/>
        </w:tabs>
        <w:ind w:right="361"/>
      </w:pPr>
      <w:r w:rsidRPr="00A4177C">
        <w:t>to require any person to give such information, or afford such facilities and assistance, as the officer considers necessary for that purpose;</w:t>
      </w:r>
    </w:p>
    <w:p w14:paraId="6BF9EE85" w14:textId="77777777" w:rsidR="002E2A6A" w:rsidRPr="00A4177C" w:rsidRDefault="002E2A6A" w:rsidP="002E2A6A">
      <w:pPr>
        <w:pStyle w:val="BodyText"/>
        <w:spacing w:before="1"/>
      </w:pPr>
    </w:p>
    <w:p w14:paraId="6E40420D" w14:textId="77777777" w:rsidR="002E2A6A" w:rsidRPr="00A4177C" w:rsidRDefault="002E2A6A" w:rsidP="002E2A6A">
      <w:pPr>
        <w:pStyle w:val="ListParagraph"/>
        <w:numPr>
          <w:ilvl w:val="1"/>
          <w:numId w:val="15"/>
        </w:numPr>
        <w:tabs>
          <w:tab w:val="left" w:pos="2993"/>
          <w:tab w:val="left" w:pos="2994"/>
        </w:tabs>
        <w:ind w:right="176"/>
      </w:pPr>
      <w:r w:rsidRPr="00A4177C">
        <w:t>to may make such purchases and secure the provision of such services as the officer considers necessary for the purpose of the proper exercise of the officer's functions and to undertake any such other powers as may be considered by the Head of Public Protection to be appropriate under any subsequent regulation made under the Act;</w:t>
      </w:r>
    </w:p>
    <w:p w14:paraId="3232CF8E" w14:textId="77777777" w:rsidR="002E2A6A" w:rsidRPr="00A4177C" w:rsidRDefault="002E2A6A" w:rsidP="002E2A6A">
      <w:pPr>
        <w:pStyle w:val="BodyText"/>
        <w:spacing w:before="10"/>
      </w:pPr>
    </w:p>
    <w:p w14:paraId="6251448A" w14:textId="77777777" w:rsidR="002E2A6A" w:rsidRPr="00A4177C" w:rsidRDefault="002E2A6A" w:rsidP="002E2A6A">
      <w:pPr>
        <w:pStyle w:val="ListParagraph"/>
        <w:numPr>
          <w:ilvl w:val="0"/>
          <w:numId w:val="15"/>
        </w:numPr>
        <w:tabs>
          <w:tab w:val="left" w:pos="2274"/>
        </w:tabs>
        <w:ind w:right="166"/>
      </w:pPr>
      <w:r w:rsidRPr="00A4177C">
        <w:t>to authorise officers under the Anti-Social Behaviour, Crime and Policing Act 2014 to:</w:t>
      </w:r>
    </w:p>
    <w:p w14:paraId="5F079EA2" w14:textId="77777777" w:rsidR="002E2A6A" w:rsidRPr="00A4177C" w:rsidRDefault="002E2A6A" w:rsidP="002E2A6A">
      <w:pPr>
        <w:pStyle w:val="ListParagraph"/>
        <w:numPr>
          <w:ilvl w:val="1"/>
          <w:numId w:val="15"/>
        </w:numPr>
        <w:tabs>
          <w:tab w:val="left" w:pos="2993"/>
          <w:tab w:val="left" w:pos="2994"/>
        </w:tabs>
        <w:spacing w:before="67"/>
      </w:pPr>
      <w:r w:rsidRPr="00A4177C">
        <w:t>to issue Community Protection Notices (CPN)</w:t>
      </w:r>
      <w:r w:rsidRPr="00A4177C">
        <w:rPr>
          <w:spacing w:val="-8"/>
        </w:rPr>
        <w:t xml:space="preserve"> </w:t>
      </w:r>
      <w:r w:rsidRPr="00A4177C">
        <w:t>(s43);</w:t>
      </w:r>
    </w:p>
    <w:p w14:paraId="425D9EBE" w14:textId="77777777" w:rsidR="002E2A6A" w:rsidRPr="00A4177C" w:rsidRDefault="002E2A6A" w:rsidP="002E2A6A">
      <w:pPr>
        <w:pStyle w:val="BodyText"/>
        <w:spacing w:before="1"/>
      </w:pPr>
    </w:p>
    <w:p w14:paraId="1C9FBC76" w14:textId="77777777" w:rsidR="002E2A6A" w:rsidRPr="00A4177C" w:rsidRDefault="002E2A6A" w:rsidP="002E2A6A">
      <w:pPr>
        <w:pStyle w:val="ListParagraph"/>
        <w:numPr>
          <w:ilvl w:val="1"/>
          <w:numId w:val="15"/>
        </w:numPr>
        <w:tabs>
          <w:tab w:val="left" w:pos="2993"/>
          <w:tab w:val="left" w:pos="2994"/>
        </w:tabs>
      </w:pPr>
      <w:r w:rsidRPr="00A4177C">
        <w:t>to take remedial action in default of CPN</w:t>
      </w:r>
      <w:r w:rsidRPr="00A4177C">
        <w:rPr>
          <w:spacing w:val="-10"/>
        </w:rPr>
        <w:t xml:space="preserve"> </w:t>
      </w:r>
      <w:r w:rsidRPr="00A4177C">
        <w:t>(s47);</w:t>
      </w:r>
    </w:p>
    <w:p w14:paraId="370DC1C0" w14:textId="77777777" w:rsidR="002E2A6A" w:rsidRPr="00A4177C" w:rsidRDefault="002E2A6A" w:rsidP="002E2A6A">
      <w:pPr>
        <w:pStyle w:val="BodyText"/>
        <w:spacing w:before="9"/>
      </w:pPr>
    </w:p>
    <w:p w14:paraId="25CEB626" w14:textId="77777777" w:rsidR="002E2A6A" w:rsidRPr="00A4177C" w:rsidRDefault="002E2A6A" w:rsidP="002E2A6A">
      <w:pPr>
        <w:pStyle w:val="ListParagraph"/>
        <w:numPr>
          <w:ilvl w:val="1"/>
          <w:numId w:val="15"/>
        </w:numPr>
        <w:tabs>
          <w:tab w:val="left" w:pos="2993"/>
          <w:tab w:val="left" w:pos="2994"/>
        </w:tabs>
      </w:pPr>
      <w:r w:rsidRPr="00A4177C">
        <w:t>to issue fixed penalty notices (s52 and</w:t>
      </w:r>
      <w:r w:rsidRPr="00A4177C">
        <w:rPr>
          <w:spacing w:val="-4"/>
        </w:rPr>
        <w:t xml:space="preserve"> </w:t>
      </w:r>
      <w:r w:rsidRPr="00A4177C">
        <w:t>68);</w:t>
      </w:r>
    </w:p>
    <w:p w14:paraId="062E89A7" w14:textId="77777777" w:rsidR="002E2A6A" w:rsidRPr="00A4177C" w:rsidRDefault="002E2A6A" w:rsidP="002E2A6A">
      <w:pPr>
        <w:pStyle w:val="BodyText"/>
        <w:spacing w:before="1"/>
      </w:pPr>
    </w:p>
    <w:p w14:paraId="426387D6" w14:textId="77777777" w:rsidR="002E2A6A" w:rsidRPr="00A4177C" w:rsidRDefault="002E2A6A" w:rsidP="002E2A6A">
      <w:pPr>
        <w:pStyle w:val="ListParagraph"/>
        <w:numPr>
          <w:ilvl w:val="1"/>
          <w:numId w:val="15"/>
        </w:numPr>
        <w:tabs>
          <w:tab w:val="left" w:pos="2993"/>
          <w:tab w:val="left" w:pos="2994"/>
        </w:tabs>
      </w:pPr>
      <w:r w:rsidRPr="00A4177C">
        <w:t>to issue a Closure Notice (s76 and</w:t>
      </w:r>
      <w:r w:rsidRPr="00A4177C">
        <w:rPr>
          <w:spacing w:val="-7"/>
        </w:rPr>
        <w:t xml:space="preserve"> </w:t>
      </w:r>
      <w:r w:rsidRPr="00A4177C">
        <w:t>77);</w:t>
      </w:r>
    </w:p>
    <w:p w14:paraId="7F5EF11C" w14:textId="77777777" w:rsidR="002E2A6A" w:rsidRPr="00A4177C" w:rsidRDefault="002E2A6A" w:rsidP="002E2A6A">
      <w:pPr>
        <w:pStyle w:val="BodyText"/>
      </w:pPr>
    </w:p>
    <w:p w14:paraId="7854AD3D" w14:textId="77777777" w:rsidR="002E2A6A" w:rsidRPr="00A4177C" w:rsidRDefault="002E2A6A" w:rsidP="003F7512">
      <w:pPr>
        <w:pStyle w:val="ListParagraph"/>
        <w:numPr>
          <w:ilvl w:val="3"/>
          <w:numId w:val="36"/>
        </w:numPr>
        <w:tabs>
          <w:tab w:val="left" w:pos="1553"/>
          <w:tab w:val="left" w:pos="1554"/>
        </w:tabs>
        <w:ind w:hanging="721"/>
      </w:pPr>
      <w:r w:rsidRPr="00A4177C">
        <w:t>Trading</w:t>
      </w:r>
      <w:r w:rsidRPr="00A4177C">
        <w:rPr>
          <w:spacing w:val="-1"/>
        </w:rPr>
        <w:t xml:space="preserve"> </w:t>
      </w:r>
      <w:r w:rsidRPr="00A4177C">
        <w:t>Standards:</w:t>
      </w:r>
    </w:p>
    <w:p w14:paraId="6386F6EB" w14:textId="77777777" w:rsidR="002E2A6A" w:rsidRPr="00A4177C" w:rsidRDefault="002E2A6A" w:rsidP="002E2A6A">
      <w:pPr>
        <w:pStyle w:val="BodyText"/>
      </w:pPr>
    </w:p>
    <w:p w14:paraId="4BBB75A7" w14:textId="77777777" w:rsidR="002E2A6A" w:rsidRPr="00A4177C" w:rsidRDefault="002E2A6A" w:rsidP="003F7512">
      <w:pPr>
        <w:pStyle w:val="ListParagraph"/>
        <w:numPr>
          <w:ilvl w:val="4"/>
          <w:numId w:val="36"/>
        </w:numPr>
        <w:tabs>
          <w:tab w:val="left" w:pos="2273"/>
          <w:tab w:val="left" w:pos="2274"/>
        </w:tabs>
        <w:spacing w:before="1"/>
        <w:ind w:left="2273" w:right="948"/>
      </w:pPr>
      <w:r w:rsidRPr="00A4177C">
        <w:t>to exercise the registration and enforcement functions of the Council contained in the Explosives Act</w:t>
      </w:r>
      <w:r w:rsidRPr="00A4177C">
        <w:rPr>
          <w:spacing w:val="-3"/>
        </w:rPr>
        <w:t xml:space="preserve"> </w:t>
      </w:r>
      <w:r w:rsidRPr="00A4177C">
        <w:t>1875;</w:t>
      </w:r>
    </w:p>
    <w:p w14:paraId="719D712A" w14:textId="77777777" w:rsidR="002E2A6A" w:rsidRPr="00A4177C" w:rsidRDefault="002E2A6A" w:rsidP="002E2A6A">
      <w:pPr>
        <w:pStyle w:val="BodyText"/>
        <w:spacing w:before="10"/>
      </w:pPr>
    </w:p>
    <w:p w14:paraId="400B4EDF" w14:textId="77777777" w:rsidR="002E2A6A" w:rsidRPr="00A4177C" w:rsidRDefault="002E2A6A" w:rsidP="003F7512">
      <w:pPr>
        <w:pStyle w:val="ListParagraph"/>
        <w:numPr>
          <w:ilvl w:val="4"/>
          <w:numId w:val="36"/>
        </w:numPr>
        <w:tabs>
          <w:tab w:val="left" w:pos="2273"/>
          <w:tab w:val="left" w:pos="2274"/>
        </w:tabs>
        <w:spacing w:before="1" w:line="242" w:lineRule="auto"/>
        <w:ind w:left="2273" w:right="419"/>
      </w:pPr>
      <w:r w:rsidRPr="00A4177C">
        <w:t>to provide under the Weights and Measures Act 1985 local standards and other weights, measures and testing</w:t>
      </w:r>
      <w:r w:rsidRPr="00A4177C">
        <w:rPr>
          <w:spacing w:val="-9"/>
        </w:rPr>
        <w:t xml:space="preserve"> </w:t>
      </w:r>
      <w:r w:rsidRPr="00A4177C">
        <w:t>equipment;</w:t>
      </w:r>
    </w:p>
    <w:p w14:paraId="0CDD892C" w14:textId="77777777" w:rsidR="002E2A6A" w:rsidRPr="00A4177C" w:rsidRDefault="002E2A6A" w:rsidP="002E2A6A">
      <w:pPr>
        <w:pStyle w:val="BodyText"/>
        <w:spacing w:before="6"/>
      </w:pPr>
    </w:p>
    <w:p w14:paraId="29E40D64" w14:textId="77777777" w:rsidR="002E2A6A" w:rsidRPr="00A4177C" w:rsidRDefault="002E2A6A" w:rsidP="003F7512">
      <w:pPr>
        <w:pStyle w:val="ListParagraph"/>
        <w:numPr>
          <w:ilvl w:val="4"/>
          <w:numId w:val="36"/>
        </w:numPr>
        <w:tabs>
          <w:tab w:val="left" w:pos="2273"/>
          <w:tab w:val="left" w:pos="2274"/>
        </w:tabs>
        <w:ind w:left="2273" w:right="991"/>
      </w:pPr>
      <w:r w:rsidRPr="00A4177C">
        <w:t>to exercise the enforcement functions of the Council as weights and measures</w:t>
      </w:r>
      <w:r w:rsidRPr="00A4177C">
        <w:rPr>
          <w:spacing w:val="-3"/>
        </w:rPr>
        <w:t xml:space="preserve"> </w:t>
      </w:r>
      <w:r w:rsidRPr="00A4177C">
        <w:t>authority;</w:t>
      </w:r>
    </w:p>
    <w:p w14:paraId="2CE275D8" w14:textId="77777777" w:rsidR="002E2A6A" w:rsidRPr="00A4177C" w:rsidRDefault="002E2A6A" w:rsidP="002E2A6A">
      <w:pPr>
        <w:pStyle w:val="BodyText"/>
        <w:spacing w:before="2"/>
      </w:pPr>
    </w:p>
    <w:p w14:paraId="06CFA202" w14:textId="77777777" w:rsidR="002E2A6A" w:rsidRPr="00A4177C" w:rsidRDefault="002E2A6A" w:rsidP="003F7512">
      <w:pPr>
        <w:pStyle w:val="ListParagraph"/>
        <w:numPr>
          <w:ilvl w:val="4"/>
          <w:numId w:val="36"/>
        </w:numPr>
        <w:tabs>
          <w:tab w:val="left" w:pos="2273"/>
          <w:tab w:val="left" w:pos="2274"/>
        </w:tabs>
        <w:ind w:left="2273" w:right="168"/>
      </w:pPr>
      <w:r w:rsidRPr="00A4177C">
        <w:t>to authorise officers to enter land, inspect and undertake enforcement action and/or take action in the public interest as appropriate pursuant to the following legislation (as amended or incorporated by post-Brexit instruments):</w:t>
      </w:r>
    </w:p>
    <w:p w14:paraId="6686E597" w14:textId="77777777" w:rsidR="002E2A6A" w:rsidRPr="00A4177C" w:rsidRDefault="002E2A6A" w:rsidP="002E2A6A">
      <w:pPr>
        <w:pStyle w:val="BodyText"/>
      </w:pPr>
    </w:p>
    <w:p w14:paraId="6022BAE7" w14:textId="77777777" w:rsidR="002E2A6A" w:rsidRPr="00A4177C" w:rsidRDefault="002E2A6A" w:rsidP="002E2A6A">
      <w:pPr>
        <w:pStyle w:val="BodyText"/>
        <w:ind w:left="2273" w:right="4103"/>
      </w:pPr>
      <w:r w:rsidRPr="00A4177C">
        <w:t>Accommodation Agencies Act 1953 Administration of Justice Act 1970</w:t>
      </w:r>
    </w:p>
    <w:p w14:paraId="2F692316" w14:textId="77777777" w:rsidR="002E2A6A" w:rsidRPr="00A4177C" w:rsidRDefault="002E2A6A" w:rsidP="002E2A6A">
      <w:pPr>
        <w:pStyle w:val="BodyText"/>
        <w:spacing w:line="251" w:lineRule="exact"/>
        <w:ind w:left="2273"/>
      </w:pPr>
      <w:r w:rsidRPr="00A4177C">
        <w:t>Agriculture (Miscellaneous Provisions) Act 1968</w:t>
      </w:r>
    </w:p>
    <w:p w14:paraId="1442FFA3" w14:textId="77777777" w:rsidR="0097545F" w:rsidRPr="00A4177C" w:rsidRDefault="002E2A6A" w:rsidP="002E2A6A">
      <w:pPr>
        <w:pStyle w:val="BodyText"/>
        <w:spacing w:before="1"/>
        <w:ind w:left="2273" w:right="411"/>
      </w:pPr>
      <w:r w:rsidRPr="00A4177C">
        <w:t xml:space="preserve">Agriculture Act 1970 as it applies to Animal Feeding Stuffs and Fertilisers; </w:t>
      </w:r>
    </w:p>
    <w:p w14:paraId="1B7D60C0" w14:textId="54609241" w:rsidR="0097545F" w:rsidRPr="00A4177C" w:rsidRDefault="0097545F" w:rsidP="002E2A6A">
      <w:pPr>
        <w:pStyle w:val="BodyText"/>
        <w:spacing w:before="1"/>
        <w:ind w:left="2273" w:right="411"/>
      </w:pPr>
      <w:r w:rsidRPr="00A4177C">
        <w:t>Agriculture Act 1985</w:t>
      </w:r>
    </w:p>
    <w:p w14:paraId="6F73BD6F" w14:textId="6955CBEE" w:rsidR="002E2A6A" w:rsidRPr="00A4177C" w:rsidRDefault="002E2A6A" w:rsidP="002E2A6A">
      <w:pPr>
        <w:pStyle w:val="BodyText"/>
        <w:spacing w:before="1"/>
        <w:ind w:left="2273" w:right="411"/>
      </w:pPr>
      <w:r w:rsidRPr="00A4177C">
        <w:t>Animal Boarding Establishments Act 1963</w:t>
      </w:r>
    </w:p>
    <w:p w14:paraId="46373F3D" w14:textId="77777777" w:rsidR="002E2A6A" w:rsidRPr="00A4177C" w:rsidRDefault="002E2A6A" w:rsidP="002E2A6A">
      <w:pPr>
        <w:pStyle w:val="BodyText"/>
        <w:spacing w:before="1" w:line="252" w:lineRule="exact"/>
        <w:ind w:left="2273"/>
      </w:pPr>
      <w:r w:rsidRPr="00A4177C">
        <w:t>Animal Health Acts</w:t>
      </w:r>
      <w:r w:rsidRPr="00A4177C">
        <w:rPr>
          <w:spacing w:val="-4"/>
        </w:rPr>
        <w:t xml:space="preserve"> </w:t>
      </w:r>
      <w:r w:rsidRPr="00A4177C">
        <w:t>1981</w:t>
      </w:r>
    </w:p>
    <w:p w14:paraId="5081E100" w14:textId="77777777" w:rsidR="002E2A6A" w:rsidRPr="00A4177C" w:rsidRDefault="002E2A6A" w:rsidP="002E2A6A">
      <w:pPr>
        <w:pStyle w:val="BodyText"/>
        <w:ind w:left="2273" w:right="4030"/>
      </w:pPr>
      <w:r w:rsidRPr="00A4177C">
        <w:t xml:space="preserve">Animal Health and Welfare Act 1984 </w:t>
      </w:r>
      <w:r w:rsidRPr="00A4177C">
        <w:lastRenderedPageBreak/>
        <w:t>Animal Welfare Act</w:t>
      </w:r>
      <w:r w:rsidRPr="00A4177C">
        <w:rPr>
          <w:spacing w:val="-2"/>
        </w:rPr>
        <w:t xml:space="preserve"> </w:t>
      </w:r>
      <w:r w:rsidRPr="00A4177C">
        <w:t>2006</w:t>
      </w:r>
    </w:p>
    <w:p w14:paraId="21A18EAD" w14:textId="77777777" w:rsidR="002E2A6A" w:rsidRPr="00A4177C" w:rsidRDefault="002E2A6A" w:rsidP="002E2A6A">
      <w:pPr>
        <w:pStyle w:val="BodyText"/>
        <w:spacing w:line="252" w:lineRule="exact"/>
        <w:ind w:left="2273"/>
      </w:pPr>
      <w:r w:rsidRPr="00A4177C">
        <w:t>Anti-Social Behaviour Act 2003</w:t>
      </w:r>
    </w:p>
    <w:p w14:paraId="4DEB35E0" w14:textId="77777777" w:rsidR="002E2A6A" w:rsidRPr="00A4177C" w:rsidRDefault="002E2A6A" w:rsidP="002E2A6A">
      <w:pPr>
        <w:pStyle w:val="BodyText"/>
        <w:ind w:left="2273" w:right="2857"/>
      </w:pPr>
      <w:r w:rsidRPr="00A4177C">
        <w:t>Anti-Social Behaviour Crime &amp; Policing Act 2014 Cancer Act 1939</w:t>
      </w:r>
    </w:p>
    <w:p w14:paraId="537EA099" w14:textId="77777777" w:rsidR="002E2A6A" w:rsidRPr="00A4177C" w:rsidRDefault="002E2A6A" w:rsidP="002E2A6A">
      <w:pPr>
        <w:pStyle w:val="BodyText"/>
        <w:ind w:left="2273" w:right="4519"/>
      </w:pPr>
      <w:r w:rsidRPr="00A4177C">
        <w:t>Charities Acts 1992 and 2006 Children and Families Act 2014</w:t>
      </w:r>
    </w:p>
    <w:p w14:paraId="3BE3FFB3" w14:textId="77777777" w:rsidR="002E2A6A" w:rsidRPr="00A4177C" w:rsidRDefault="002E2A6A" w:rsidP="002E2A6A">
      <w:pPr>
        <w:pStyle w:val="BodyText"/>
        <w:ind w:left="2273" w:right="1230"/>
      </w:pPr>
      <w:r w:rsidRPr="00A4177C">
        <w:t>Children and Young Persons (Protection from Tobacco) Act 1991 Clean Air Acts 1956 – 1993</w:t>
      </w:r>
    </w:p>
    <w:p w14:paraId="34D54201" w14:textId="77777777" w:rsidR="002E2A6A" w:rsidRPr="00A4177C" w:rsidRDefault="002E2A6A" w:rsidP="002E2A6A">
      <w:pPr>
        <w:pStyle w:val="BodyText"/>
        <w:spacing w:before="1"/>
        <w:ind w:left="2273" w:right="2782"/>
      </w:pPr>
      <w:r w:rsidRPr="00A4177C">
        <w:t>Clean Neighbourhood and Environment Act 2005 Climate Change Act 2008</w:t>
      </w:r>
    </w:p>
    <w:p w14:paraId="7452013E" w14:textId="77777777" w:rsidR="002E2A6A" w:rsidRPr="00A4177C" w:rsidRDefault="002E2A6A" w:rsidP="002E2A6A">
      <w:pPr>
        <w:pStyle w:val="BodyText"/>
        <w:spacing w:before="1"/>
        <w:ind w:left="2273" w:right="3859"/>
      </w:pPr>
      <w:r w:rsidRPr="00A4177C">
        <w:t>Commons Registration Act 1965/2006 Companies Act 2006</w:t>
      </w:r>
    </w:p>
    <w:p w14:paraId="0906A269" w14:textId="77777777" w:rsidR="002E2A6A" w:rsidRPr="00A4177C" w:rsidRDefault="002E2A6A" w:rsidP="002E2A6A">
      <w:pPr>
        <w:pStyle w:val="BodyText"/>
        <w:ind w:left="2273" w:right="4226"/>
      </w:pPr>
      <w:r w:rsidRPr="00A4177C">
        <w:t>Consumer Credit Act 1974 &amp; 2006 Consumer Protection Act 1987 Consumer Rights Act 2015</w:t>
      </w:r>
    </w:p>
    <w:p w14:paraId="5E91456C" w14:textId="77777777" w:rsidR="002E2A6A" w:rsidRPr="00A4177C" w:rsidRDefault="002E2A6A" w:rsidP="002E2A6A">
      <w:pPr>
        <w:pStyle w:val="BodyText"/>
        <w:ind w:left="2273" w:right="3382"/>
      </w:pPr>
      <w:r w:rsidRPr="00A4177C">
        <w:t>Control of Horses (Wales) Act 2014 Copyright Designs and Patents Act 1988 Courts and Legal Services Act 1990 Countryside and Rights of Way Act 1990 Criminal Justice Act 1982, 1988 and 1991 Criminal Justice and Police Act 2001 Criminal Justice and Public Order Act 1984 Crossbows Act 1987</w:t>
      </w:r>
    </w:p>
    <w:p w14:paraId="062131AE" w14:textId="77777777" w:rsidR="002E2A6A" w:rsidRPr="00A4177C" w:rsidRDefault="002E2A6A" w:rsidP="002E2A6A">
      <w:pPr>
        <w:pStyle w:val="BodyText"/>
        <w:ind w:left="2273" w:right="4247"/>
        <w:jc w:val="both"/>
      </w:pPr>
      <w:r w:rsidRPr="00A4177C">
        <w:t>Dangerous Wild Animals Act 1976 Development of Tourism Act 1969 Dogs Act 1906</w:t>
      </w:r>
    </w:p>
    <w:p w14:paraId="427B93D6" w14:textId="77777777" w:rsidR="002E2A6A" w:rsidRPr="00A4177C" w:rsidRDefault="002E2A6A" w:rsidP="002E2A6A">
      <w:pPr>
        <w:pStyle w:val="BodyText"/>
        <w:ind w:left="2273" w:right="4898"/>
        <w:jc w:val="both"/>
      </w:pPr>
      <w:r w:rsidRPr="00A4177C">
        <w:t>Education Reform Act 1988 Energy Act 1976</w:t>
      </w:r>
    </w:p>
    <w:p w14:paraId="19E3585A" w14:textId="77777777" w:rsidR="002E2A6A" w:rsidRPr="00A4177C" w:rsidRDefault="002E2A6A" w:rsidP="002E2A6A">
      <w:pPr>
        <w:pStyle w:val="BodyText"/>
        <w:ind w:left="2273"/>
        <w:jc w:val="both"/>
      </w:pPr>
      <w:r w:rsidRPr="00A4177C">
        <w:t>Enterprise Act 2002</w:t>
      </w:r>
    </w:p>
    <w:p w14:paraId="2EA13E72" w14:textId="77777777" w:rsidR="002E2A6A" w:rsidRPr="00A4177C" w:rsidRDefault="002E2A6A" w:rsidP="002E2A6A">
      <w:pPr>
        <w:pStyle w:val="BodyText"/>
        <w:spacing w:before="73"/>
        <w:ind w:left="2273" w:right="4189"/>
      </w:pPr>
      <w:r w:rsidRPr="00A4177C">
        <w:t>Environment Act 1995 Environmental Protection Act 1990 Estate Agents Act 1979</w:t>
      </w:r>
    </w:p>
    <w:p w14:paraId="7AE5601F" w14:textId="77777777" w:rsidR="002E2A6A" w:rsidRPr="00A4177C" w:rsidRDefault="002E2A6A" w:rsidP="002E2A6A">
      <w:pPr>
        <w:pStyle w:val="BodyText"/>
        <w:spacing w:before="2"/>
        <w:ind w:left="2273" w:right="4348"/>
      </w:pPr>
      <w:r w:rsidRPr="00A4177C">
        <w:t>European Communities Act 1972 Explosives Act 1875</w:t>
      </w:r>
    </w:p>
    <w:p w14:paraId="4CA574C1" w14:textId="77777777" w:rsidR="002E2A6A" w:rsidRPr="00A4177C" w:rsidRDefault="002E2A6A" w:rsidP="002E2A6A">
      <w:pPr>
        <w:pStyle w:val="BodyText"/>
        <w:ind w:left="2273" w:right="5461"/>
      </w:pPr>
      <w:r w:rsidRPr="00A4177C">
        <w:t>Factories Act 1961 Fair Trading Act 1973</w:t>
      </w:r>
    </w:p>
    <w:p w14:paraId="027CF4BF" w14:textId="77777777" w:rsidR="002E2A6A" w:rsidRPr="00A4177C" w:rsidRDefault="002E2A6A" w:rsidP="002E2A6A">
      <w:pPr>
        <w:pStyle w:val="BodyText"/>
        <w:ind w:left="2273" w:right="3823"/>
      </w:pPr>
      <w:r w:rsidRPr="00A4177C">
        <w:t>Farm and Garden Chemicals Act 1967 Financial Services Act 2012</w:t>
      </w:r>
    </w:p>
    <w:p w14:paraId="0EC5F4B1" w14:textId="77777777" w:rsidR="002E2A6A" w:rsidRPr="00A4177C" w:rsidRDefault="002E2A6A" w:rsidP="002E2A6A">
      <w:pPr>
        <w:pStyle w:val="BodyText"/>
        <w:spacing w:line="252" w:lineRule="exact"/>
        <w:ind w:left="2273"/>
      </w:pPr>
      <w:r w:rsidRPr="00A4177C">
        <w:t>Firearms Act 1968</w:t>
      </w:r>
    </w:p>
    <w:p w14:paraId="5B48F1B5" w14:textId="77777777" w:rsidR="002E2A6A" w:rsidRPr="00A4177C" w:rsidRDefault="002E2A6A" w:rsidP="002E2A6A">
      <w:pPr>
        <w:pStyle w:val="BodyText"/>
        <w:ind w:left="2273" w:right="5461"/>
      </w:pPr>
      <w:r w:rsidRPr="00A4177C">
        <w:t>Fireworks Act 2003 Food Safety Act 1990</w:t>
      </w:r>
    </w:p>
    <w:p w14:paraId="478A631B" w14:textId="502C33D8" w:rsidR="0097545F" w:rsidRPr="00A4177C" w:rsidRDefault="0097545F" w:rsidP="002E2A6A">
      <w:pPr>
        <w:pStyle w:val="BodyText"/>
        <w:ind w:left="2273" w:right="5461"/>
      </w:pPr>
      <w:r w:rsidRPr="00A4177C">
        <w:t>Food Act 1984</w:t>
      </w:r>
    </w:p>
    <w:p w14:paraId="53FCF6AE" w14:textId="5CD5C80C" w:rsidR="0097545F" w:rsidRPr="00A4177C" w:rsidRDefault="0097545F" w:rsidP="002E2A6A">
      <w:pPr>
        <w:pStyle w:val="BodyText"/>
        <w:ind w:left="2273" w:right="5461"/>
      </w:pPr>
      <w:r w:rsidRPr="00A4177C">
        <w:t>Food Hygiene (Wales) Act 2006</w:t>
      </w:r>
    </w:p>
    <w:p w14:paraId="186DA192" w14:textId="77777777" w:rsidR="002E2A6A" w:rsidRPr="00A4177C" w:rsidRDefault="002E2A6A" w:rsidP="002E2A6A">
      <w:pPr>
        <w:pStyle w:val="BodyText"/>
        <w:ind w:left="2273" w:right="4030"/>
      </w:pPr>
      <w:r w:rsidRPr="00A4177C">
        <w:t>Forgery and Counterfeiting Act 1981 Fraud Act 2006</w:t>
      </w:r>
    </w:p>
    <w:p w14:paraId="40DC1855" w14:textId="77777777" w:rsidR="002E2A6A" w:rsidRPr="00A4177C" w:rsidRDefault="002E2A6A" w:rsidP="002E2A6A">
      <w:pPr>
        <w:pStyle w:val="BodyText"/>
        <w:ind w:left="2273"/>
      </w:pPr>
      <w:r w:rsidRPr="00A4177C">
        <w:t>Gambling Act 2005</w:t>
      </w:r>
    </w:p>
    <w:p w14:paraId="0C19D160" w14:textId="14ED4AA7" w:rsidR="0097545F" w:rsidRPr="00A4177C" w:rsidRDefault="0097545F" w:rsidP="002E2A6A">
      <w:pPr>
        <w:pStyle w:val="BodyText"/>
        <w:ind w:left="2273"/>
      </w:pPr>
      <w:r w:rsidRPr="00A4177C">
        <w:t>Game Act 1831</w:t>
      </w:r>
    </w:p>
    <w:p w14:paraId="569E5ADB" w14:textId="77777777" w:rsidR="002E2A6A" w:rsidRPr="00A4177C" w:rsidRDefault="002E2A6A" w:rsidP="002E2A6A">
      <w:pPr>
        <w:pStyle w:val="BodyText"/>
        <w:spacing w:before="1" w:line="252" w:lineRule="exact"/>
        <w:ind w:left="2273"/>
      </w:pPr>
      <w:r w:rsidRPr="00A4177C">
        <w:t>Hallmarking Act 1973</w:t>
      </w:r>
    </w:p>
    <w:p w14:paraId="14106591" w14:textId="77777777" w:rsidR="002E2A6A" w:rsidRPr="00A4177C" w:rsidRDefault="002E2A6A" w:rsidP="002E2A6A">
      <w:pPr>
        <w:pStyle w:val="BodyText"/>
        <w:spacing w:line="252" w:lineRule="exact"/>
        <w:ind w:left="2273"/>
      </w:pPr>
      <w:r w:rsidRPr="00A4177C">
        <w:t>Health Act 2006</w:t>
      </w:r>
    </w:p>
    <w:p w14:paraId="541535A1" w14:textId="77777777" w:rsidR="002E2A6A" w:rsidRPr="00A4177C" w:rsidRDefault="002E2A6A" w:rsidP="002E2A6A">
      <w:pPr>
        <w:pStyle w:val="BodyText"/>
        <w:ind w:left="2273" w:right="4079"/>
      </w:pPr>
      <w:r w:rsidRPr="00A4177C">
        <w:t>Health and Safety at Work Act 1974 Highways Act 1980</w:t>
      </w:r>
    </w:p>
    <w:p w14:paraId="4CB7460B" w14:textId="77777777" w:rsidR="002E2A6A" w:rsidRPr="00A4177C" w:rsidRDefault="002E2A6A" w:rsidP="002E2A6A">
      <w:pPr>
        <w:pStyle w:val="BodyText"/>
        <w:ind w:left="2273" w:right="3932"/>
      </w:pPr>
      <w:r w:rsidRPr="00A4177C">
        <w:t>House to House Collections Act 1939 Housing Act 2004</w:t>
      </w:r>
    </w:p>
    <w:p w14:paraId="2E06E4B2" w14:textId="77777777" w:rsidR="002E2A6A" w:rsidRPr="00A4177C" w:rsidRDefault="002E2A6A" w:rsidP="002E2A6A">
      <w:pPr>
        <w:pStyle w:val="BodyText"/>
        <w:spacing w:before="1"/>
        <w:ind w:left="2273" w:right="3443"/>
      </w:pPr>
      <w:r w:rsidRPr="00A4177C">
        <w:t xml:space="preserve">Intoxicating Substances (Supply) Act 1985 </w:t>
      </w:r>
      <w:r w:rsidRPr="00A4177C">
        <w:lastRenderedPageBreak/>
        <w:t>Knives Act 1997</w:t>
      </w:r>
    </w:p>
    <w:p w14:paraId="59804C31" w14:textId="77777777" w:rsidR="002E2A6A" w:rsidRPr="00A4177C" w:rsidRDefault="002E2A6A" w:rsidP="002E2A6A">
      <w:pPr>
        <w:pStyle w:val="BodyText"/>
        <w:ind w:left="2273" w:right="5204"/>
      </w:pPr>
      <w:r w:rsidRPr="00A4177C">
        <w:t>Legal Services Act 2007 Licensing Act 2003</w:t>
      </w:r>
    </w:p>
    <w:p w14:paraId="29F7D13D" w14:textId="77777777" w:rsidR="002E2A6A" w:rsidRPr="00A4177C" w:rsidRDefault="002E2A6A" w:rsidP="002E2A6A">
      <w:pPr>
        <w:pStyle w:val="BodyText"/>
        <w:spacing w:line="252" w:lineRule="exact"/>
        <w:ind w:left="2273"/>
      </w:pPr>
      <w:r w:rsidRPr="00A4177C">
        <w:t>Local Government Byelaws (Wales) Act 2012</w:t>
      </w:r>
    </w:p>
    <w:p w14:paraId="2322D80B" w14:textId="77777777" w:rsidR="002E2A6A" w:rsidRPr="00A4177C" w:rsidRDefault="002E2A6A" w:rsidP="002E2A6A">
      <w:pPr>
        <w:pStyle w:val="BodyText"/>
        <w:ind w:left="2273" w:right="1083"/>
      </w:pPr>
      <w:r w:rsidRPr="00A4177C">
        <w:t>Local Government (Miscellaneous Provisions) Acts 1976 and 1982 Local Government Acts 1972 – 2003</w:t>
      </w:r>
    </w:p>
    <w:p w14:paraId="0AC6F165" w14:textId="77777777" w:rsidR="002E2A6A" w:rsidRPr="00A4177C" w:rsidRDefault="002E2A6A" w:rsidP="002E2A6A">
      <w:pPr>
        <w:pStyle w:val="BodyText"/>
        <w:spacing w:before="1"/>
        <w:ind w:left="2273" w:right="4031"/>
      </w:pPr>
      <w:r w:rsidRPr="00A4177C">
        <w:t>Malicious Communications Act 1988 Medicines Act 1968</w:t>
      </w:r>
    </w:p>
    <w:p w14:paraId="0D27698A" w14:textId="77777777" w:rsidR="002E2A6A" w:rsidRPr="00A4177C" w:rsidRDefault="002E2A6A" w:rsidP="002E2A6A">
      <w:pPr>
        <w:pStyle w:val="BodyText"/>
        <w:ind w:left="2273" w:right="4692"/>
      </w:pPr>
      <w:r w:rsidRPr="00A4177C">
        <w:t>Mock Auctions Act 1961 Motorcycles Noise Act</w:t>
      </w:r>
      <w:r w:rsidRPr="00A4177C">
        <w:rPr>
          <w:spacing w:val="-3"/>
        </w:rPr>
        <w:t xml:space="preserve"> </w:t>
      </w:r>
      <w:r w:rsidRPr="00A4177C">
        <w:rPr>
          <w:spacing w:val="-4"/>
        </w:rPr>
        <w:t>1987</w:t>
      </w:r>
    </w:p>
    <w:p w14:paraId="3C088F4D" w14:textId="77777777" w:rsidR="002E2A6A" w:rsidRPr="00A4177C" w:rsidRDefault="002E2A6A" w:rsidP="002E2A6A">
      <w:pPr>
        <w:pStyle w:val="BodyText"/>
        <w:ind w:left="2273" w:right="2049"/>
      </w:pPr>
      <w:r w:rsidRPr="00A4177C">
        <w:t>Motor Vehicles (Safety Equipment for Children) Act 1991 National Lotteries Act</w:t>
      </w:r>
      <w:r w:rsidRPr="00A4177C">
        <w:rPr>
          <w:spacing w:val="1"/>
        </w:rPr>
        <w:t xml:space="preserve"> </w:t>
      </w:r>
      <w:r w:rsidRPr="00A4177C">
        <w:t>1993</w:t>
      </w:r>
    </w:p>
    <w:p w14:paraId="2F6E5158" w14:textId="77777777" w:rsidR="002E2A6A" w:rsidRPr="00A4177C" w:rsidRDefault="002E2A6A" w:rsidP="002E2A6A">
      <w:pPr>
        <w:pStyle w:val="BodyText"/>
        <w:ind w:left="2273" w:right="2282"/>
      </w:pPr>
      <w:r w:rsidRPr="00A4177C">
        <w:t>Natural Environment and Rural Communities Act 2006 Offensive Weapons Act 1996</w:t>
      </w:r>
    </w:p>
    <w:p w14:paraId="363364AD" w14:textId="77777777" w:rsidR="002E2A6A" w:rsidRPr="00A4177C" w:rsidRDefault="002E2A6A" w:rsidP="002E2A6A">
      <w:pPr>
        <w:pStyle w:val="BodyText"/>
        <w:ind w:left="2273" w:right="2930"/>
      </w:pPr>
      <w:r w:rsidRPr="00A4177C">
        <w:t>Olympic Symbol (Protection) Act 1995 Performance of Animals (Regulations) Act 1925 Pet Animals Act 1951</w:t>
      </w:r>
    </w:p>
    <w:p w14:paraId="6CAA142A" w14:textId="77777777" w:rsidR="002E2A6A" w:rsidRPr="00A4177C" w:rsidRDefault="002E2A6A" w:rsidP="002E2A6A">
      <w:pPr>
        <w:pStyle w:val="BodyText"/>
        <w:ind w:left="2273" w:right="4104"/>
      </w:pPr>
      <w:r w:rsidRPr="00A4177C">
        <w:t>Petroleum (Consolidation) Act 1928 Psychoactive Substances Act 2016</w:t>
      </w:r>
    </w:p>
    <w:p w14:paraId="53D48EDC" w14:textId="77777777" w:rsidR="002E2A6A" w:rsidRPr="00A4177C" w:rsidRDefault="002E2A6A" w:rsidP="002E2A6A">
      <w:pPr>
        <w:pStyle w:val="BodyText"/>
        <w:ind w:left="2273" w:right="2759"/>
      </w:pPr>
      <w:r w:rsidRPr="00A4177C">
        <w:t>Police Reform and Social Responsibility Act 2011 Prices Act 1974 and 1975</w:t>
      </w:r>
    </w:p>
    <w:p w14:paraId="1C7974A7" w14:textId="77777777" w:rsidR="002E2A6A" w:rsidRPr="00A4177C" w:rsidRDefault="002E2A6A" w:rsidP="002E2A6A">
      <w:pPr>
        <w:pStyle w:val="BodyText"/>
        <w:spacing w:line="252" w:lineRule="exact"/>
        <w:ind w:left="2273"/>
      </w:pPr>
      <w:r w:rsidRPr="00A4177C">
        <w:t>Proceeds of Crime Act 2002</w:t>
      </w:r>
    </w:p>
    <w:p w14:paraId="7A7CDF44" w14:textId="77777777" w:rsidR="002E2A6A" w:rsidRPr="00A4177C" w:rsidRDefault="002E2A6A" w:rsidP="002E2A6A">
      <w:pPr>
        <w:pStyle w:val="BodyText"/>
        <w:ind w:left="2273" w:right="3174"/>
      </w:pPr>
      <w:r w:rsidRPr="00A4177C">
        <w:t>Protection of Animals (Amendment) Act 2000 Regulation of Investigatory Powers Act 2000 Riding Establishments Acts 1964 to 1970 Road Traffic (Foreign Vehicles) Act 1972 Road Traffic Acts 1974 – 1988</w:t>
      </w:r>
    </w:p>
    <w:p w14:paraId="238E212D" w14:textId="77777777" w:rsidR="002E2A6A" w:rsidRPr="00A4177C" w:rsidRDefault="002E2A6A" w:rsidP="002E2A6A">
      <w:pPr>
        <w:pStyle w:val="BodyText"/>
        <w:ind w:left="2273" w:right="4519"/>
      </w:pPr>
      <w:r w:rsidRPr="00A4177C">
        <w:t>Scrap Metal Dealers Act 2013 Slaughter of Poultry Act 1967 Sunbeds (Regulation) Act 2010 Sunday Trading Act 1994 Tattooing of Minors Act 1969 Theft Acts 1968 and 1978</w:t>
      </w:r>
    </w:p>
    <w:p w14:paraId="1E9B7D5D" w14:textId="77777777" w:rsidR="002E2A6A" w:rsidRPr="00A4177C" w:rsidRDefault="002E2A6A" w:rsidP="002E2A6A">
      <w:pPr>
        <w:pStyle w:val="BodyText"/>
        <w:spacing w:before="1" w:line="252" w:lineRule="exact"/>
        <w:ind w:left="2273"/>
      </w:pPr>
      <w:r w:rsidRPr="00A4177C">
        <w:t>Timeshare Act 1992</w:t>
      </w:r>
    </w:p>
    <w:p w14:paraId="4E250D3C" w14:textId="77777777" w:rsidR="002E2A6A" w:rsidRPr="00A4177C" w:rsidRDefault="002E2A6A" w:rsidP="002E2A6A">
      <w:pPr>
        <w:pStyle w:val="BodyText"/>
        <w:ind w:left="2273" w:right="3162"/>
      </w:pPr>
      <w:r w:rsidRPr="00A4177C">
        <w:t>Tobacco Advertising and Promotion Act 2002 Town Police Clauses Act 1847</w:t>
      </w:r>
    </w:p>
    <w:p w14:paraId="7E799654" w14:textId="77777777" w:rsidR="002E2A6A" w:rsidRPr="00A4177C" w:rsidRDefault="002E2A6A" w:rsidP="002E2A6A">
      <w:pPr>
        <w:pStyle w:val="BodyText"/>
        <w:ind w:left="2273" w:right="4801"/>
      </w:pPr>
      <w:r w:rsidRPr="00A4177C">
        <w:t>Trade Descriptions Act 1968 Trade Marks Act 1994 Trading Schemes Act 1996</w:t>
      </w:r>
    </w:p>
    <w:p w14:paraId="3893E3B2" w14:textId="77777777" w:rsidR="002E2A6A" w:rsidRPr="00A4177C" w:rsidRDefault="002E2A6A" w:rsidP="002E2A6A">
      <w:pPr>
        <w:pStyle w:val="BodyText"/>
        <w:spacing w:before="73"/>
        <w:ind w:left="2273" w:right="2440"/>
      </w:pPr>
      <w:r w:rsidRPr="00A4177C">
        <w:t>Unsolicited Goods and Services Acts 1971 and 1975 Vehicles (Crime) Act 2001</w:t>
      </w:r>
    </w:p>
    <w:p w14:paraId="1C92F5F0" w14:textId="77777777" w:rsidR="002E2A6A" w:rsidRPr="00A4177C" w:rsidRDefault="002E2A6A" w:rsidP="002E2A6A">
      <w:pPr>
        <w:pStyle w:val="BodyText"/>
        <w:ind w:left="2273" w:right="4397"/>
      </w:pPr>
      <w:r w:rsidRPr="00A4177C">
        <w:t>Video Recordings Acts 2010 Weights and Measures Act 1985</w:t>
      </w:r>
    </w:p>
    <w:p w14:paraId="4CF1BC99" w14:textId="77777777" w:rsidR="002E2A6A" w:rsidRPr="00A4177C" w:rsidRDefault="002E2A6A" w:rsidP="002E2A6A">
      <w:pPr>
        <w:pStyle w:val="BodyText"/>
      </w:pPr>
    </w:p>
    <w:p w14:paraId="70DD0D33" w14:textId="77777777" w:rsidR="002E2A6A" w:rsidRPr="00A4177C" w:rsidRDefault="002E2A6A" w:rsidP="003F7512">
      <w:pPr>
        <w:pStyle w:val="ListParagraph"/>
        <w:numPr>
          <w:ilvl w:val="4"/>
          <w:numId w:val="36"/>
        </w:numPr>
        <w:tabs>
          <w:tab w:val="left" w:pos="2273"/>
          <w:tab w:val="left" w:pos="2274"/>
        </w:tabs>
        <w:ind w:left="2273" w:right="117"/>
      </w:pPr>
      <w:r w:rsidRPr="00A4177C">
        <w:t>having obtained the agreement of the Monitoring Officer, to lay information in respect of offences under the Acts listed above and the</w:t>
      </w:r>
      <w:r w:rsidRPr="00A4177C">
        <w:rPr>
          <w:spacing w:val="-12"/>
        </w:rPr>
        <w:t xml:space="preserve"> </w:t>
      </w:r>
      <w:r w:rsidRPr="00A4177C">
        <w:t>following:</w:t>
      </w:r>
    </w:p>
    <w:p w14:paraId="6B5052A3" w14:textId="77777777" w:rsidR="002E2A6A" w:rsidRPr="00A4177C" w:rsidRDefault="002E2A6A" w:rsidP="002E2A6A">
      <w:pPr>
        <w:pStyle w:val="BodyText"/>
        <w:spacing w:before="2"/>
      </w:pPr>
    </w:p>
    <w:p w14:paraId="037F33D3" w14:textId="77777777" w:rsidR="002E2A6A" w:rsidRPr="00A4177C" w:rsidRDefault="002E2A6A" w:rsidP="002E2A6A">
      <w:pPr>
        <w:pStyle w:val="BodyText"/>
        <w:spacing w:line="252" w:lineRule="exact"/>
        <w:ind w:left="2273"/>
      </w:pPr>
      <w:r w:rsidRPr="00A4177C">
        <w:t>Enterprise Act 2002</w:t>
      </w:r>
    </w:p>
    <w:p w14:paraId="41F3DBD3" w14:textId="77777777" w:rsidR="002E2A6A" w:rsidRPr="00A4177C" w:rsidRDefault="002E2A6A" w:rsidP="002E2A6A">
      <w:pPr>
        <w:pStyle w:val="BodyText"/>
        <w:ind w:left="2273" w:right="3162"/>
      </w:pPr>
      <w:r w:rsidRPr="00A4177C">
        <w:t>Tobacco Advertising and Promotion Act 2002 Criminal Justice and Police Act 2001</w:t>
      </w:r>
    </w:p>
    <w:p w14:paraId="43451401" w14:textId="77777777" w:rsidR="002E2A6A" w:rsidRPr="00A4177C" w:rsidRDefault="002E2A6A" w:rsidP="002E2A6A">
      <w:pPr>
        <w:pStyle w:val="BodyText"/>
        <w:spacing w:line="252" w:lineRule="exact"/>
        <w:ind w:left="2273"/>
      </w:pPr>
      <w:r w:rsidRPr="00A4177C">
        <w:t>Vehicle Crimes Act 2001</w:t>
      </w:r>
    </w:p>
    <w:p w14:paraId="4C1D48D9" w14:textId="77777777" w:rsidR="002E2A6A" w:rsidRPr="00A4177C" w:rsidRDefault="002E2A6A" w:rsidP="002E2A6A">
      <w:pPr>
        <w:pStyle w:val="BodyText"/>
        <w:ind w:left="2273" w:right="3174"/>
      </w:pPr>
      <w:r w:rsidRPr="00A4177C">
        <w:t>Licensing (Young Persons) Act 2000 Protection of Animals (Amendment) Act 2000 Knives Act 1997</w:t>
      </w:r>
    </w:p>
    <w:p w14:paraId="1A80888C" w14:textId="77777777" w:rsidR="002E2A6A" w:rsidRPr="00A4177C" w:rsidRDefault="002E2A6A" w:rsidP="002E2A6A">
      <w:pPr>
        <w:pStyle w:val="BodyText"/>
        <w:spacing w:before="2" w:line="252" w:lineRule="exact"/>
        <w:ind w:left="2273"/>
      </w:pPr>
      <w:r w:rsidRPr="00A4177C">
        <w:t>Offensive Weapons Act 1996</w:t>
      </w:r>
    </w:p>
    <w:p w14:paraId="500322EC" w14:textId="77777777" w:rsidR="002E2A6A" w:rsidRPr="00A4177C" w:rsidRDefault="002E2A6A" w:rsidP="002E2A6A">
      <w:pPr>
        <w:pStyle w:val="BodyText"/>
        <w:ind w:left="2273" w:right="3860"/>
      </w:pPr>
      <w:r w:rsidRPr="00A4177C">
        <w:lastRenderedPageBreak/>
        <w:t>Olympic Symbol (Protection) Act 1995 Clean Air Act 1993</w:t>
      </w:r>
    </w:p>
    <w:p w14:paraId="235F9D30" w14:textId="77777777" w:rsidR="002E2A6A" w:rsidRPr="00A4177C" w:rsidRDefault="002E2A6A" w:rsidP="002E2A6A">
      <w:pPr>
        <w:pStyle w:val="BodyText"/>
        <w:spacing w:line="252" w:lineRule="exact"/>
        <w:ind w:left="2273"/>
      </w:pPr>
      <w:r w:rsidRPr="00A4177C">
        <w:t>National Lottery Act 1993</w:t>
      </w:r>
    </w:p>
    <w:p w14:paraId="261E1208" w14:textId="77777777" w:rsidR="002E2A6A" w:rsidRPr="00A4177C" w:rsidRDefault="002E2A6A" w:rsidP="002E2A6A">
      <w:pPr>
        <w:pStyle w:val="BodyText"/>
        <w:ind w:left="2273" w:right="3480"/>
      </w:pPr>
      <w:r w:rsidRPr="00A4177C">
        <w:t>Malicious Communications Act 1988 Protection of Children (Tobacco) Act 1986 Energy Conservation Act 1981</w:t>
      </w:r>
    </w:p>
    <w:p w14:paraId="6AA67D58" w14:textId="77777777" w:rsidR="002E2A6A" w:rsidRPr="00A4177C" w:rsidRDefault="002E2A6A" w:rsidP="002E2A6A">
      <w:pPr>
        <w:pStyle w:val="BodyText"/>
        <w:ind w:left="2273" w:right="3529"/>
      </w:pPr>
      <w:r w:rsidRPr="00A4177C">
        <w:t>Forgery and Counterfeiting Act 1981 Unsolicited Goods and Services Act 1975 Administration of Justice Act 1970 Development of Tourism Act 1969 Licensing Act 1964</w:t>
      </w:r>
    </w:p>
    <w:p w14:paraId="10237AE7" w14:textId="77777777" w:rsidR="002E2A6A" w:rsidRPr="00A4177C" w:rsidRDefault="002E2A6A" w:rsidP="002E2A6A">
      <w:pPr>
        <w:pStyle w:val="BodyText"/>
        <w:ind w:left="2273"/>
      </w:pPr>
      <w:r w:rsidRPr="00A4177C">
        <w:t>Mock Auctions Act 1961</w:t>
      </w:r>
    </w:p>
    <w:p w14:paraId="3C2EB2E8" w14:textId="77777777" w:rsidR="002E2A6A" w:rsidRPr="00A4177C" w:rsidRDefault="002E2A6A" w:rsidP="002E2A6A">
      <w:pPr>
        <w:pStyle w:val="BodyText"/>
        <w:ind w:left="2273" w:right="3101"/>
      </w:pPr>
      <w:r w:rsidRPr="00A4177C">
        <w:t>Protection of Animals (Anaesthetics) Act 1954 Accommodation Agencies Act 1953</w:t>
      </w:r>
    </w:p>
    <w:p w14:paraId="66923097" w14:textId="77777777" w:rsidR="002E2A6A" w:rsidRPr="00A4177C" w:rsidRDefault="002E2A6A" w:rsidP="002E2A6A">
      <w:pPr>
        <w:pStyle w:val="BodyText"/>
        <w:spacing w:before="1" w:line="252" w:lineRule="exact"/>
        <w:ind w:left="2273"/>
      </w:pPr>
      <w:r w:rsidRPr="00A4177C">
        <w:t>Pet Animals Act 1951</w:t>
      </w:r>
    </w:p>
    <w:p w14:paraId="115F078C" w14:textId="77777777" w:rsidR="002E2A6A" w:rsidRPr="00A4177C" w:rsidRDefault="002E2A6A" w:rsidP="002E2A6A">
      <w:pPr>
        <w:pStyle w:val="BodyText"/>
        <w:spacing w:line="252" w:lineRule="exact"/>
        <w:ind w:left="2273"/>
      </w:pPr>
      <w:r w:rsidRPr="00A4177C">
        <w:t>Dogs Act 1906 and Dogs (Amendment) Act 1928</w:t>
      </w:r>
    </w:p>
    <w:p w14:paraId="05B12E8D" w14:textId="77777777" w:rsidR="002E2A6A" w:rsidRPr="00A4177C" w:rsidRDefault="002E2A6A" w:rsidP="002E2A6A">
      <w:pPr>
        <w:pStyle w:val="BodyText"/>
      </w:pPr>
    </w:p>
    <w:p w14:paraId="79537C89" w14:textId="77777777" w:rsidR="002E2A6A" w:rsidRPr="00A4177C" w:rsidRDefault="002E2A6A" w:rsidP="002E2A6A">
      <w:pPr>
        <w:pStyle w:val="BodyText"/>
        <w:ind w:left="2273"/>
      </w:pPr>
      <w:r w:rsidRPr="00A4177C">
        <w:t>and any other legislation within the ambit of the Trading Standards section;</w:t>
      </w:r>
    </w:p>
    <w:p w14:paraId="12DD7F25" w14:textId="77777777" w:rsidR="002E2A6A" w:rsidRPr="00A4177C" w:rsidRDefault="002E2A6A" w:rsidP="002E2A6A">
      <w:pPr>
        <w:pStyle w:val="BodyText"/>
      </w:pPr>
    </w:p>
    <w:p w14:paraId="56636D28" w14:textId="77777777" w:rsidR="002E2A6A" w:rsidRPr="00A4177C" w:rsidRDefault="002E2A6A" w:rsidP="002E2A6A">
      <w:pPr>
        <w:pStyle w:val="BodyText"/>
        <w:tabs>
          <w:tab w:val="left" w:pos="1553"/>
          <w:tab w:val="left" w:pos="2273"/>
        </w:tabs>
        <w:spacing w:before="1"/>
        <w:ind w:left="833"/>
      </w:pPr>
      <w:r w:rsidRPr="00A4177C">
        <w:t>.</w:t>
      </w:r>
      <w:r w:rsidRPr="00A4177C">
        <w:tab/>
        <w:t>(vi)</w:t>
      </w:r>
      <w:r w:rsidRPr="00A4177C">
        <w:tab/>
        <w:t>to appoint for enforcement purposes:</w:t>
      </w:r>
    </w:p>
    <w:p w14:paraId="3F5F72A5" w14:textId="77777777" w:rsidR="002E2A6A" w:rsidRPr="00A4177C" w:rsidRDefault="002E2A6A" w:rsidP="002E2A6A">
      <w:pPr>
        <w:pStyle w:val="BodyText"/>
      </w:pPr>
    </w:p>
    <w:p w14:paraId="4BBDF8FC" w14:textId="77777777" w:rsidR="002E2A6A" w:rsidRPr="00A4177C" w:rsidRDefault="002E2A6A" w:rsidP="002E2A6A">
      <w:pPr>
        <w:pStyle w:val="ListParagraph"/>
        <w:numPr>
          <w:ilvl w:val="0"/>
          <w:numId w:val="14"/>
        </w:numPr>
        <w:tabs>
          <w:tab w:val="left" w:pos="2993"/>
          <w:tab w:val="left" w:pos="2994"/>
        </w:tabs>
        <w:ind w:right="651"/>
      </w:pPr>
      <w:r w:rsidRPr="00A4177C">
        <w:t>inspectors under the Agriculture Act 1970 as it applies to animal feeding stuffs and</w:t>
      </w:r>
      <w:r w:rsidRPr="00A4177C">
        <w:rPr>
          <w:spacing w:val="-2"/>
        </w:rPr>
        <w:t xml:space="preserve"> </w:t>
      </w:r>
      <w:r w:rsidRPr="00A4177C">
        <w:t>fertilisers;</w:t>
      </w:r>
    </w:p>
    <w:p w14:paraId="5205BB9B" w14:textId="77777777" w:rsidR="002E2A6A" w:rsidRPr="00A4177C" w:rsidRDefault="002E2A6A" w:rsidP="002E2A6A">
      <w:pPr>
        <w:pStyle w:val="BodyText"/>
      </w:pPr>
    </w:p>
    <w:p w14:paraId="40FAFDE7" w14:textId="77777777" w:rsidR="002E2A6A" w:rsidRPr="00A4177C" w:rsidRDefault="002E2A6A" w:rsidP="002E2A6A">
      <w:pPr>
        <w:pStyle w:val="ListParagraph"/>
        <w:numPr>
          <w:ilvl w:val="0"/>
          <w:numId w:val="14"/>
        </w:numPr>
        <w:tabs>
          <w:tab w:val="left" w:pos="2993"/>
          <w:tab w:val="left" w:pos="2994"/>
        </w:tabs>
      </w:pPr>
      <w:r w:rsidRPr="00A4177C">
        <w:t>inspectors under the Animal Health Acts 1981 and</w:t>
      </w:r>
      <w:r w:rsidRPr="00A4177C">
        <w:rPr>
          <w:spacing w:val="-9"/>
        </w:rPr>
        <w:t xml:space="preserve"> </w:t>
      </w:r>
      <w:r w:rsidRPr="00A4177C">
        <w:t>1984;</w:t>
      </w:r>
    </w:p>
    <w:p w14:paraId="77EB6387" w14:textId="77777777" w:rsidR="002E2A6A" w:rsidRPr="00A4177C" w:rsidRDefault="002E2A6A" w:rsidP="002E2A6A">
      <w:pPr>
        <w:pStyle w:val="BodyText"/>
      </w:pPr>
    </w:p>
    <w:p w14:paraId="1C561F5E" w14:textId="77777777" w:rsidR="002E2A6A" w:rsidRPr="00A4177C" w:rsidRDefault="002E2A6A" w:rsidP="002E2A6A">
      <w:pPr>
        <w:pStyle w:val="ListParagraph"/>
        <w:numPr>
          <w:ilvl w:val="0"/>
          <w:numId w:val="14"/>
        </w:numPr>
        <w:tabs>
          <w:tab w:val="left" w:pos="2993"/>
          <w:tab w:val="left" w:pos="2994"/>
        </w:tabs>
        <w:spacing w:before="1"/>
      </w:pPr>
      <w:r w:rsidRPr="00A4177C">
        <w:t>officers under the Consumer Protection Act</w:t>
      </w:r>
      <w:r w:rsidRPr="00A4177C">
        <w:rPr>
          <w:spacing w:val="-3"/>
        </w:rPr>
        <w:t xml:space="preserve"> </w:t>
      </w:r>
      <w:r w:rsidRPr="00A4177C">
        <w:t>1987;</w:t>
      </w:r>
    </w:p>
    <w:p w14:paraId="2EFE0D3A" w14:textId="77777777" w:rsidR="002E2A6A" w:rsidRPr="00A4177C" w:rsidRDefault="002E2A6A" w:rsidP="002E2A6A">
      <w:pPr>
        <w:pStyle w:val="BodyText"/>
        <w:spacing w:before="9"/>
      </w:pPr>
    </w:p>
    <w:p w14:paraId="634E26C3" w14:textId="77777777" w:rsidR="002E2A6A" w:rsidRPr="00A4177C" w:rsidRDefault="002E2A6A" w:rsidP="002E2A6A">
      <w:pPr>
        <w:pStyle w:val="ListParagraph"/>
        <w:numPr>
          <w:ilvl w:val="0"/>
          <w:numId w:val="14"/>
        </w:numPr>
        <w:tabs>
          <w:tab w:val="left" w:pos="2993"/>
          <w:tab w:val="left" w:pos="2994"/>
        </w:tabs>
        <w:ind w:right="247"/>
      </w:pPr>
      <w:r w:rsidRPr="00A4177C">
        <w:t>officers under the Environmental Protection Act 1990 as it applies to sale, labelling etc. of pesticides and dangerous</w:t>
      </w:r>
      <w:r w:rsidRPr="00A4177C">
        <w:rPr>
          <w:spacing w:val="-6"/>
        </w:rPr>
        <w:t xml:space="preserve"> </w:t>
      </w:r>
      <w:r w:rsidRPr="00A4177C">
        <w:t>substances;</w:t>
      </w:r>
    </w:p>
    <w:p w14:paraId="4831E5A0" w14:textId="77777777" w:rsidR="002E2A6A" w:rsidRPr="00A4177C" w:rsidRDefault="002E2A6A" w:rsidP="002E2A6A">
      <w:pPr>
        <w:pStyle w:val="BodyText"/>
        <w:spacing w:before="2"/>
      </w:pPr>
    </w:p>
    <w:p w14:paraId="3D42FC59" w14:textId="77777777" w:rsidR="002E2A6A" w:rsidRPr="00A4177C" w:rsidRDefault="002E2A6A" w:rsidP="002E2A6A">
      <w:pPr>
        <w:pStyle w:val="ListParagraph"/>
        <w:numPr>
          <w:ilvl w:val="0"/>
          <w:numId w:val="14"/>
        </w:numPr>
        <w:tabs>
          <w:tab w:val="left" w:pos="2993"/>
          <w:tab w:val="left" w:pos="2994"/>
        </w:tabs>
        <w:ind w:right="197"/>
      </w:pPr>
      <w:r w:rsidRPr="00A4177C">
        <w:t>officers under the Health and Safety at Work etc. Act 1974 (the 1974 Act):</w:t>
      </w:r>
    </w:p>
    <w:p w14:paraId="4DD7B846" w14:textId="77777777" w:rsidR="002E2A6A" w:rsidRPr="00A4177C" w:rsidRDefault="002E2A6A" w:rsidP="002E2A6A">
      <w:pPr>
        <w:pStyle w:val="BodyText"/>
        <w:spacing w:before="11"/>
      </w:pPr>
    </w:p>
    <w:p w14:paraId="0413B809" w14:textId="77777777" w:rsidR="004C14F7" w:rsidRPr="00A4177C" w:rsidRDefault="002E2A6A" w:rsidP="002E2A6A">
      <w:pPr>
        <w:pStyle w:val="ListParagraph"/>
        <w:numPr>
          <w:ilvl w:val="1"/>
          <w:numId w:val="14"/>
        </w:numPr>
        <w:tabs>
          <w:tab w:val="left" w:pos="3713"/>
          <w:tab w:val="left" w:pos="3714"/>
        </w:tabs>
        <w:ind w:right="222" w:firstLine="0"/>
      </w:pPr>
      <w:r w:rsidRPr="00A4177C">
        <w:t xml:space="preserve">to exercise the powers of an Inspector specified in sections </w:t>
      </w:r>
      <w:r w:rsidR="004C14F7" w:rsidRPr="00A4177C">
        <w:t xml:space="preserve"> </w:t>
      </w:r>
    </w:p>
    <w:p w14:paraId="67C53C61" w14:textId="0387D876" w:rsidR="002E2A6A" w:rsidRPr="00A4177C" w:rsidRDefault="004C14F7" w:rsidP="004C14F7">
      <w:pPr>
        <w:pStyle w:val="ListParagraph"/>
        <w:tabs>
          <w:tab w:val="left" w:pos="3713"/>
          <w:tab w:val="left" w:pos="3714"/>
        </w:tabs>
        <w:ind w:left="3600" w:right="222" w:firstLine="0"/>
      </w:pPr>
      <w:r w:rsidRPr="00A4177C">
        <w:tab/>
      </w:r>
      <w:r w:rsidR="002E2A6A" w:rsidRPr="00A4177C">
        <w:t>20, 21, 22, 25 and in England and Wales section 39 of the 1974</w:t>
      </w:r>
      <w:r w:rsidR="002E2A6A" w:rsidRPr="00A4177C">
        <w:rPr>
          <w:spacing w:val="-9"/>
        </w:rPr>
        <w:t xml:space="preserve"> </w:t>
      </w:r>
      <w:r w:rsidR="002E2A6A" w:rsidRPr="00A4177C">
        <w:t>Act;</w:t>
      </w:r>
    </w:p>
    <w:p w14:paraId="14AA451C" w14:textId="77777777" w:rsidR="002E2A6A" w:rsidRPr="00A4177C" w:rsidRDefault="002E2A6A" w:rsidP="002E2A6A">
      <w:pPr>
        <w:pStyle w:val="BodyText"/>
      </w:pPr>
    </w:p>
    <w:p w14:paraId="6329FDEA" w14:textId="77777777" w:rsidR="002E2A6A" w:rsidRPr="00A4177C" w:rsidRDefault="002E2A6A" w:rsidP="002E2A6A">
      <w:pPr>
        <w:pStyle w:val="ListParagraph"/>
        <w:numPr>
          <w:ilvl w:val="1"/>
          <w:numId w:val="14"/>
        </w:numPr>
        <w:tabs>
          <w:tab w:val="left" w:pos="3713"/>
          <w:tab w:val="left" w:pos="3714"/>
        </w:tabs>
        <w:ind w:left="3713" w:hanging="721"/>
      </w:pPr>
      <w:r w:rsidRPr="00A4177C">
        <w:t>any health and safety</w:t>
      </w:r>
      <w:r w:rsidRPr="00A4177C">
        <w:rPr>
          <w:spacing w:val="-1"/>
        </w:rPr>
        <w:t xml:space="preserve"> </w:t>
      </w:r>
      <w:r w:rsidRPr="00A4177C">
        <w:t>regulations;</w:t>
      </w:r>
    </w:p>
    <w:p w14:paraId="5CFEE36E" w14:textId="77777777" w:rsidR="002E2A6A" w:rsidRPr="00A4177C" w:rsidRDefault="002E2A6A" w:rsidP="002E2A6A">
      <w:pPr>
        <w:pStyle w:val="BodyText"/>
      </w:pPr>
    </w:p>
    <w:p w14:paraId="2589D0EA" w14:textId="77777777" w:rsidR="004C14F7" w:rsidRPr="00A4177C" w:rsidRDefault="002E2A6A" w:rsidP="002E2A6A">
      <w:pPr>
        <w:pStyle w:val="ListParagraph"/>
        <w:numPr>
          <w:ilvl w:val="1"/>
          <w:numId w:val="14"/>
        </w:numPr>
        <w:tabs>
          <w:tab w:val="left" w:pos="3713"/>
          <w:tab w:val="left" w:pos="3714"/>
        </w:tabs>
        <w:ind w:right="127" w:firstLine="0"/>
      </w:pPr>
      <w:r w:rsidRPr="00A4177C">
        <w:t xml:space="preserve">the provisions of the Acts mentioned in Schedule 1 to the </w:t>
      </w:r>
    </w:p>
    <w:p w14:paraId="3967E29B" w14:textId="4705B514" w:rsidR="002E2A6A" w:rsidRPr="00A4177C" w:rsidRDefault="004C14F7" w:rsidP="004C14F7">
      <w:pPr>
        <w:tabs>
          <w:tab w:val="left" w:pos="3713"/>
          <w:tab w:val="left" w:pos="3714"/>
        </w:tabs>
        <w:ind w:left="3713" w:right="127"/>
      </w:pPr>
      <w:r w:rsidRPr="00A4177C">
        <w:tab/>
      </w:r>
      <w:r w:rsidR="002E2A6A" w:rsidRPr="00A4177C">
        <w:t>1974 Act which are specified in the third column of that Schedule and of the regulations, orders or other instruments of a legislative character made or having effect under any provision so specified, as in force from time to</w:t>
      </w:r>
      <w:r w:rsidR="002E2A6A" w:rsidRPr="00A4177C">
        <w:rPr>
          <w:spacing w:val="-8"/>
        </w:rPr>
        <w:t xml:space="preserve"> </w:t>
      </w:r>
      <w:r w:rsidR="002E2A6A" w:rsidRPr="00A4177C">
        <w:t>time;</w:t>
      </w:r>
    </w:p>
    <w:p w14:paraId="35EA8E9C" w14:textId="77777777" w:rsidR="002E2A6A" w:rsidRPr="00A4177C" w:rsidRDefault="002E2A6A" w:rsidP="002E2A6A">
      <w:pPr>
        <w:pStyle w:val="BodyText"/>
      </w:pPr>
    </w:p>
    <w:p w14:paraId="026DCD71" w14:textId="77777777" w:rsidR="002E2A6A" w:rsidRPr="00A4177C" w:rsidRDefault="002E2A6A" w:rsidP="002E2A6A">
      <w:pPr>
        <w:pStyle w:val="ListParagraph"/>
        <w:numPr>
          <w:ilvl w:val="0"/>
          <w:numId w:val="13"/>
        </w:numPr>
        <w:tabs>
          <w:tab w:val="left" w:pos="2273"/>
          <w:tab w:val="left" w:pos="2274"/>
        </w:tabs>
        <w:ind w:hanging="721"/>
      </w:pPr>
      <w:r w:rsidRPr="00A4177C">
        <w:t>officers under Part II of the Clean Neighbourhoods &amp; Environment Act</w:t>
      </w:r>
      <w:r w:rsidRPr="00A4177C">
        <w:rPr>
          <w:spacing w:val="-13"/>
        </w:rPr>
        <w:t xml:space="preserve"> </w:t>
      </w:r>
      <w:r w:rsidRPr="00A4177C">
        <w:t>2005;</w:t>
      </w:r>
    </w:p>
    <w:p w14:paraId="496F2890" w14:textId="77777777" w:rsidR="002E2A6A" w:rsidRPr="00A4177C" w:rsidRDefault="002E2A6A" w:rsidP="002E2A6A">
      <w:pPr>
        <w:pStyle w:val="BodyText"/>
        <w:spacing w:before="1"/>
      </w:pPr>
    </w:p>
    <w:p w14:paraId="48740537" w14:textId="77777777" w:rsidR="002E2A6A" w:rsidRPr="00A4177C" w:rsidRDefault="002E2A6A" w:rsidP="002E2A6A">
      <w:pPr>
        <w:pStyle w:val="ListParagraph"/>
        <w:numPr>
          <w:ilvl w:val="0"/>
          <w:numId w:val="13"/>
        </w:numPr>
        <w:tabs>
          <w:tab w:val="left" w:pos="2273"/>
          <w:tab w:val="left" w:pos="2274"/>
        </w:tabs>
        <w:ind w:hanging="721"/>
      </w:pPr>
      <w:r w:rsidRPr="00A4177C">
        <w:t>officers under the Refuse Disposal Amenity Act</w:t>
      </w:r>
      <w:r w:rsidRPr="00A4177C">
        <w:rPr>
          <w:spacing w:val="-6"/>
        </w:rPr>
        <w:t xml:space="preserve"> </w:t>
      </w:r>
      <w:r w:rsidRPr="00A4177C">
        <w:t>1978;</w:t>
      </w:r>
    </w:p>
    <w:p w14:paraId="25F8E4DA" w14:textId="77777777" w:rsidR="002E2A6A" w:rsidRPr="00A4177C" w:rsidRDefault="002E2A6A" w:rsidP="002E2A6A">
      <w:pPr>
        <w:pStyle w:val="BodyText"/>
      </w:pPr>
    </w:p>
    <w:p w14:paraId="587038D0" w14:textId="77777777" w:rsidR="002E2A6A" w:rsidRPr="00A4177C" w:rsidRDefault="002E2A6A" w:rsidP="002E2A6A">
      <w:pPr>
        <w:pStyle w:val="ListParagraph"/>
        <w:numPr>
          <w:ilvl w:val="0"/>
          <w:numId w:val="13"/>
        </w:numPr>
        <w:tabs>
          <w:tab w:val="left" w:pos="2273"/>
          <w:tab w:val="left" w:pos="2274"/>
        </w:tabs>
        <w:ind w:right="168"/>
      </w:pPr>
      <w:r w:rsidRPr="00A4177C">
        <w:t>Environmental Health Officers to serve a Litter Clearing Notice under Part IV of the Environmental Protection Act</w:t>
      </w:r>
      <w:r w:rsidRPr="00A4177C">
        <w:rPr>
          <w:spacing w:val="-4"/>
        </w:rPr>
        <w:t xml:space="preserve"> </w:t>
      </w:r>
      <w:r w:rsidRPr="00A4177C">
        <w:t>1990;</w:t>
      </w:r>
    </w:p>
    <w:p w14:paraId="6440778D" w14:textId="77777777" w:rsidR="002E2A6A" w:rsidRPr="00A4177C" w:rsidRDefault="002E2A6A" w:rsidP="002E2A6A">
      <w:pPr>
        <w:pStyle w:val="BodyText"/>
      </w:pPr>
    </w:p>
    <w:p w14:paraId="18373CF5" w14:textId="77777777" w:rsidR="002E2A6A" w:rsidRPr="00A4177C" w:rsidRDefault="002E2A6A" w:rsidP="002E2A6A">
      <w:pPr>
        <w:pStyle w:val="ListParagraph"/>
        <w:numPr>
          <w:ilvl w:val="0"/>
          <w:numId w:val="13"/>
        </w:numPr>
        <w:tabs>
          <w:tab w:val="left" w:pos="2273"/>
          <w:tab w:val="left" w:pos="2274"/>
        </w:tabs>
        <w:ind w:hanging="721"/>
      </w:pPr>
      <w:r w:rsidRPr="00A4177C">
        <w:t>officers under Part IV of the Environmental Protection Act</w:t>
      </w:r>
      <w:r w:rsidRPr="00A4177C">
        <w:rPr>
          <w:spacing w:val="-5"/>
        </w:rPr>
        <w:t xml:space="preserve"> </w:t>
      </w:r>
      <w:r w:rsidRPr="00A4177C">
        <w:t>1990;</w:t>
      </w:r>
    </w:p>
    <w:p w14:paraId="1A2A4997" w14:textId="77777777" w:rsidR="002E2A6A" w:rsidRPr="00A4177C" w:rsidRDefault="002E2A6A" w:rsidP="002E2A6A">
      <w:pPr>
        <w:pStyle w:val="BodyText"/>
      </w:pPr>
    </w:p>
    <w:p w14:paraId="6355DD60" w14:textId="77777777" w:rsidR="002E2A6A" w:rsidRPr="00A4177C" w:rsidRDefault="002E2A6A" w:rsidP="002E2A6A">
      <w:pPr>
        <w:pStyle w:val="ListParagraph"/>
        <w:numPr>
          <w:ilvl w:val="0"/>
          <w:numId w:val="13"/>
        </w:numPr>
        <w:tabs>
          <w:tab w:val="left" w:pos="2273"/>
          <w:tab w:val="left" w:pos="2274"/>
        </w:tabs>
        <w:ind w:right="444"/>
      </w:pPr>
      <w:r w:rsidRPr="00A4177C">
        <w:lastRenderedPageBreak/>
        <w:t>officers to serve Fixed Penalty Notices under s47ZA of the Environmental Protection Act</w:t>
      </w:r>
      <w:r w:rsidRPr="00A4177C">
        <w:rPr>
          <w:spacing w:val="-2"/>
        </w:rPr>
        <w:t xml:space="preserve"> </w:t>
      </w:r>
      <w:r w:rsidRPr="00A4177C">
        <w:t>1990;</w:t>
      </w:r>
    </w:p>
    <w:p w14:paraId="701A9C91" w14:textId="77777777" w:rsidR="002E2A6A" w:rsidRPr="00A4177C" w:rsidRDefault="002E2A6A" w:rsidP="002E2A6A">
      <w:pPr>
        <w:pStyle w:val="BodyText"/>
        <w:spacing w:before="11"/>
      </w:pPr>
    </w:p>
    <w:p w14:paraId="47F547B5" w14:textId="77777777" w:rsidR="002E2A6A" w:rsidRPr="00A4177C" w:rsidRDefault="002E2A6A" w:rsidP="002E2A6A">
      <w:pPr>
        <w:pStyle w:val="ListParagraph"/>
        <w:numPr>
          <w:ilvl w:val="0"/>
          <w:numId w:val="13"/>
        </w:numPr>
        <w:tabs>
          <w:tab w:val="left" w:pos="2273"/>
          <w:tab w:val="left" w:pos="2274"/>
        </w:tabs>
        <w:spacing w:line="242" w:lineRule="auto"/>
        <w:ind w:right="152"/>
      </w:pPr>
      <w:r w:rsidRPr="00A4177C">
        <w:t>officers under Part 6 Chapter 1 of the Clean Neighbourhoods &amp; Environment Act</w:t>
      </w:r>
      <w:r w:rsidRPr="00A4177C">
        <w:rPr>
          <w:spacing w:val="2"/>
        </w:rPr>
        <w:t xml:space="preserve"> </w:t>
      </w:r>
      <w:r w:rsidRPr="00A4177C">
        <w:t>2005</w:t>
      </w:r>
    </w:p>
    <w:p w14:paraId="27CCCD49" w14:textId="77777777" w:rsidR="002E2A6A" w:rsidRPr="00A4177C" w:rsidRDefault="002E2A6A" w:rsidP="002E2A6A">
      <w:pPr>
        <w:pStyle w:val="BodyText"/>
        <w:spacing w:line="249" w:lineRule="exact"/>
        <w:ind w:left="2273"/>
      </w:pPr>
      <w:r w:rsidRPr="00A4177C">
        <w:t>Licensing;</w:t>
      </w:r>
    </w:p>
    <w:p w14:paraId="76EC3DE3" w14:textId="77777777" w:rsidR="002E2A6A" w:rsidRPr="00A4177C" w:rsidRDefault="002E2A6A" w:rsidP="002E2A6A">
      <w:pPr>
        <w:pStyle w:val="BodyText"/>
      </w:pPr>
    </w:p>
    <w:p w14:paraId="6D198093" w14:textId="77777777" w:rsidR="002E2A6A" w:rsidRPr="00A4177C" w:rsidRDefault="002E2A6A" w:rsidP="003F7512">
      <w:pPr>
        <w:pStyle w:val="ListParagraph"/>
        <w:numPr>
          <w:ilvl w:val="3"/>
          <w:numId w:val="36"/>
        </w:numPr>
        <w:tabs>
          <w:tab w:val="left" w:pos="1553"/>
          <w:tab w:val="left" w:pos="1554"/>
        </w:tabs>
        <w:ind w:hanging="721"/>
      </w:pPr>
      <w:r w:rsidRPr="00A4177C">
        <w:t>Building</w:t>
      </w:r>
      <w:r w:rsidRPr="00A4177C">
        <w:rPr>
          <w:spacing w:val="-1"/>
        </w:rPr>
        <w:t xml:space="preserve"> </w:t>
      </w:r>
      <w:r w:rsidRPr="00A4177C">
        <w:t>Regulations:</w:t>
      </w:r>
    </w:p>
    <w:p w14:paraId="06667E05" w14:textId="77777777" w:rsidR="002E2A6A" w:rsidRPr="00A4177C" w:rsidRDefault="002E2A6A" w:rsidP="002E2A6A">
      <w:pPr>
        <w:pStyle w:val="BodyText"/>
      </w:pPr>
    </w:p>
    <w:p w14:paraId="24FD279C" w14:textId="77777777" w:rsidR="002E2A6A" w:rsidRPr="00A4177C" w:rsidRDefault="002E2A6A" w:rsidP="003F7512">
      <w:pPr>
        <w:pStyle w:val="ListParagraph"/>
        <w:numPr>
          <w:ilvl w:val="4"/>
          <w:numId w:val="36"/>
        </w:numPr>
        <w:tabs>
          <w:tab w:val="left" w:pos="2273"/>
          <w:tab w:val="left" w:pos="2274"/>
        </w:tabs>
        <w:ind w:left="2273" w:right="189"/>
      </w:pPr>
      <w:r w:rsidRPr="00A4177C">
        <w:t>to deal with applications under the Building Regulations including relaxation, dispensation and enforcement</w:t>
      </w:r>
      <w:r w:rsidRPr="00A4177C">
        <w:rPr>
          <w:spacing w:val="-2"/>
        </w:rPr>
        <w:t xml:space="preserve"> </w:t>
      </w:r>
      <w:r w:rsidRPr="00A4177C">
        <w:t>thereof;</w:t>
      </w:r>
    </w:p>
    <w:p w14:paraId="1EE56271" w14:textId="77777777" w:rsidR="002E2A6A" w:rsidRPr="00A4177C" w:rsidRDefault="002E2A6A" w:rsidP="002E2A6A">
      <w:pPr>
        <w:pStyle w:val="BodyText"/>
        <w:spacing w:before="2"/>
      </w:pPr>
    </w:p>
    <w:p w14:paraId="60FE4990" w14:textId="77777777" w:rsidR="002E2A6A" w:rsidRPr="00A4177C" w:rsidRDefault="002E2A6A" w:rsidP="003F7512">
      <w:pPr>
        <w:pStyle w:val="ListParagraph"/>
        <w:numPr>
          <w:ilvl w:val="4"/>
          <w:numId w:val="36"/>
        </w:numPr>
        <w:tabs>
          <w:tab w:val="left" w:pos="2274"/>
        </w:tabs>
        <w:ind w:left="2273" w:right="651"/>
        <w:jc w:val="both"/>
      </w:pPr>
      <w:r w:rsidRPr="00A4177C">
        <w:t>to serve notices and take any necessary action in respect of demolition works, dangerous buildings, walls, stands, trees, places, hoardings and other</w:t>
      </w:r>
      <w:r w:rsidRPr="00A4177C">
        <w:rPr>
          <w:spacing w:val="-2"/>
        </w:rPr>
        <w:t xml:space="preserve"> </w:t>
      </w:r>
      <w:r w:rsidRPr="00A4177C">
        <w:t>structures;</w:t>
      </w:r>
    </w:p>
    <w:p w14:paraId="644F101F" w14:textId="77777777" w:rsidR="003F7512" w:rsidRPr="00A4177C" w:rsidRDefault="003F7512" w:rsidP="003F7512">
      <w:pPr>
        <w:pStyle w:val="ListParagraph"/>
      </w:pPr>
    </w:p>
    <w:p w14:paraId="0E86CC0F" w14:textId="1682589F" w:rsidR="003F7512" w:rsidRPr="00A4177C" w:rsidRDefault="003F7512" w:rsidP="003F7512">
      <w:pPr>
        <w:pStyle w:val="ListParagraph"/>
        <w:numPr>
          <w:ilvl w:val="4"/>
          <w:numId w:val="36"/>
        </w:numPr>
        <w:tabs>
          <w:tab w:val="left" w:pos="2274"/>
        </w:tabs>
        <w:ind w:left="2273" w:right="651"/>
        <w:jc w:val="both"/>
      </w:pPr>
      <w:r w:rsidRPr="00A4177C">
        <w:rPr>
          <w:rFonts w:eastAsia="Times New Roman"/>
          <w:lang w:eastAsia="en-GB"/>
        </w:rPr>
        <w:t>authorise individual Officers to act as Inspectors/Authorised Officers/Enforcement Officers under legislation contained in the Building Act 1984</w:t>
      </w:r>
    </w:p>
    <w:p w14:paraId="17414ED4" w14:textId="77777777" w:rsidR="003F7512" w:rsidRPr="00A4177C" w:rsidRDefault="003F7512" w:rsidP="003F7512">
      <w:pPr>
        <w:pStyle w:val="ListParagraph"/>
      </w:pPr>
    </w:p>
    <w:p w14:paraId="3C0B4420" w14:textId="14B65217" w:rsidR="003F7512" w:rsidRPr="00A4177C" w:rsidRDefault="003F7512" w:rsidP="003F7512">
      <w:pPr>
        <w:pStyle w:val="ListParagraph"/>
        <w:numPr>
          <w:ilvl w:val="4"/>
          <w:numId w:val="36"/>
        </w:numPr>
        <w:tabs>
          <w:tab w:val="left" w:pos="2274"/>
        </w:tabs>
        <w:ind w:left="2273" w:right="651"/>
        <w:jc w:val="both"/>
      </w:pPr>
      <w:r w:rsidRPr="00A4177C">
        <w:rPr>
          <w:rFonts w:eastAsia="Times New Roman"/>
          <w:lang w:eastAsia="en-GB"/>
        </w:rPr>
        <w:t>To issue and sign the relevant Safety Certificates under the Safety at Sports Ground Act 1975 (as amended) and to take any enforcement action (the latter to be reported to the Planning Committee for information).</w:t>
      </w:r>
    </w:p>
    <w:p w14:paraId="2791FA60" w14:textId="77777777" w:rsidR="003F7512" w:rsidRPr="00A4177C" w:rsidRDefault="003F7512" w:rsidP="003F7512">
      <w:pPr>
        <w:pStyle w:val="ListParagraph"/>
      </w:pPr>
    </w:p>
    <w:p w14:paraId="6F122E95" w14:textId="154A96CB" w:rsidR="003F7512" w:rsidRPr="00A4177C" w:rsidRDefault="003F7512" w:rsidP="003F7512">
      <w:pPr>
        <w:pStyle w:val="ListParagraph"/>
        <w:numPr>
          <w:ilvl w:val="4"/>
          <w:numId w:val="36"/>
        </w:numPr>
        <w:tabs>
          <w:tab w:val="left" w:pos="2274"/>
        </w:tabs>
        <w:ind w:left="2273" w:right="651"/>
        <w:jc w:val="both"/>
      </w:pPr>
      <w:r w:rsidRPr="00A4177C">
        <w:t>Take actions pursuant to the Sections 26 and 42 of the West Glamorgan Act 1987</w:t>
      </w:r>
    </w:p>
    <w:p w14:paraId="16590237" w14:textId="77777777" w:rsidR="002E2A6A" w:rsidRPr="00A4177C" w:rsidRDefault="002E2A6A" w:rsidP="002E2A6A">
      <w:pPr>
        <w:pStyle w:val="BodyText"/>
        <w:spacing w:before="10"/>
      </w:pPr>
    </w:p>
    <w:p w14:paraId="6FB6B6D8" w14:textId="77777777" w:rsidR="002E2A6A" w:rsidRPr="00A4177C" w:rsidRDefault="002E2A6A" w:rsidP="003F7512">
      <w:pPr>
        <w:pStyle w:val="ListParagraph"/>
        <w:numPr>
          <w:ilvl w:val="3"/>
          <w:numId w:val="36"/>
        </w:numPr>
        <w:tabs>
          <w:tab w:val="left" w:pos="1553"/>
          <w:tab w:val="left" w:pos="1554"/>
        </w:tabs>
        <w:spacing w:before="1"/>
        <w:ind w:hanging="721"/>
      </w:pPr>
      <w:r w:rsidRPr="00A4177C">
        <w:t>Private Sector</w:t>
      </w:r>
      <w:r w:rsidRPr="00A4177C">
        <w:rPr>
          <w:spacing w:val="-1"/>
        </w:rPr>
        <w:t xml:space="preserve"> </w:t>
      </w:r>
      <w:r w:rsidRPr="00A4177C">
        <w:t>Housing:</w:t>
      </w:r>
    </w:p>
    <w:p w14:paraId="4F916585" w14:textId="77777777" w:rsidR="002E2A6A" w:rsidRPr="00A4177C" w:rsidRDefault="002E2A6A" w:rsidP="002E2A6A">
      <w:pPr>
        <w:pStyle w:val="BodyText"/>
      </w:pPr>
    </w:p>
    <w:p w14:paraId="17F06C45" w14:textId="77777777" w:rsidR="002E2A6A" w:rsidRPr="00A4177C" w:rsidRDefault="002E2A6A" w:rsidP="003F7512">
      <w:pPr>
        <w:pStyle w:val="ListParagraph"/>
        <w:numPr>
          <w:ilvl w:val="4"/>
          <w:numId w:val="36"/>
        </w:numPr>
        <w:tabs>
          <w:tab w:val="left" w:pos="2273"/>
          <w:tab w:val="left" w:pos="2274"/>
        </w:tabs>
        <w:ind w:left="2273" w:right="797"/>
      </w:pPr>
      <w:r w:rsidRPr="00A4177C">
        <w:t>to serve notices in respect of unfit houses under s189 and s264 of the Housing Act</w:t>
      </w:r>
      <w:r w:rsidRPr="00A4177C">
        <w:rPr>
          <w:spacing w:val="2"/>
        </w:rPr>
        <w:t xml:space="preserve"> </w:t>
      </w:r>
      <w:r w:rsidRPr="00A4177C">
        <w:t>1985;</w:t>
      </w:r>
    </w:p>
    <w:p w14:paraId="7D765B72" w14:textId="77777777" w:rsidR="002E2A6A" w:rsidRPr="00A4177C" w:rsidRDefault="002E2A6A" w:rsidP="002E2A6A">
      <w:pPr>
        <w:pStyle w:val="BodyText"/>
        <w:spacing w:before="11"/>
      </w:pPr>
    </w:p>
    <w:p w14:paraId="409F1016" w14:textId="77777777" w:rsidR="002E2A6A" w:rsidRPr="00A4177C" w:rsidRDefault="002E2A6A" w:rsidP="003F7512">
      <w:pPr>
        <w:pStyle w:val="ListParagraph"/>
        <w:numPr>
          <w:ilvl w:val="4"/>
          <w:numId w:val="36"/>
        </w:numPr>
        <w:tabs>
          <w:tab w:val="left" w:pos="2273"/>
          <w:tab w:val="left" w:pos="2274"/>
        </w:tabs>
        <w:ind w:left="2273" w:hanging="721"/>
      </w:pPr>
      <w:r w:rsidRPr="00A4177C">
        <w:t>to serve repair notices under s190 of the Housing Act</w:t>
      </w:r>
      <w:r w:rsidRPr="00A4177C">
        <w:rPr>
          <w:spacing w:val="-9"/>
        </w:rPr>
        <w:t xml:space="preserve"> </w:t>
      </w:r>
      <w:r w:rsidRPr="00A4177C">
        <w:t>1985;</w:t>
      </w:r>
    </w:p>
    <w:p w14:paraId="3138F695" w14:textId="77777777" w:rsidR="002E2A6A" w:rsidRPr="00A4177C" w:rsidRDefault="002E2A6A" w:rsidP="002E2A6A">
      <w:pPr>
        <w:pStyle w:val="BodyText"/>
      </w:pPr>
    </w:p>
    <w:p w14:paraId="71587CC1" w14:textId="77777777" w:rsidR="002E2A6A" w:rsidRPr="00A4177C" w:rsidRDefault="002E2A6A" w:rsidP="003F7512">
      <w:pPr>
        <w:pStyle w:val="ListParagraph"/>
        <w:numPr>
          <w:ilvl w:val="4"/>
          <w:numId w:val="36"/>
        </w:numPr>
        <w:tabs>
          <w:tab w:val="left" w:pos="2273"/>
          <w:tab w:val="left" w:pos="2274"/>
        </w:tabs>
        <w:spacing w:before="1"/>
        <w:ind w:left="2273" w:right="198"/>
      </w:pPr>
      <w:r w:rsidRPr="00A4177C">
        <w:t>to authorise work in default of compliance with notices served under s190 of the Housing Act</w:t>
      </w:r>
      <w:r w:rsidRPr="00A4177C">
        <w:rPr>
          <w:spacing w:val="1"/>
        </w:rPr>
        <w:t xml:space="preserve"> </w:t>
      </w:r>
      <w:r w:rsidRPr="00A4177C">
        <w:t>1985;</w:t>
      </w:r>
    </w:p>
    <w:p w14:paraId="6AB6F504" w14:textId="77777777" w:rsidR="002E2A6A" w:rsidRPr="00A4177C" w:rsidRDefault="002E2A6A" w:rsidP="002E2A6A">
      <w:pPr>
        <w:pStyle w:val="BodyText"/>
        <w:spacing w:before="10"/>
      </w:pPr>
    </w:p>
    <w:p w14:paraId="07E292DE" w14:textId="77777777" w:rsidR="002E2A6A" w:rsidRPr="00A4177C" w:rsidRDefault="002E2A6A" w:rsidP="003F7512">
      <w:pPr>
        <w:pStyle w:val="ListParagraph"/>
        <w:numPr>
          <w:ilvl w:val="4"/>
          <w:numId w:val="36"/>
        </w:numPr>
        <w:tabs>
          <w:tab w:val="left" w:pos="2273"/>
          <w:tab w:val="left" w:pos="2274"/>
        </w:tabs>
        <w:ind w:left="2273" w:right="135"/>
      </w:pPr>
      <w:r w:rsidRPr="00A4177C">
        <w:t>to exercise the Council's functions as contained in Part XI of the Housing Act 1985 in relation to houses in multiple</w:t>
      </w:r>
      <w:r w:rsidRPr="00A4177C">
        <w:rPr>
          <w:spacing w:val="-6"/>
        </w:rPr>
        <w:t xml:space="preserve"> </w:t>
      </w:r>
      <w:r w:rsidRPr="00A4177C">
        <w:t>occupation;</w:t>
      </w:r>
    </w:p>
    <w:p w14:paraId="1A28FE28" w14:textId="77777777" w:rsidR="002E2A6A" w:rsidRPr="00A4177C" w:rsidRDefault="002E2A6A" w:rsidP="002E2A6A">
      <w:pPr>
        <w:pStyle w:val="BodyText"/>
      </w:pPr>
    </w:p>
    <w:p w14:paraId="31AAFE27" w14:textId="77777777" w:rsidR="002E2A6A" w:rsidRPr="00A4177C" w:rsidRDefault="002E2A6A" w:rsidP="003F7512">
      <w:pPr>
        <w:pStyle w:val="ListParagraph"/>
        <w:numPr>
          <w:ilvl w:val="4"/>
          <w:numId w:val="36"/>
        </w:numPr>
        <w:tabs>
          <w:tab w:val="left" w:pos="2273"/>
          <w:tab w:val="left" w:pos="2274"/>
        </w:tabs>
        <w:ind w:left="2273" w:right="396"/>
      </w:pPr>
      <w:r w:rsidRPr="00A4177C">
        <w:t>to exercise the powers conferred on Councils under the Housing Act 2004 Part</w:t>
      </w:r>
      <w:r w:rsidRPr="00A4177C">
        <w:rPr>
          <w:spacing w:val="1"/>
        </w:rPr>
        <w:t xml:space="preserve"> </w:t>
      </w:r>
      <w:r w:rsidRPr="00A4177C">
        <w:t>1;</w:t>
      </w:r>
    </w:p>
    <w:p w14:paraId="07E4EBCC" w14:textId="77777777" w:rsidR="002E2A6A" w:rsidRPr="00A4177C" w:rsidRDefault="002E2A6A" w:rsidP="002E2A6A">
      <w:pPr>
        <w:pStyle w:val="BodyText"/>
        <w:spacing w:before="2"/>
      </w:pPr>
    </w:p>
    <w:p w14:paraId="7436AB7A" w14:textId="77777777" w:rsidR="002E2A6A" w:rsidRPr="00A4177C" w:rsidRDefault="002E2A6A" w:rsidP="003F7512">
      <w:pPr>
        <w:pStyle w:val="ListParagraph"/>
        <w:numPr>
          <w:ilvl w:val="4"/>
          <w:numId w:val="36"/>
        </w:numPr>
        <w:tabs>
          <w:tab w:val="left" w:pos="2273"/>
          <w:tab w:val="left" w:pos="2274"/>
        </w:tabs>
        <w:ind w:left="2273" w:right="242"/>
      </w:pPr>
      <w:r w:rsidRPr="00A4177C">
        <w:t>to carry out inspections of any residential premises to see if a Category 1 or Category 2 hazard</w:t>
      </w:r>
      <w:r w:rsidRPr="00A4177C">
        <w:rPr>
          <w:spacing w:val="-2"/>
        </w:rPr>
        <w:t xml:space="preserve"> </w:t>
      </w:r>
      <w:r w:rsidRPr="00A4177C">
        <w:t>exists;</w:t>
      </w:r>
    </w:p>
    <w:p w14:paraId="477692BD" w14:textId="77777777" w:rsidR="002E2A6A" w:rsidRPr="00A4177C" w:rsidRDefault="002E2A6A" w:rsidP="003F7512">
      <w:pPr>
        <w:pStyle w:val="ListParagraph"/>
        <w:numPr>
          <w:ilvl w:val="4"/>
          <w:numId w:val="36"/>
        </w:numPr>
        <w:tabs>
          <w:tab w:val="left" w:pos="2273"/>
          <w:tab w:val="left" w:pos="2274"/>
        </w:tabs>
        <w:spacing w:before="73"/>
        <w:ind w:left="2273" w:right="442"/>
      </w:pPr>
      <w:r w:rsidRPr="00A4177C">
        <w:t>to take appropriate enforcement action where a Category 1 or Category 2 hazard exists, this</w:t>
      </w:r>
      <w:r w:rsidRPr="00A4177C">
        <w:rPr>
          <w:spacing w:val="-3"/>
        </w:rPr>
        <w:t xml:space="preserve"> </w:t>
      </w:r>
      <w:r w:rsidRPr="00A4177C">
        <w:t>includes:</w:t>
      </w:r>
    </w:p>
    <w:p w14:paraId="2AE83501" w14:textId="77777777" w:rsidR="002E2A6A" w:rsidRPr="00A4177C" w:rsidRDefault="002E2A6A" w:rsidP="002E2A6A">
      <w:pPr>
        <w:pStyle w:val="BodyText"/>
        <w:spacing w:before="2"/>
      </w:pPr>
    </w:p>
    <w:p w14:paraId="294620C3" w14:textId="77777777" w:rsidR="002E2A6A" w:rsidRPr="00A4177C" w:rsidRDefault="002E2A6A" w:rsidP="002E2A6A">
      <w:pPr>
        <w:pStyle w:val="ListParagraph"/>
        <w:numPr>
          <w:ilvl w:val="0"/>
          <w:numId w:val="12"/>
        </w:numPr>
        <w:tabs>
          <w:tab w:val="left" w:pos="2993"/>
          <w:tab w:val="left" w:pos="2994"/>
        </w:tabs>
      </w:pPr>
      <w:r w:rsidRPr="00A4177C">
        <w:t>serving an Improvement Notice. (Housing Act 2004 s11 -</w:t>
      </w:r>
      <w:r w:rsidRPr="00A4177C">
        <w:rPr>
          <w:spacing w:val="-7"/>
        </w:rPr>
        <w:t xml:space="preserve"> </w:t>
      </w:r>
      <w:r w:rsidRPr="00A4177C">
        <w:t>s12);</w:t>
      </w:r>
    </w:p>
    <w:p w14:paraId="02639191" w14:textId="77777777" w:rsidR="002E2A6A" w:rsidRPr="00A4177C" w:rsidRDefault="002E2A6A" w:rsidP="002E2A6A">
      <w:pPr>
        <w:pStyle w:val="BodyText"/>
        <w:spacing w:before="9"/>
      </w:pPr>
    </w:p>
    <w:p w14:paraId="40D4080C" w14:textId="77777777" w:rsidR="002E2A6A" w:rsidRPr="00A4177C" w:rsidRDefault="002E2A6A" w:rsidP="002E2A6A">
      <w:pPr>
        <w:pStyle w:val="ListParagraph"/>
        <w:numPr>
          <w:ilvl w:val="0"/>
          <w:numId w:val="12"/>
        </w:numPr>
        <w:tabs>
          <w:tab w:val="left" w:pos="2993"/>
          <w:tab w:val="left" w:pos="2994"/>
        </w:tabs>
      </w:pPr>
      <w:r w:rsidRPr="00A4177C">
        <w:t>making a Prohibition Order (Housing Act 2004 s20 -</w:t>
      </w:r>
      <w:r w:rsidRPr="00A4177C">
        <w:rPr>
          <w:spacing w:val="-9"/>
        </w:rPr>
        <w:t xml:space="preserve"> </w:t>
      </w:r>
      <w:r w:rsidRPr="00A4177C">
        <w:t>s21);</w:t>
      </w:r>
    </w:p>
    <w:p w14:paraId="214579D3" w14:textId="77777777" w:rsidR="002E2A6A" w:rsidRPr="00A4177C" w:rsidRDefault="002E2A6A" w:rsidP="002E2A6A">
      <w:pPr>
        <w:pStyle w:val="BodyText"/>
        <w:spacing w:before="1"/>
      </w:pPr>
    </w:p>
    <w:p w14:paraId="015F4662" w14:textId="77777777" w:rsidR="002E2A6A" w:rsidRPr="00A4177C" w:rsidRDefault="002E2A6A" w:rsidP="002E2A6A">
      <w:pPr>
        <w:pStyle w:val="ListParagraph"/>
        <w:numPr>
          <w:ilvl w:val="0"/>
          <w:numId w:val="12"/>
        </w:numPr>
        <w:tabs>
          <w:tab w:val="left" w:pos="2993"/>
          <w:tab w:val="left" w:pos="2994"/>
        </w:tabs>
      </w:pPr>
      <w:r w:rsidRPr="00A4177C">
        <w:t>serving a Hazard Awareness Notice. (Housing Act 2004 s28 -</w:t>
      </w:r>
      <w:r w:rsidRPr="00A4177C">
        <w:rPr>
          <w:spacing w:val="-11"/>
        </w:rPr>
        <w:t xml:space="preserve"> </w:t>
      </w:r>
      <w:r w:rsidRPr="00A4177C">
        <w:t>s29);</w:t>
      </w:r>
    </w:p>
    <w:p w14:paraId="3F1BCFF4" w14:textId="77777777" w:rsidR="002E2A6A" w:rsidRPr="00A4177C" w:rsidRDefault="002E2A6A" w:rsidP="002E2A6A">
      <w:pPr>
        <w:pStyle w:val="BodyText"/>
      </w:pPr>
    </w:p>
    <w:p w14:paraId="29059FE1" w14:textId="77777777" w:rsidR="002E2A6A" w:rsidRPr="00A4177C" w:rsidRDefault="002E2A6A" w:rsidP="002E2A6A">
      <w:pPr>
        <w:pStyle w:val="ListParagraph"/>
        <w:numPr>
          <w:ilvl w:val="0"/>
          <w:numId w:val="12"/>
        </w:numPr>
        <w:tabs>
          <w:tab w:val="left" w:pos="2993"/>
          <w:tab w:val="left" w:pos="2994"/>
        </w:tabs>
      </w:pPr>
      <w:r w:rsidRPr="00A4177C">
        <w:lastRenderedPageBreak/>
        <w:t>taking emergency remedial action. (Housing Act 2004 Section</w:t>
      </w:r>
      <w:r w:rsidRPr="00A4177C">
        <w:rPr>
          <w:spacing w:val="-10"/>
        </w:rPr>
        <w:t xml:space="preserve"> </w:t>
      </w:r>
      <w:r w:rsidRPr="00A4177C">
        <w:t>40);</w:t>
      </w:r>
    </w:p>
    <w:p w14:paraId="57D350AE" w14:textId="77777777" w:rsidR="002E2A6A" w:rsidRPr="00A4177C" w:rsidRDefault="002E2A6A" w:rsidP="002E2A6A">
      <w:pPr>
        <w:pStyle w:val="BodyText"/>
      </w:pPr>
    </w:p>
    <w:p w14:paraId="60CB0A29" w14:textId="77777777" w:rsidR="002E2A6A" w:rsidRPr="00A4177C" w:rsidRDefault="002E2A6A" w:rsidP="002E2A6A">
      <w:pPr>
        <w:pStyle w:val="ListParagraph"/>
        <w:numPr>
          <w:ilvl w:val="0"/>
          <w:numId w:val="12"/>
        </w:numPr>
        <w:tabs>
          <w:tab w:val="left" w:pos="2993"/>
          <w:tab w:val="left" w:pos="2994"/>
        </w:tabs>
        <w:spacing w:before="1"/>
      </w:pPr>
      <w:r w:rsidRPr="00A4177C">
        <w:t>making an Emergency Prohibition Order. (Housing Act 2004</w:t>
      </w:r>
      <w:r w:rsidRPr="00A4177C">
        <w:rPr>
          <w:spacing w:val="-14"/>
        </w:rPr>
        <w:t xml:space="preserve"> </w:t>
      </w:r>
      <w:r w:rsidRPr="00A4177C">
        <w:t>s43);</w:t>
      </w:r>
    </w:p>
    <w:p w14:paraId="6851B6C3" w14:textId="77777777" w:rsidR="002E2A6A" w:rsidRPr="00A4177C" w:rsidRDefault="002E2A6A" w:rsidP="002E2A6A">
      <w:pPr>
        <w:pStyle w:val="BodyText"/>
      </w:pPr>
    </w:p>
    <w:p w14:paraId="21DD37F3" w14:textId="77777777" w:rsidR="002E2A6A" w:rsidRPr="00A4177C" w:rsidRDefault="002E2A6A" w:rsidP="003F7512">
      <w:pPr>
        <w:pStyle w:val="ListParagraph"/>
        <w:numPr>
          <w:ilvl w:val="4"/>
          <w:numId w:val="36"/>
        </w:numPr>
        <w:tabs>
          <w:tab w:val="left" w:pos="2273"/>
          <w:tab w:val="left" w:pos="2274"/>
        </w:tabs>
        <w:ind w:left="2273" w:right="276"/>
      </w:pPr>
      <w:r w:rsidRPr="00A4177C">
        <w:t>to suspend Improvement Notices and to review such Improvement Notices. (Housing Act 2004</w:t>
      </w:r>
      <w:r w:rsidRPr="00A4177C">
        <w:rPr>
          <w:spacing w:val="-2"/>
        </w:rPr>
        <w:t xml:space="preserve"> </w:t>
      </w:r>
      <w:r w:rsidRPr="00A4177C">
        <w:t>s14);</w:t>
      </w:r>
    </w:p>
    <w:p w14:paraId="3EB82857" w14:textId="77777777" w:rsidR="002E2A6A" w:rsidRPr="00A4177C" w:rsidRDefault="002E2A6A" w:rsidP="002E2A6A">
      <w:pPr>
        <w:pStyle w:val="BodyText"/>
      </w:pPr>
    </w:p>
    <w:p w14:paraId="39F05AE3" w14:textId="77777777" w:rsidR="002E2A6A" w:rsidRPr="00A4177C" w:rsidRDefault="002E2A6A" w:rsidP="003F7512">
      <w:pPr>
        <w:pStyle w:val="ListParagraph"/>
        <w:numPr>
          <w:ilvl w:val="4"/>
          <w:numId w:val="36"/>
        </w:numPr>
        <w:tabs>
          <w:tab w:val="left" w:pos="2273"/>
          <w:tab w:val="left" w:pos="2274"/>
        </w:tabs>
        <w:ind w:left="2273" w:right="1118"/>
      </w:pPr>
      <w:r w:rsidRPr="00A4177C">
        <w:t>to revoke or vary Improvement Notices and to suspend and review suspended Improvement Notices. (Housing Act 2004</w:t>
      </w:r>
      <w:r w:rsidRPr="00A4177C">
        <w:rPr>
          <w:spacing w:val="-7"/>
        </w:rPr>
        <w:t xml:space="preserve"> </w:t>
      </w:r>
      <w:r w:rsidRPr="00A4177C">
        <w:t>s16);</w:t>
      </w:r>
    </w:p>
    <w:p w14:paraId="54DB82AA" w14:textId="77777777" w:rsidR="002E2A6A" w:rsidRPr="00A4177C" w:rsidRDefault="002E2A6A" w:rsidP="002E2A6A">
      <w:pPr>
        <w:pStyle w:val="BodyText"/>
        <w:spacing w:before="11"/>
      </w:pPr>
    </w:p>
    <w:p w14:paraId="0430A98D" w14:textId="77777777" w:rsidR="002E2A6A" w:rsidRPr="00A4177C" w:rsidRDefault="002E2A6A" w:rsidP="003F7512">
      <w:pPr>
        <w:pStyle w:val="ListParagraph"/>
        <w:numPr>
          <w:ilvl w:val="4"/>
          <w:numId w:val="36"/>
        </w:numPr>
        <w:tabs>
          <w:tab w:val="left" w:pos="2273"/>
          <w:tab w:val="left" w:pos="2274"/>
        </w:tabs>
        <w:ind w:left="2273" w:right="886"/>
      </w:pPr>
      <w:r w:rsidRPr="00A4177C">
        <w:t>to suspend Prohibition Orders and to review such Prohibition Orders. (Housing Act 2004</w:t>
      </w:r>
      <w:r w:rsidRPr="00A4177C">
        <w:rPr>
          <w:spacing w:val="-2"/>
        </w:rPr>
        <w:t xml:space="preserve"> </w:t>
      </w:r>
      <w:r w:rsidRPr="00A4177C">
        <w:t>s23);</w:t>
      </w:r>
    </w:p>
    <w:p w14:paraId="59E52804" w14:textId="77777777" w:rsidR="002E2A6A" w:rsidRPr="00A4177C" w:rsidRDefault="002E2A6A" w:rsidP="002E2A6A">
      <w:pPr>
        <w:pStyle w:val="BodyText"/>
        <w:spacing w:before="11"/>
      </w:pPr>
    </w:p>
    <w:p w14:paraId="473CF838" w14:textId="77777777" w:rsidR="002E2A6A" w:rsidRPr="00A4177C" w:rsidRDefault="002E2A6A" w:rsidP="003F7512">
      <w:pPr>
        <w:pStyle w:val="ListParagraph"/>
        <w:numPr>
          <w:ilvl w:val="4"/>
          <w:numId w:val="36"/>
        </w:numPr>
        <w:tabs>
          <w:tab w:val="left" w:pos="2273"/>
          <w:tab w:val="left" w:pos="2274"/>
        </w:tabs>
        <w:ind w:left="2273" w:right="289"/>
      </w:pPr>
      <w:r w:rsidRPr="00A4177C">
        <w:t>to revoke or vary Prohibition Orders and to suspend and review suspended Prohibition Orders. (Housing Act 2004</w:t>
      </w:r>
      <w:r w:rsidRPr="00A4177C">
        <w:rPr>
          <w:spacing w:val="-3"/>
        </w:rPr>
        <w:t xml:space="preserve"> </w:t>
      </w:r>
      <w:r w:rsidRPr="00A4177C">
        <w:t>s25);</w:t>
      </w:r>
    </w:p>
    <w:p w14:paraId="090B6339" w14:textId="77777777" w:rsidR="002E2A6A" w:rsidRPr="00A4177C" w:rsidRDefault="002E2A6A" w:rsidP="002E2A6A">
      <w:pPr>
        <w:pStyle w:val="BodyText"/>
        <w:spacing w:before="2"/>
      </w:pPr>
    </w:p>
    <w:p w14:paraId="14EA443F" w14:textId="77777777" w:rsidR="002E2A6A" w:rsidRPr="00A4177C" w:rsidRDefault="002E2A6A" w:rsidP="003F7512">
      <w:pPr>
        <w:pStyle w:val="ListParagraph"/>
        <w:numPr>
          <w:ilvl w:val="4"/>
          <w:numId w:val="36"/>
        </w:numPr>
        <w:tabs>
          <w:tab w:val="left" w:pos="2273"/>
          <w:tab w:val="left" w:pos="2274"/>
        </w:tabs>
        <w:ind w:left="2273" w:hanging="721"/>
      </w:pPr>
      <w:r w:rsidRPr="00A4177C">
        <w:t>to serve an Overcrowding Notice. (Housing Act 2004</w:t>
      </w:r>
      <w:r w:rsidRPr="00A4177C">
        <w:rPr>
          <w:spacing w:val="-8"/>
        </w:rPr>
        <w:t xml:space="preserve"> </w:t>
      </w:r>
      <w:r w:rsidRPr="00A4177C">
        <w:t>s139);</w:t>
      </w:r>
    </w:p>
    <w:p w14:paraId="7A48E3C0" w14:textId="77777777" w:rsidR="002E2A6A" w:rsidRPr="00A4177C" w:rsidRDefault="002E2A6A" w:rsidP="002E2A6A">
      <w:pPr>
        <w:pStyle w:val="BodyText"/>
        <w:spacing w:before="10"/>
      </w:pPr>
    </w:p>
    <w:p w14:paraId="595625CC" w14:textId="77777777" w:rsidR="002E2A6A" w:rsidRPr="00A4177C" w:rsidRDefault="002E2A6A" w:rsidP="003F7512">
      <w:pPr>
        <w:pStyle w:val="ListParagraph"/>
        <w:numPr>
          <w:ilvl w:val="4"/>
          <w:numId w:val="36"/>
        </w:numPr>
        <w:tabs>
          <w:tab w:val="left" w:pos="2273"/>
          <w:tab w:val="left" w:pos="2274"/>
        </w:tabs>
        <w:ind w:left="2273" w:hanging="721"/>
      </w:pPr>
      <w:r w:rsidRPr="00A4177C">
        <w:t>to revoke or vary Overcrowding Notice. (Housing Act 2004</w:t>
      </w:r>
      <w:r w:rsidRPr="00A4177C">
        <w:rPr>
          <w:spacing w:val="-11"/>
        </w:rPr>
        <w:t xml:space="preserve"> </w:t>
      </w:r>
      <w:r w:rsidRPr="00A4177C">
        <w:t>s144);</w:t>
      </w:r>
    </w:p>
    <w:p w14:paraId="58F4F66C" w14:textId="77777777" w:rsidR="002E2A6A" w:rsidRPr="00A4177C" w:rsidRDefault="002E2A6A" w:rsidP="002E2A6A">
      <w:pPr>
        <w:pStyle w:val="BodyText"/>
      </w:pPr>
    </w:p>
    <w:p w14:paraId="489E7BFA" w14:textId="77777777" w:rsidR="002E2A6A" w:rsidRPr="00A4177C" w:rsidRDefault="002E2A6A" w:rsidP="003F7512">
      <w:pPr>
        <w:pStyle w:val="ListParagraph"/>
        <w:numPr>
          <w:ilvl w:val="4"/>
          <w:numId w:val="36"/>
        </w:numPr>
        <w:tabs>
          <w:tab w:val="left" w:pos="2273"/>
          <w:tab w:val="left" w:pos="2274"/>
        </w:tabs>
        <w:ind w:left="2273" w:right="174"/>
      </w:pPr>
      <w:r w:rsidRPr="00A4177C">
        <w:t>to take enforcement action under Schedule 3 (works in default). - To exercise the powers conferred on Councils under the Housing Act 2004 Part 2);</w:t>
      </w:r>
    </w:p>
    <w:p w14:paraId="0307117F" w14:textId="77777777" w:rsidR="002E2A6A" w:rsidRPr="00A4177C" w:rsidRDefault="002E2A6A" w:rsidP="002E2A6A">
      <w:pPr>
        <w:pStyle w:val="BodyText"/>
        <w:spacing w:before="1"/>
      </w:pPr>
    </w:p>
    <w:p w14:paraId="4136E949" w14:textId="77777777" w:rsidR="002E2A6A" w:rsidRPr="00A4177C" w:rsidRDefault="002E2A6A" w:rsidP="003F7512">
      <w:pPr>
        <w:pStyle w:val="ListParagraph"/>
        <w:numPr>
          <w:ilvl w:val="4"/>
          <w:numId w:val="36"/>
        </w:numPr>
        <w:tabs>
          <w:tab w:val="left" w:pos="2273"/>
          <w:tab w:val="left" w:pos="2274"/>
        </w:tabs>
        <w:ind w:left="2273" w:hanging="721"/>
      </w:pPr>
      <w:r w:rsidRPr="00A4177C">
        <w:t>to operate and manage any HMO licensing</w:t>
      </w:r>
      <w:r w:rsidRPr="00A4177C">
        <w:rPr>
          <w:spacing w:val="-6"/>
        </w:rPr>
        <w:t xml:space="preserve"> </w:t>
      </w:r>
      <w:r w:rsidRPr="00A4177C">
        <w:t>scheme;</w:t>
      </w:r>
    </w:p>
    <w:p w14:paraId="72A07F8B" w14:textId="77777777" w:rsidR="002E2A6A" w:rsidRPr="00A4177C" w:rsidRDefault="002E2A6A" w:rsidP="002E2A6A">
      <w:pPr>
        <w:pStyle w:val="BodyText"/>
        <w:spacing w:before="1"/>
      </w:pPr>
    </w:p>
    <w:p w14:paraId="1249E92A" w14:textId="77777777" w:rsidR="002E2A6A" w:rsidRPr="00A4177C" w:rsidRDefault="002E2A6A" w:rsidP="003F7512">
      <w:pPr>
        <w:pStyle w:val="ListParagraph"/>
        <w:numPr>
          <w:ilvl w:val="4"/>
          <w:numId w:val="36"/>
        </w:numPr>
        <w:tabs>
          <w:tab w:val="left" w:pos="2273"/>
          <w:tab w:val="left" w:pos="2274"/>
        </w:tabs>
        <w:ind w:left="2273" w:right="349"/>
      </w:pPr>
      <w:r w:rsidRPr="00A4177C">
        <w:t>to compile and maintain a public register of licensed H.M.Os. (Housing Act 2004 s232);</w:t>
      </w:r>
    </w:p>
    <w:p w14:paraId="3882B8DD" w14:textId="77777777" w:rsidR="002E2A6A" w:rsidRPr="00A4177C" w:rsidRDefault="002E2A6A" w:rsidP="002E2A6A">
      <w:pPr>
        <w:pStyle w:val="BodyText"/>
        <w:spacing w:before="10"/>
      </w:pPr>
    </w:p>
    <w:p w14:paraId="09FAD081" w14:textId="77777777" w:rsidR="002E2A6A" w:rsidRPr="00A4177C" w:rsidRDefault="002E2A6A" w:rsidP="003F7512">
      <w:pPr>
        <w:pStyle w:val="ListParagraph"/>
        <w:numPr>
          <w:ilvl w:val="4"/>
          <w:numId w:val="36"/>
        </w:numPr>
        <w:tabs>
          <w:tab w:val="left" w:pos="2273"/>
          <w:tab w:val="left" w:pos="2274"/>
        </w:tabs>
        <w:spacing w:before="1"/>
        <w:ind w:left="2273" w:right="515"/>
      </w:pPr>
      <w:r w:rsidRPr="00A4177C">
        <w:t>to impose conditions relating to the management of a HMO (Housing Act 2004 s67);</w:t>
      </w:r>
    </w:p>
    <w:p w14:paraId="761D8CA6" w14:textId="77777777" w:rsidR="002E2A6A" w:rsidRPr="00A4177C" w:rsidRDefault="002E2A6A" w:rsidP="002E2A6A">
      <w:pPr>
        <w:pStyle w:val="BodyText"/>
      </w:pPr>
    </w:p>
    <w:p w14:paraId="66A9A773" w14:textId="77777777" w:rsidR="002E2A6A" w:rsidRPr="00A4177C" w:rsidRDefault="002E2A6A" w:rsidP="003F7512">
      <w:pPr>
        <w:pStyle w:val="ListParagraph"/>
        <w:numPr>
          <w:ilvl w:val="4"/>
          <w:numId w:val="36"/>
        </w:numPr>
        <w:tabs>
          <w:tab w:val="left" w:pos="2273"/>
          <w:tab w:val="left" w:pos="2274"/>
        </w:tabs>
        <w:ind w:left="2273" w:right="155"/>
      </w:pPr>
      <w:r w:rsidRPr="00A4177C">
        <w:t>to serve or decide not to serve a Temporary Exemption Notice. (Housing Act 2004 s62);</w:t>
      </w:r>
    </w:p>
    <w:p w14:paraId="1589DD64" w14:textId="77777777" w:rsidR="002E2A6A" w:rsidRPr="00A4177C" w:rsidRDefault="002E2A6A" w:rsidP="002E2A6A">
      <w:pPr>
        <w:pStyle w:val="BodyText"/>
        <w:spacing w:before="10"/>
      </w:pPr>
    </w:p>
    <w:p w14:paraId="64FF0D68" w14:textId="77777777" w:rsidR="002E2A6A" w:rsidRPr="00A4177C" w:rsidRDefault="002E2A6A" w:rsidP="003F7512">
      <w:pPr>
        <w:pStyle w:val="ListParagraph"/>
        <w:numPr>
          <w:ilvl w:val="4"/>
          <w:numId w:val="36"/>
        </w:numPr>
        <w:tabs>
          <w:tab w:val="left" w:pos="2273"/>
          <w:tab w:val="left" w:pos="2274"/>
        </w:tabs>
        <w:spacing w:before="1"/>
        <w:ind w:left="2273" w:hanging="721"/>
      </w:pPr>
      <w:r w:rsidRPr="00A4177C">
        <w:t xml:space="preserve">to require a fee for </w:t>
      </w:r>
      <w:r w:rsidRPr="00A4177C">
        <w:rPr>
          <w:spacing w:val="-2"/>
        </w:rPr>
        <w:t>HMO</w:t>
      </w:r>
      <w:r w:rsidRPr="00A4177C">
        <w:rPr>
          <w:spacing w:val="-7"/>
        </w:rPr>
        <w:t xml:space="preserve"> </w:t>
      </w:r>
      <w:r w:rsidRPr="00A4177C">
        <w:t>licensing;</w:t>
      </w:r>
    </w:p>
    <w:p w14:paraId="27B244F2" w14:textId="77777777" w:rsidR="002E2A6A" w:rsidRPr="00A4177C" w:rsidRDefault="002E2A6A" w:rsidP="002E2A6A">
      <w:pPr>
        <w:pStyle w:val="BodyText"/>
      </w:pPr>
    </w:p>
    <w:p w14:paraId="7D0BBC8C" w14:textId="77777777" w:rsidR="002E2A6A" w:rsidRPr="00A4177C" w:rsidRDefault="002E2A6A" w:rsidP="003F7512">
      <w:pPr>
        <w:pStyle w:val="ListParagraph"/>
        <w:numPr>
          <w:ilvl w:val="4"/>
          <w:numId w:val="36"/>
        </w:numPr>
        <w:tabs>
          <w:tab w:val="left" w:pos="2273"/>
          <w:tab w:val="left" w:pos="2274"/>
        </w:tabs>
        <w:ind w:left="2273" w:hanging="721"/>
      </w:pPr>
      <w:r w:rsidRPr="00A4177C">
        <w:t>to grant or refuse a HMO licence. (Housing Act 2004</w:t>
      </w:r>
      <w:r w:rsidRPr="00A4177C">
        <w:rPr>
          <w:spacing w:val="-8"/>
        </w:rPr>
        <w:t xml:space="preserve"> </w:t>
      </w:r>
      <w:r w:rsidRPr="00A4177C">
        <w:t>s.64);</w:t>
      </w:r>
    </w:p>
    <w:p w14:paraId="464D2F62" w14:textId="77777777" w:rsidR="002E2A6A" w:rsidRPr="00A4177C" w:rsidRDefault="002E2A6A" w:rsidP="002E2A6A">
      <w:pPr>
        <w:pStyle w:val="BodyText"/>
      </w:pPr>
    </w:p>
    <w:p w14:paraId="1A1FAB6E" w14:textId="77777777" w:rsidR="002E2A6A" w:rsidRPr="00A4177C" w:rsidRDefault="002E2A6A" w:rsidP="003F7512">
      <w:pPr>
        <w:pStyle w:val="ListParagraph"/>
        <w:numPr>
          <w:ilvl w:val="4"/>
          <w:numId w:val="36"/>
        </w:numPr>
        <w:tabs>
          <w:tab w:val="left" w:pos="2273"/>
          <w:tab w:val="left" w:pos="2274"/>
        </w:tabs>
        <w:spacing w:before="1"/>
        <w:ind w:left="2273" w:hanging="721"/>
      </w:pPr>
      <w:r w:rsidRPr="00A4177C">
        <w:t>to vary or revoke a HMO licence. (Housing Act 2004 s69 -</w:t>
      </w:r>
      <w:r w:rsidRPr="00A4177C">
        <w:rPr>
          <w:spacing w:val="-6"/>
        </w:rPr>
        <w:t xml:space="preserve"> </w:t>
      </w:r>
      <w:r w:rsidRPr="00A4177C">
        <w:t>70);</w:t>
      </w:r>
    </w:p>
    <w:p w14:paraId="4C0052DB" w14:textId="77777777" w:rsidR="002E2A6A" w:rsidRPr="00A4177C" w:rsidRDefault="002E2A6A" w:rsidP="002E2A6A">
      <w:pPr>
        <w:pStyle w:val="BodyText"/>
      </w:pPr>
    </w:p>
    <w:p w14:paraId="437788BB" w14:textId="77777777" w:rsidR="002E2A6A" w:rsidRPr="00A4177C" w:rsidRDefault="002E2A6A" w:rsidP="003F7512">
      <w:pPr>
        <w:pStyle w:val="ListParagraph"/>
        <w:numPr>
          <w:ilvl w:val="4"/>
          <w:numId w:val="36"/>
        </w:numPr>
        <w:tabs>
          <w:tab w:val="left" w:pos="2273"/>
          <w:tab w:val="left" w:pos="2274"/>
        </w:tabs>
        <w:ind w:left="2273" w:right="502"/>
      </w:pPr>
      <w:r w:rsidRPr="00A4177C">
        <w:t>to apply to A Residential Property Tribunal to make a Rent Repayment Order and to serve a Notice of Intended Proceedings. (Housing Act 2004 s73);</w:t>
      </w:r>
    </w:p>
    <w:p w14:paraId="5BC53A5C" w14:textId="77777777" w:rsidR="002E2A6A" w:rsidRPr="00A4177C" w:rsidRDefault="002E2A6A" w:rsidP="002E2A6A">
      <w:pPr>
        <w:pStyle w:val="BodyText"/>
        <w:spacing w:before="10"/>
      </w:pPr>
    </w:p>
    <w:p w14:paraId="385CBFC0" w14:textId="77777777" w:rsidR="002E2A6A" w:rsidRPr="00A4177C" w:rsidRDefault="002E2A6A" w:rsidP="003F7512">
      <w:pPr>
        <w:pStyle w:val="ListParagraph"/>
        <w:numPr>
          <w:ilvl w:val="4"/>
          <w:numId w:val="36"/>
        </w:numPr>
        <w:tabs>
          <w:tab w:val="left" w:pos="2273"/>
          <w:tab w:val="left" w:pos="2274"/>
        </w:tabs>
        <w:ind w:left="2273" w:right="362"/>
      </w:pPr>
      <w:r w:rsidRPr="00A4177C">
        <w:t>to make an Interim and Final Management Order. (Housing Act 2004 s102 and s113);</w:t>
      </w:r>
    </w:p>
    <w:p w14:paraId="59350AE8" w14:textId="77777777" w:rsidR="002E2A6A" w:rsidRPr="00A4177C" w:rsidRDefault="002E2A6A" w:rsidP="002E2A6A">
      <w:pPr>
        <w:pStyle w:val="BodyText"/>
        <w:spacing w:before="2"/>
      </w:pPr>
    </w:p>
    <w:p w14:paraId="62F03E2C" w14:textId="77777777" w:rsidR="002E2A6A" w:rsidRPr="00A4177C" w:rsidRDefault="002E2A6A" w:rsidP="003F7512">
      <w:pPr>
        <w:pStyle w:val="ListParagraph"/>
        <w:numPr>
          <w:ilvl w:val="4"/>
          <w:numId w:val="36"/>
        </w:numPr>
        <w:tabs>
          <w:tab w:val="left" w:pos="2274"/>
        </w:tabs>
        <w:ind w:left="2273" w:right="352"/>
      </w:pPr>
      <w:r w:rsidRPr="00A4177C">
        <w:t>to authorise officers to enter premises to carry out work under Housing Act 2004 s131, Schedule 3 para. 3 (4) and Schedule 7 para.</w:t>
      </w:r>
      <w:r w:rsidRPr="00A4177C">
        <w:rPr>
          <w:spacing w:val="-8"/>
        </w:rPr>
        <w:t xml:space="preserve"> </w:t>
      </w:r>
      <w:r w:rsidRPr="00A4177C">
        <w:t>25;</w:t>
      </w:r>
    </w:p>
    <w:p w14:paraId="358DFA4C" w14:textId="77777777" w:rsidR="002E2A6A" w:rsidRPr="00A4177C" w:rsidRDefault="002E2A6A" w:rsidP="002E2A6A">
      <w:pPr>
        <w:pStyle w:val="BodyText"/>
      </w:pPr>
    </w:p>
    <w:p w14:paraId="22C8070F" w14:textId="77777777" w:rsidR="002E2A6A" w:rsidRPr="00A4177C" w:rsidRDefault="002E2A6A" w:rsidP="003F7512">
      <w:pPr>
        <w:pStyle w:val="ListParagraph"/>
        <w:numPr>
          <w:ilvl w:val="4"/>
          <w:numId w:val="36"/>
        </w:numPr>
        <w:tabs>
          <w:tab w:val="left" w:pos="2273"/>
          <w:tab w:val="left" w:pos="2274"/>
        </w:tabs>
        <w:ind w:left="2273" w:hanging="721"/>
      </w:pPr>
      <w:r w:rsidRPr="00A4177C">
        <w:t>to require the production of documents under Section</w:t>
      </w:r>
      <w:r w:rsidRPr="00A4177C">
        <w:rPr>
          <w:spacing w:val="-6"/>
        </w:rPr>
        <w:t xml:space="preserve"> </w:t>
      </w:r>
      <w:r w:rsidRPr="00A4177C">
        <w:t>235;</w:t>
      </w:r>
    </w:p>
    <w:p w14:paraId="5F4F4169" w14:textId="77777777" w:rsidR="002E2A6A" w:rsidRPr="00A4177C" w:rsidRDefault="002E2A6A" w:rsidP="003F7512">
      <w:pPr>
        <w:pStyle w:val="ListParagraph"/>
        <w:numPr>
          <w:ilvl w:val="4"/>
          <w:numId w:val="36"/>
        </w:numPr>
        <w:tabs>
          <w:tab w:val="left" w:pos="2274"/>
        </w:tabs>
        <w:spacing w:before="67"/>
        <w:ind w:left="2273" w:hanging="721"/>
      </w:pPr>
      <w:r w:rsidRPr="00A4177C">
        <w:t>to enter premises for the purposes of survey and examination under</w:t>
      </w:r>
      <w:r w:rsidRPr="00A4177C">
        <w:rPr>
          <w:spacing w:val="-19"/>
        </w:rPr>
        <w:t xml:space="preserve"> </w:t>
      </w:r>
      <w:r w:rsidRPr="00A4177C">
        <w:t>s.239;</w:t>
      </w:r>
    </w:p>
    <w:p w14:paraId="7E8D4A35" w14:textId="77777777" w:rsidR="002E2A6A" w:rsidRPr="00A4177C" w:rsidRDefault="002E2A6A" w:rsidP="002E2A6A">
      <w:pPr>
        <w:pStyle w:val="BodyText"/>
        <w:spacing w:before="1"/>
      </w:pPr>
    </w:p>
    <w:p w14:paraId="0D64D722" w14:textId="77777777" w:rsidR="002E2A6A" w:rsidRPr="00A4177C" w:rsidRDefault="002E2A6A" w:rsidP="003F7512">
      <w:pPr>
        <w:pStyle w:val="ListParagraph"/>
        <w:numPr>
          <w:ilvl w:val="4"/>
          <w:numId w:val="36"/>
        </w:numPr>
        <w:tabs>
          <w:tab w:val="left" w:pos="2274"/>
        </w:tabs>
        <w:ind w:left="2273" w:hanging="721"/>
      </w:pPr>
      <w:r w:rsidRPr="00A4177C">
        <w:t>to apply to a Justice of the peace for a warrant to authorise</w:t>
      </w:r>
      <w:r w:rsidRPr="00A4177C">
        <w:rPr>
          <w:spacing w:val="-14"/>
        </w:rPr>
        <w:t xml:space="preserve"> </w:t>
      </w:r>
      <w:r w:rsidRPr="00A4177C">
        <w:t>entry;</w:t>
      </w:r>
    </w:p>
    <w:p w14:paraId="709DDAD6" w14:textId="77777777" w:rsidR="002E2A6A" w:rsidRPr="00A4177C" w:rsidRDefault="002E2A6A" w:rsidP="002E2A6A">
      <w:pPr>
        <w:pStyle w:val="BodyText"/>
        <w:spacing w:before="9"/>
      </w:pPr>
    </w:p>
    <w:p w14:paraId="72E13960" w14:textId="77777777" w:rsidR="002E2A6A" w:rsidRPr="00A4177C" w:rsidRDefault="002E2A6A" w:rsidP="003F7512">
      <w:pPr>
        <w:pStyle w:val="ListParagraph"/>
        <w:numPr>
          <w:ilvl w:val="4"/>
          <w:numId w:val="36"/>
        </w:numPr>
        <w:tabs>
          <w:tab w:val="left" w:pos="2274"/>
        </w:tabs>
        <w:ind w:left="2273" w:hanging="721"/>
      </w:pPr>
      <w:r w:rsidRPr="00A4177C">
        <w:t>to authorise officers for enforcement purposes. (Housing Act 2004</w:t>
      </w:r>
      <w:r w:rsidRPr="00A4177C">
        <w:rPr>
          <w:spacing w:val="-9"/>
        </w:rPr>
        <w:t xml:space="preserve"> </w:t>
      </w:r>
      <w:r w:rsidRPr="00A4177C">
        <w:t>s243);</w:t>
      </w:r>
    </w:p>
    <w:p w14:paraId="45631EF9" w14:textId="77777777" w:rsidR="002E2A6A" w:rsidRPr="00A4177C" w:rsidRDefault="002E2A6A" w:rsidP="002E2A6A">
      <w:pPr>
        <w:pStyle w:val="BodyText"/>
        <w:spacing w:before="1"/>
      </w:pPr>
    </w:p>
    <w:p w14:paraId="06A7FD1E" w14:textId="77777777" w:rsidR="002E2A6A" w:rsidRPr="00A4177C" w:rsidRDefault="002E2A6A" w:rsidP="003F7512">
      <w:pPr>
        <w:pStyle w:val="ListParagraph"/>
        <w:numPr>
          <w:ilvl w:val="4"/>
          <w:numId w:val="36"/>
        </w:numPr>
        <w:tabs>
          <w:tab w:val="left" w:pos="2274"/>
        </w:tabs>
        <w:ind w:left="2273" w:right="247"/>
      </w:pPr>
      <w:r w:rsidRPr="00A4177C">
        <w:t>to carry out relevant functions under the Housing Act 2004, such delegation to include the authorisation of Environmental Health Officers</w:t>
      </w:r>
      <w:r w:rsidRPr="00A4177C">
        <w:rPr>
          <w:spacing w:val="-15"/>
        </w:rPr>
        <w:t xml:space="preserve"> </w:t>
      </w:r>
      <w:r w:rsidRPr="00A4177C">
        <w:t>including:</w:t>
      </w:r>
    </w:p>
    <w:p w14:paraId="75A62663" w14:textId="77777777" w:rsidR="002E2A6A" w:rsidRPr="00A4177C" w:rsidRDefault="002E2A6A" w:rsidP="002E2A6A">
      <w:pPr>
        <w:pStyle w:val="BodyText"/>
        <w:spacing w:before="11"/>
      </w:pPr>
    </w:p>
    <w:p w14:paraId="021B908A" w14:textId="77777777" w:rsidR="002E2A6A" w:rsidRPr="00A4177C" w:rsidRDefault="002E2A6A" w:rsidP="002E2A6A">
      <w:pPr>
        <w:pStyle w:val="ListParagraph"/>
        <w:numPr>
          <w:ilvl w:val="0"/>
          <w:numId w:val="11"/>
        </w:numPr>
        <w:tabs>
          <w:tab w:val="left" w:pos="2993"/>
          <w:tab w:val="left" w:pos="2994"/>
        </w:tabs>
        <w:ind w:right="227"/>
      </w:pPr>
      <w:r w:rsidRPr="00A4177C">
        <w:t>to exercise the powers conferred on Councils under the Housing Act 2004 - Part</w:t>
      </w:r>
      <w:r w:rsidRPr="00A4177C">
        <w:rPr>
          <w:spacing w:val="-3"/>
        </w:rPr>
        <w:t xml:space="preserve"> </w:t>
      </w:r>
      <w:r w:rsidRPr="00A4177C">
        <w:t>One;</w:t>
      </w:r>
    </w:p>
    <w:p w14:paraId="7684B940" w14:textId="77777777" w:rsidR="002E2A6A" w:rsidRPr="00A4177C" w:rsidRDefault="002E2A6A" w:rsidP="002E2A6A">
      <w:pPr>
        <w:pStyle w:val="BodyText"/>
        <w:spacing w:before="1"/>
      </w:pPr>
    </w:p>
    <w:p w14:paraId="5CC3B227" w14:textId="77777777" w:rsidR="002E2A6A" w:rsidRPr="00A4177C" w:rsidRDefault="002E2A6A" w:rsidP="002E2A6A">
      <w:pPr>
        <w:pStyle w:val="ListParagraph"/>
        <w:numPr>
          <w:ilvl w:val="0"/>
          <w:numId w:val="11"/>
        </w:numPr>
        <w:tabs>
          <w:tab w:val="left" w:pos="2993"/>
          <w:tab w:val="left" w:pos="2994"/>
        </w:tabs>
        <w:spacing w:before="1"/>
        <w:ind w:right="911"/>
      </w:pPr>
      <w:r w:rsidRPr="00A4177C">
        <w:t>to carry out inspections of any residential premises to see if a Category 1 or Category 2 hazard</w:t>
      </w:r>
      <w:r w:rsidRPr="00A4177C">
        <w:rPr>
          <w:spacing w:val="-8"/>
        </w:rPr>
        <w:t xml:space="preserve"> </w:t>
      </w:r>
      <w:r w:rsidRPr="00A4177C">
        <w:t>exists;</w:t>
      </w:r>
    </w:p>
    <w:p w14:paraId="5A967448" w14:textId="77777777" w:rsidR="002E2A6A" w:rsidRPr="00A4177C" w:rsidRDefault="002E2A6A" w:rsidP="002E2A6A">
      <w:pPr>
        <w:pStyle w:val="BodyText"/>
        <w:spacing w:before="11"/>
      </w:pPr>
    </w:p>
    <w:p w14:paraId="58F7E07F" w14:textId="77777777" w:rsidR="002E2A6A" w:rsidRPr="00A4177C" w:rsidRDefault="002E2A6A" w:rsidP="002E2A6A">
      <w:pPr>
        <w:pStyle w:val="ListParagraph"/>
        <w:numPr>
          <w:ilvl w:val="0"/>
          <w:numId w:val="11"/>
        </w:numPr>
        <w:tabs>
          <w:tab w:val="left" w:pos="2993"/>
          <w:tab w:val="left" w:pos="2994"/>
        </w:tabs>
        <w:ind w:right="861"/>
      </w:pPr>
      <w:r w:rsidRPr="00A4177C">
        <w:t>to take appropriate enforcement action where a Category 1 or Category 2 hazard exists, this</w:t>
      </w:r>
      <w:r w:rsidRPr="00A4177C">
        <w:rPr>
          <w:spacing w:val="-2"/>
        </w:rPr>
        <w:t xml:space="preserve"> </w:t>
      </w:r>
      <w:r w:rsidRPr="00A4177C">
        <w:t>includes:</w:t>
      </w:r>
    </w:p>
    <w:p w14:paraId="386C4905" w14:textId="77777777" w:rsidR="002E2A6A" w:rsidRPr="00A4177C" w:rsidRDefault="002E2A6A" w:rsidP="002E2A6A">
      <w:pPr>
        <w:pStyle w:val="BodyText"/>
        <w:spacing w:before="11"/>
      </w:pPr>
    </w:p>
    <w:p w14:paraId="2D3A1956" w14:textId="77777777" w:rsidR="002E2A6A" w:rsidRPr="00A4177C" w:rsidRDefault="002E2A6A" w:rsidP="002E2A6A">
      <w:pPr>
        <w:pStyle w:val="ListParagraph"/>
        <w:numPr>
          <w:ilvl w:val="1"/>
          <w:numId w:val="11"/>
        </w:numPr>
        <w:tabs>
          <w:tab w:val="left" w:pos="3713"/>
          <w:tab w:val="left" w:pos="3714"/>
        </w:tabs>
        <w:ind w:right="618"/>
      </w:pPr>
      <w:r w:rsidRPr="00A4177C">
        <w:t>serving an Improvement Notice. (Housing Act 2004 s11 - s12);</w:t>
      </w:r>
    </w:p>
    <w:p w14:paraId="28EACDE3" w14:textId="77777777" w:rsidR="002E2A6A" w:rsidRPr="00A4177C" w:rsidRDefault="002E2A6A" w:rsidP="002E2A6A">
      <w:pPr>
        <w:pStyle w:val="BodyText"/>
        <w:spacing w:before="11"/>
      </w:pPr>
    </w:p>
    <w:p w14:paraId="52E9488B" w14:textId="77777777" w:rsidR="002E2A6A" w:rsidRPr="00A4177C" w:rsidRDefault="002E2A6A" w:rsidP="002E2A6A">
      <w:pPr>
        <w:pStyle w:val="ListParagraph"/>
        <w:numPr>
          <w:ilvl w:val="1"/>
          <w:numId w:val="11"/>
        </w:numPr>
        <w:tabs>
          <w:tab w:val="left" w:pos="3713"/>
          <w:tab w:val="left" w:pos="3714"/>
        </w:tabs>
        <w:ind w:hanging="721"/>
      </w:pPr>
      <w:r w:rsidRPr="00A4177C">
        <w:t>making a Prohibition Order. (Housing Act 2004 s20 -</w:t>
      </w:r>
      <w:r w:rsidRPr="00A4177C">
        <w:rPr>
          <w:spacing w:val="-8"/>
        </w:rPr>
        <w:t xml:space="preserve"> </w:t>
      </w:r>
      <w:r w:rsidRPr="00A4177C">
        <w:t>s21);</w:t>
      </w:r>
    </w:p>
    <w:p w14:paraId="5A90D67C" w14:textId="77777777" w:rsidR="002E2A6A" w:rsidRPr="00A4177C" w:rsidRDefault="002E2A6A" w:rsidP="002E2A6A">
      <w:pPr>
        <w:pStyle w:val="BodyText"/>
      </w:pPr>
    </w:p>
    <w:p w14:paraId="018132A9" w14:textId="77777777" w:rsidR="002E2A6A" w:rsidRPr="00A4177C" w:rsidRDefault="002E2A6A" w:rsidP="002E2A6A">
      <w:pPr>
        <w:pStyle w:val="ListParagraph"/>
        <w:numPr>
          <w:ilvl w:val="1"/>
          <w:numId w:val="11"/>
        </w:numPr>
        <w:tabs>
          <w:tab w:val="left" w:pos="3713"/>
          <w:tab w:val="left" w:pos="3714"/>
        </w:tabs>
        <w:spacing w:before="1"/>
        <w:ind w:right="118"/>
      </w:pPr>
      <w:r w:rsidRPr="00A4177C">
        <w:t>serving a Hazard Awareness Notice. (Housing Act 2004 s28 – s29);</w:t>
      </w:r>
    </w:p>
    <w:p w14:paraId="5481282D" w14:textId="77777777" w:rsidR="002E2A6A" w:rsidRPr="00A4177C" w:rsidRDefault="002E2A6A" w:rsidP="002E2A6A">
      <w:pPr>
        <w:pStyle w:val="BodyText"/>
        <w:spacing w:before="11"/>
      </w:pPr>
    </w:p>
    <w:p w14:paraId="79EF3BAF" w14:textId="77777777" w:rsidR="002E2A6A" w:rsidRPr="00A4177C" w:rsidRDefault="002E2A6A" w:rsidP="002E2A6A">
      <w:pPr>
        <w:pStyle w:val="ListParagraph"/>
        <w:numPr>
          <w:ilvl w:val="1"/>
          <w:numId w:val="11"/>
        </w:numPr>
        <w:tabs>
          <w:tab w:val="left" w:pos="3713"/>
          <w:tab w:val="left" w:pos="3714"/>
        </w:tabs>
        <w:ind w:hanging="721"/>
      </w:pPr>
      <w:r w:rsidRPr="00A4177C">
        <w:t>taking emergency remedial action. (Housing Act 2004</w:t>
      </w:r>
      <w:r w:rsidRPr="00A4177C">
        <w:rPr>
          <w:spacing w:val="-8"/>
        </w:rPr>
        <w:t xml:space="preserve"> </w:t>
      </w:r>
      <w:r w:rsidRPr="00A4177C">
        <w:t>s40);</w:t>
      </w:r>
    </w:p>
    <w:p w14:paraId="69D19F1C" w14:textId="77777777" w:rsidR="002E2A6A" w:rsidRPr="00A4177C" w:rsidRDefault="002E2A6A" w:rsidP="002E2A6A">
      <w:pPr>
        <w:pStyle w:val="BodyText"/>
      </w:pPr>
    </w:p>
    <w:p w14:paraId="29D1DCCD" w14:textId="77777777" w:rsidR="002E2A6A" w:rsidRPr="00A4177C" w:rsidRDefault="002E2A6A" w:rsidP="002E2A6A">
      <w:pPr>
        <w:pStyle w:val="ListParagraph"/>
        <w:numPr>
          <w:ilvl w:val="1"/>
          <w:numId w:val="11"/>
        </w:numPr>
        <w:tabs>
          <w:tab w:val="left" w:pos="3713"/>
          <w:tab w:val="left" w:pos="3714"/>
        </w:tabs>
        <w:ind w:right="300"/>
      </w:pPr>
      <w:r w:rsidRPr="00A4177C">
        <w:t>making an Emergency Prohibition Order. (Housing Act 2004 s43);</w:t>
      </w:r>
    </w:p>
    <w:p w14:paraId="73105FF7" w14:textId="77777777" w:rsidR="002E2A6A" w:rsidRPr="00A4177C" w:rsidRDefault="002E2A6A" w:rsidP="002E2A6A">
      <w:pPr>
        <w:pStyle w:val="BodyText"/>
      </w:pPr>
    </w:p>
    <w:p w14:paraId="563E691C" w14:textId="77777777" w:rsidR="002E2A6A" w:rsidRPr="00A4177C" w:rsidRDefault="002E2A6A" w:rsidP="002E2A6A">
      <w:pPr>
        <w:pStyle w:val="ListParagraph"/>
        <w:numPr>
          <w:ilvl w:val="0"/>
          <w:numId w:val="11"/>
        </w:numPr>
        <w:tabs>
          <w:tab w:val="left" w:pos="2993"/>
          <w:tab w:val="left" w:pos="2994"/>
        </w:tabs>
        <w:ind w:right="412"/>
      </w:pPr>
      <w:r w:rsidRPr="00A4177C">
        <w:t>to suspend Improvement Notices and to review such Improvement Notices. (Housing Act 2004 s14);</w:t>
      </w:r>
    </w:p>
    <w:p w14:paraId="3353440B" w14:textId="77777777" w:rsidR="002E2A6A" w:rsidRPr="00A4177C" w:rsidRDefault="002E2A6A" w:rsidP="002E2A6A">
      <w:pPr>
        <w:pStyle w:val="BodyText"/>
        <w:spacing w:before="1"/>
      </w:pPr>
    </w:p>
    <w:p w14:paraId="1C6630EA" w14:textId="77777777" w:rsidR="002E2A6A" w:rsidRPr="00A4177C" w:rsidRDefault="002E2A6A" w:rsidP="002E2A6A">
      <w:pPr>
        <w:pStyle w:val="ListParagraph"/>
        <w:numPr>
          <w:ilvl w:val="0"/>
          <w:numId w:val="11"/>
        </w:numPr>
        <w:tabs>
          <w:tab w:val="left" w:pos="2993"/>
          <w:tab w:val="left" w:pos="2994"/>
        </w:tabs>
        <w:spacing w:before="1"/>
        <w:ind w:right="397"/>
      </w:pPr>
      <w:r w:rsidRPr="00A4177C">
        <w:t>to revoke or vary Improvement Notices and to suspend and review suspended Improvement Notices. (Housing Act 2004</w:t>
      </w:r>
      <w:r w:rsidRPr="00A4177C">
        <w:rPr>
          <w:spacing w:val="-7"/>
        </w:rPr>
        <w:t xml:space="preserve"> </w:t>
      </w:r>
      <w:r w:rsidRPr="00A4177C">
        <w:t>s16);</w:t>
      </w:r>
    </w:p>
    <w:p w14:paraId="176F4F76" w14:textId="77777777" w:rsidR="002E2A6A" w:rsidRPr="00A4177C" w:rsidRDefault="002E2A6A" w:rsidP="002E2A6A">
      <w:pPr>
        <w:pStyle w:val="BodyText"/>
        <w:spacing w:before="10"/>
      </w:pPr>
    </w:p>
    <w:p w14:paraId="24481C2A" w14:textId="77777777" w:rsidR="002E2A6A" w:rsidRPr="00A4177C" w:rsidRDefault="002E2A6A" w:rsidP="002E2A6A">
      <w:pPr>
        <w:pStyle w:val="ListParagraph"/>
        <w:numPr>
          <w:ilvl w:val="0"/>
          <w:numId w:val="11"/>
        </w:numPr>
        <w:tabs>
          <w:tab w:val="left" w:pos="2993"/>
          <w:tab w:val="left" w:pos="2994"/>
        </w:tabs>
        <w:spacing w:before="1"/>
        <w:ind w:right="165"/>
      </w:pPr>
      <w:r w:rsidRPr="00A4177C">
        <w:t>to suspend Prohibition Orders and to review such Prohibition Orders. (Housing Act 2004</w:t>
      </w:r>
      <w:r w:rsidRPr="00A4177C">
        <w:rPr>
          <w:spacing w:val="-2"/>
        </w:rPr>
        <w:t xml:space="preserve"> </w:t>
      </w:r>
      <w:r w:rsidRPr="00A4177C">
        <w:t>s23);</w:t>
      </w:r>
    </w:p>
    <w:p w14:paraId="7D6D36DE" w14:textId="77777777" w:rsidR="002E2A6A" w:rsidRPr="00A4177C" w:rsidRDefault="002E2A6A" w:rsidP="002E2A6A">
      <w:pPr>
        <w:pStyle w:val="BodyText"/>
        <w:spacing w:before="11"/>
      </w:pPr>
    </w:p>
    <w:p w14:paraId="61DEEB04" w14:textId="77777777" w:rsidR="002E2A6A" w:rsidRPr="00A4177C" w:rsidRDefault="002E2A6A" w:rsidP="002E2A6A">
      <w:pPr>
        <w:pStyle w:val="ListParagraph"/>
        <w:numPr>
          <w:ilvl w:val="0"/>
          <w:numId w:val="11"/>
        </w:numPr>
        <w:tabs>
          <w:tab w:val="left" w:pos="2993"/>
          <w:tab w:val="left" w:pos="2994"/>
        </w:tabs>
        <w:ind w:right="702"/>
      </w:pPr>
      <w:r w:rsidRPr="00A4177C">
        <w:t>to revoke or vary Prohibition Orders and to suspend and review suspended Prohibition Orders. (Housing Act 2004</w:t>
      </w:r>
      <w:r w:rsidRPr="00A4177C">
        <w:rPr>
          <w:spacing w:val="-8"/>
        </w:rPr>
        <w:t xml:space="preserve"> </w:t>
      </w:r>
      <w:r w:rsidRPr="00A4177C">
        <w:t>s25);</w:t>
      </w:r>
    </w:p>
    <w:p w14:paraId="3FEAE8C5" w14:textId="77777777" w:rsidR="002E2A6A" w:rsidRPr="00A4177C" w:rsidRDefault="002E2A6A" w:rsidP="002E2A6A">
      <w:pPr>
        <w:pStyle w:val="BodyText"/>
        <w:spacing w:before="11"/>
      </w:pPr>
    </w:p>
    <w:p w14:paraId="31F0B21F" w14:textId="77777777" w:rsidR="002E2A6A" w:rsidRPr="00A4177C" w:rsidRDefault="002E2A6A" w:rsidP="002E2A6A">
      <w:pPr>
        <w:pStyle w:val="ListParagraph"/>
        <w:numPr>
          <w:ilvl w:val="0"/>
          <w:numId w:val="11"/>
        </w:numPr>
        <w:tabs>
          <w:tab w:val="left" w:pos="2993"/>
          <w:tab w:val="left" w:pos="2994"/>
        </w:tabs>
      </w:pPr>
      <w:r w:rsidRPr="00A4177C">
        <w:t>to serve an Overcrowding Notice. (Housing Act 2004</w:t>
      </w:r>
      <w:r w:rsidRPr="00A4177C">
        <w:rPr>
          <w:spacing w:val="-12"/>
        </w:rPr>
        <w:t xml:space="preserve"> </w:t>
      </w:r>
      <w:r w:rsidRPr="00A4177C">
        <w:t>s139);</w:t>
      </w:r>
    </w:p>
    <w:p w14:paraId="79EE1FF5" w14:textId="77777777" w:rsidR="002E2A6A" w:rsidRPr="00A4177C" w:rsidRDefault="002E2A6A" w:rsidP="002E2A6A">
      <w:pPr>
        <w:pStyle w:val="BodyText"/>
      </w:pPr>
    </w:p>
    <w:p w14:paraId="3F4CEBE5" w14:textId="77777777" w:rsidR="002E2A6A" w:rsidRPr="00A4177C" w:rsidRDefault="002E2A6A" w:rsidP="002E2A6A">
      <w:pPr>
        <w:pStyle w:val="ListParagraph"/>
        <w:numPr>
          <w:ilvl w:val="0"/>
          <w:numId w:val="11"/>
        </w:numPr>
        <w:tabs>
          <w:tab w:val="left" w:pos="2993"/>
          <w:tab w:val="left" w:pos="2994"/>
        </w:tabs>
        <w:spacing w:before="1"/>
      </w:pPr>
      <w:r w:rsidRPr="00A4177C">
        <w:t>to revoke or vary Overcrowding Notice. (Housing Act 2004</w:t>
      </w:r>
      <w:r w:rsidRPr="00A4177C">
        <w:rPr>
          <w:spacing w:val="-12"/>
        </w:rPr>
        <w:t xml:space="preserve"> </w:t>
      </w:r>
      <w:r w:rsidRPr="00A4177C">
        <w:t>s144);</w:t>
      </w:r>
    </w:p>
    <w:p w14:paraId="05028DA2" w14:textId="77777777" w:rsidR="002E2A6A" w:rsidRPr="00A4177C" w:rsidRDefault="002E2A6A" w:rsidP="002E2A6A">
      <w:pPr>
        <w:pStyle w:val="BodyText"/>
      </w:pPr>
    </w:p>
    <w:p w14:paraId="4E00205F" w14:textId="77777777" w:rsidR="002E2A6A" w:rsidRPr="00A4177C" w:rsidRDefault="002E2A6A" w:rsidP="002E2A6A">
      <w:pPr>
        <w:pStyle w:val="ListParagraph"/>
        <w:numPr>
          <w:ilvl w:val="0"/>
          <w:numId w:val="11"/>
        </w:numPr>
        <w:tabs>
          <w:tab w:val="left" w:pos="2993"/>
          <w:tab w:val="left" w:pos="2994"/>
        </w:tabs>
      </w:pPr>
      <w:r w:rsidRPr="00A4177C">
        <w:t>to take enforcement action under Schedule 3 (works in</w:t>
      </w:r>
      <w:r w:rsidRPr="00A4177C">
        <w:rPr>
          <w:spacing w:val="-10"/>
        </w:rPr>
        <w:t xml:space="preserve"> </w:t>
      </w:r>
      <w:r w:rsidRPr="00A4177C">
        <w:t>default);</w:t>
      </w:r>
    </w:p>
    <w:p w14:paraId="75E6AFE7" w14:textId="77777777" w:rsidR="002E2A6A" w:rsidRPr="00A4177C" w:rsidRDefault="002E2A6A" w:rsidP="002E2A6A">
      <w:pPr>
        <w:pStyle w:val="BodyText"/>
      </w:pPr>
    </w:p>
    <w:p w14:paraId="2DF7377E" w14:textId="77777777" w:rsidR="002E2A6A" w:rsidRPr="00A4177C" w:rsidRDefault="002E2A6A" w:rsidP="002E2A6A">
      <w:pPr>
        <w:pStyle w:val="ListParagraph"/>
        <w:numPr>
          <w:ilvl w:val="0"/>
          <w:numId w:val="11"/>
        </w:numPr>
        <w:tabs>
          <w:tab w:val="left" w:pos="2993"/>
          <w:tab w:val="left" w:pos="2994"/>
        </w:tabs>
        <w:ind w:right="230"/>
      </w:pPr>
      <w:r w:rsidRPr="00A4177C">
        <w:t>to exercise the powers conferred on Councils under the Housing Act 2004 - Part</w:t>
      </w:r>
      <w:r w:rsidRPr="00A4177C">
        <w:rPr>
          <w:spacing w:val="-2"/>
        </w:rPr>
        <w:t xml:space="preserve"> </w:t>
      </w:r>
      <w:r w:rsidRPr="00A4177C">
        <w:t>2);</w:t>
      </w:r>
    </w:p>
    <w:p w14:paraId="001898F2" w14:textId="77777777" w:rsidR="002E2A6A" w:rsidRPr="00A4177C" w:rsidRDefault="002E2A6A" w:rsidP="002E2A6A">
      <w:pPr>
        <w:pStyle w:val="BodyText"/>
      </w:pPr>
    </w:p>
    <w:p w14:paraId="4AB029EB" w14:textId="77777777" w:rsidR="002E2A6A" w:rsidRPr="00A4177C" w:rsidRDefault="002E2A6A" w:rsidP="002E2A6A">
      <w:pPr>
        <w:pStyle w:val="ListParagraph"/>
        <w:numPr>
          <w:ilvl w:val="0"/>
          <w:numId w:val="11"/>
        </w:numPr>
        <w:tabs>
          <w:tab w:val="left" w:pos="2993"/>
          <w:tab w:val="left" w:pos="2994"/>
        </w:tabs>
      </w:pPr>
      <w:r w:rsidRPr="00A4177C">
        <w:t>to operate and manage any HMO licensing</w:t>
      </w:r>
      <w:r w:rsidRPr="00A4177C">
        <w:rPr>
          <w:spacing w:val="-6"/>
        </w:rPr>
        <w:t xml:space="preserve"> </w:t>
      </w:r>
      <w:r w:rsidRPr="00A4177C">
        <w:t>scheme;</w:t>
      </w:r>
    </w:p>
    <w:p w14:paraId="63450A71" w14:textId="77777777" w:rsidR="002E2A6A" w:rsidRPr="00A4177C" w:rsidRDefault="002E2A6A" w:rsidP="002E2A6A">
      <w:pPr>
        <w:pStyle w:val="BodyText"/>
        <w:spacing w:before="1"/>
      </w:pPr>
    </w:p>
    <w:p w14:paraId="6AAE7201" w14:textId="77777777" w:rsidR="002E2A6A" w:rsidRPr="00A4177C" w:rsidRDefault="002E2A6A" w:rsidP="002E2A6A">
      <w:pPr>
        <w:pStyle w:val="ListParagraph"/>
        <w:numPr>
          <w:ilvl w:val="0"/>
          <w:numId w:val="11"/>
        </w:numPr>
        <w:tabs>
          <w:tab w:val="left" w:pos="2993"/>
          <w:tab w:val="left" w:pos="2994"/>
        </w:tabs>
        <w:ind w:right="125"/>
      </w:pPr>
      <w:r w:rsidRPr="00A4177C">
        <w:t>to compile and maintain a public register of licensed HMOs. (Housing Act 2004 s232);</w:t>
      </w:r>
    </w:p>
    <w:p w14:paraId="41589237" w14:textId="77777777" w:rsidR="002E2A6A" w:rsidRPr="00A4177C" w:rsidRDefault="002E2A6A" w:rsidP="002E2A6A">
      <w:pPr>
        <w:pStyle w:val="BodyText"/>
        <w:spacing w:before="11"/>
      </w:pPr>
    </w:p>
    <w:p w14:paraId="7DEE1980" w14:textId="77777777" w:rsidR="002E2A6A" w:rsidRPr="00A4177C" w:rsidRDefault="002E2A6A" w:rsidP="002E2A6A">
      <w:pPr>
        <w:pStyle w:val="ListParagraph"/>
        <w:numPr>
          <w:ilvl w:val="0"/>
          <w:numId w:val="11"/>
        </w:numPr>
        <w:tabs>
          <w:tab w:val="left" w:pos="2993"/>
          <w:tab w:val="left" w:pos="2994"/>
        </w:tabs>
        <w:ind w:right="175"/>
      </w:pPr>
      <w:r w:rsidRPr="00A4177C">
        <w:t xml:space="preserve">to impose conditions relating to the management of a HMO (Housing </w:t>
      </w:r>
      <w:r w:rsidRPr="00A4177C">
        <w:lastRenderedPageBreak/>
        <w:t>Act 2004 s67);</w:t>
      </w:r>
    </w:p>
    <w:p w14:paraId="09EB3AF9" w14:textId="77777777" w:rsidR="002E2A6A" w:rsidRPr="00A4177C" w:rsidRDefault="002E2A6A" w:rsidP="002E2A6A">
      <w:pPr>
        <w:pStyle w:val="ListParagraph"/>
        <w:numPr>
          <w:ilvl w:val="0"/>
          <w:numId w:val="11"/>
        </w:numPr>
        <w:tabs>
          <w:tab w:val="left" w:pos="2993"/>
          <w:tab w:val="left" w:pos="2994"/>
        </w:tabs>
        <w:spacing w:before="73"/>
        <w:ind w:right="815"/>
      </w:pPr>
      <w:r w:rsidRPr="00A4177C">
        <w:t>to serve or decide not to serve a Temporary Exemption Notice (Housing Act 2004</w:t>
      </w:r>
      <w:r w:rsidRPr="00A4177C">
        <w:rPr>
          <w:spacing w:val="-2"/>
        </w:rPr>
        <w:t xml:space="preserve"> </w:t>
      </w:r>
      <w:r w:rsidRPr="00A4177C">
        <w:t>s62);</w:t>
      </w:r>
    </w:p>
    <w:p w14:paraId="20420E11" w14:textId="77777777" w:rsidR="002E2A6A" w:rsidRPr="00A4177C" w:rsidRDefault="002E2A6A" w:rsidP="002E2A6A">
      <w:pPr>
        <w:pStyle w:val="BodyText"/>
        <w:spacing w:before="2"/>
      </w:pPr>
    </w:p>
    <w:p w14:paraId="21227114" w14:textId="77777777" w:rsidR="002E2A6A" w:rsidRPr="00A4177C" w:rsidRDefault="002E2A6A" w:rsidP="002E2A6A">
      <w:pPr>
        <w:pStyle w:val="ListParagraph"/>
        <w:numPr>
          <w:ilvl w:val="0"/>
          <w:numId w:val="11"/>
        </w:numPr>
        <w:tabs>
          <w:tab w:val="left" w:pos="2993"/>
          <w:tab w:val="left" w:pos="2994"/>
        </w:tabs>
      </w:pPr>
      <w:r w:rsidRPr="00A4177C">
        <w:t xml:space="preserve">to require a fee for </w:t>
      </w:r>
      <w:r w:rsidRPr="00A4177C">
        <w:rPr>
          <w:spacing w:val="-2"/>
        </w:rPr>
        <w:t>HMO</w:t>
      </w:r>
      <w:r w:rsidRPr="00A4177C">
        <w:rPr>
          <w:spacing w:val="-7"/>
        </w:rPr>
        <w:t xml:space="preserve"> </w:t>
      </w:r>
      <w:r w:rsidRPr="00A4177C">
        <w:t>licensing;</w:t>
      </w:r>
    </w:p>
    <w:p w14:paraId="4158CA02" w14:textId="77777777" w:rsidR="002E2A6A" w:rsidRPr="00A4177C" w:rsidRDefault="002E2A6A" w:rsidP="002E2A6A">
      <w:pPr>
        <w:pStyle w:val="BodyText"/>
        <w:spacing w:before="9"/>
      </w:pPr>
    </w:p>
    <w:p w14:paraId="064A7BFB" w14:textId="77777777" w:rsidR="002E2A6A" w:rsidRPr="00A4177C" w:rsidRDefault="002E2A6A" w:rsidP="002E2A6A">
      <w:pPr>
        <w:pStyle w:val="ListParagraph"/>
        <w:numPr>
          <w:ilvl w:val="0"/>
          <w:numId w:val="11"/>
        </w:numPr>
        <w:tabs>
          <w:tab w:val="left" w:pos="2993"/>
          <w:tab w:val="left" w:pos="2994"/>
        </w:tabs>
      </w:pPr>
      <w:r w:rsidRPr="00A4177C">
        <w:t>to grant or refuse a HMO licence (Housing Act 2004</w:t>
      </w:r>
      <w:r w:rsidRPr="00A4177C">
        <w:rPr>
          <w:spacing w:val="-5"/>
        </w:rPr>
        <w:t xml:space="preserve"> </w:t>
      </w:r>
      <w:r w:rsidRPr="00A4177C">
        <w:t>s64);</w:t>
      </w:r>
    </w:p>
    <w:p w14:paraId="72830A12" w14:textId="77777777" w:rsidR="002E2A6A" w:rsidRPr="00A4177C" w:rsidRDefault="002E2A6A" w:rsidP="002E2A6A">
      <w:pPr>
        <w:pStyle w:val="BodyText"/>
        <w:spacing w:before="1"/>
      </w:pPr>
    </w:p>
    <w:p w14:paraId="28265618" w14:textId="77777777" w:rsidR="002E2A6A" w:rsidRPr="00A4177C" w:rsidRDefault="002E2A6A" w:rsidP="002E2A6A">
      <w:pPr>
        <w:pStyle w:val="ListParagraph"/>
        <w:numPr>
          <w:ilvl w:val="0"/>
          <w:numId w:val="11"/>
        </w:numPr>
        <w:tabs>
          <w:tab w:val="left" w:pos="2993"/>
          <w:tab w:val="left" w:pos="2994"/>
        </w:tabs>
      </w:pPr>
      <w:r w:rsidRPr="00A4177C">
        <w:t>to vary or revoke a HMO licence (Housing Act 2004 s69 -</w:t>
      </w:r>
      <w:r w:rsidRPr="00A4177C">
        <w:rPr>
          <w:spacing w:val="-4"/>
        </w:rPr>
        <w:t xml:space="preserve"> </w:t>
      </w:r>
      <w:r w:rsidRPr="00A4177C">
        <w:t>70);</w:t>
      </w:r>
    </w:p>
    <w:p w14:paraId="61C18C71" w14:textId="77777777" w:rsidR="002E2A6A" w:rsidRPr="00A4177C" w:rsidRDefault="002E2A6A" w:rsidP="002E2A6A">
      <w:pPr>
        <w:pStyle w:val="BodyText"/>
      </w:pPr>
    </w:p>
    <w:p w14:paraId="5935ADF4" w14:textId="77777777" w:rsidR="002E2A6A" w:rsidRPr="00A4177C" w:rsidRDefault="002E2A6A" w:rsidP="002E2A6A">
      <w:pPr>
        <w:pStyle w:val="ListParagraph"/>
        <w:numPr>
          <w:ilvl w:val="0"/>
          <w:numId w:val="11"/>
        </w:numPr>
        <w:tabs>
          <w:tab w:val="left" w:pos="2993"/>
          <w:tab w:val="left" w:pos="2994"/>
        </w:tabs>
        <w:ind w:right="531"/>
      </w:pPr>
      <w:r w:rsidRPr="00A4177C">
        <w:t>to apply to A Residential Property Tribunal to make a Rent Repayment Order and to serve a Notice of Intended Proceedings (Housing Act 2004</w:t>
      </w:r>
      <w:r w:rsidRPr="00A4177C">
        <w:rPr>
          <w:spacing w:val="-2"/>
        </w:rPr>
        <w:t xml:space="preserve"> </w:t>
      </w:r>
      <w:r w:rsidRPr="00A4177C">
        <w:t>s73);</w:t>
      </w:r>
    </w:p>
    <w:p w14:paraId="7B5F60D9" w14:textId="77777777" w:rsidR="002E2A6A" w:rsidRPr="00A4177C" w:rsidRDefault="002E2A6A" w:rsidP="002E2A6A">
      <w:pPr>
        <w:pStyle w:val="BodyText"/>
        <w:spacing w:before="1"/>
      </w:pPr>
    </w:p>
    <w:p w14:paraId="151364AA" w14:textId="77777777" w:rsidR="002E2A6A" w:rsidRPr="00A4177C" w:rsidRDefault="002E2A6A" w:rsidP="002E2A6A">
      <w:pPr>
        <w:pStyle w:val="ListParagraph"/>
        <w:numPr>
          <w:ilvl w:val="0"/>
          <w:numId w:val="11"/>
        </w:numPr>
        <w:tabs>
          <w:tab w:val="left" w:pos="2993"/>
          <w:tab w:val="left" w:pos="2994"/>
        </w:tabs>
        <w:ind w:right="238"/>
      </w:pPr>
      <w:r w:rsidRPr="00A4177C">
        <w:t>to make an Interim and Final Management Order (Housing Act 2004 s102 and</w:t>
      </w:r>
      <w:r w:rsidRPr="00A4177C">
        <w:rPr>
          <w:spacing w:val="-1"/>
        </w:rPr>
        <w:t xml:space="preserve"> </w:t>
      </w:r>
      <w:r w:rsidRPr="00A4177C">
        <w:t>s113);</w:t>
      </w:r>
    </w:p>
    <w:p w14:paraId="24097CBD" w14:textId="77777777" w:rsidR="002E2A6A" w:rsidRPr="00A4177C" w:rsidRDefault="002E2A6A" w:rsidP="002E2A6A">
      <w:pPr>
        <w:pStyle w:val="BodyText"/>
      </w:pPr>
    </w:p>
    <w:p w14:paraId="1B03343B" w14:textId="77777777" w:rsidR="002E2A6A" w:rsidRPr="00A4177C" w:rsidRDefault="002E2A6A" w:rsidP="002E2A6A">
      <w:pPr>
        <w:pStyle w:val="ListParagraph"/>
        <w:numPr>
          <w:ilvl w:val="0"/>
          <w:numId w:val="11"/>
        </w:numPr>
        <w:tabs>
          <w:tab w:val="left" w:pos="2993"/>
          <w:tab w:val="left" w:pos="2994"/>
        </w:tabs>
        <w:ind w:right="200"/>
      </w:pPr>
      <w:r w:rsidRPr="00A4177C">
        <w:t>to authorise officers to enter premises to carry out work under Housing Act 2004 s131, Schedule 3 paragraph 3 (4) and Schedule 7 paragraph.</w:t>
      </w:r>
      <w:r w:rsidRPr="00A4177C">
        <w:rPr>
          <w:spacing w:val="1"/>
        </w:rPr>
        <w:t xml:space="preserve"> </w:t>
      </w:r>
      <w:r w:rsidRPr="00A4177C">
        <w:t>25;</w:t>
      </w:r>
    </w:p>
    <w:p w14:paraId="64F77F8B" w14:textId="77777777" w:rsidR="002E2A6A" w:rsidRPr="00A4177C" w:rsidRDefault="002E2A6A" w:rsidP="002E2A6A">
      <w:pPr>
        <w:pStyle w:val="BodyText"/>
        <w:spacing w:before="1"/>
      </w:pPr>
    </w:p>
    <w:p w14:paraId="259AC0C1" w14:textId="32B3EF37" w:rsidR="00A4177C" w:rsidRPr="00A4177C" w:rsidRDefault="00A4177C" w:rsidP="003F7512">
      <w:pPr>
        <w:pStyle w:val="ListParagraph"/>
        <w:numPr>
          <w:ilvl w:val="3"/>
          <w:numId w:val="36"/>
        </w:numPr>
        <w:tabs>
          <w:tab w:val="left" w:pos="1553"/>
          <w:tab w:val="left" w:pos="1554"/>
        </w:tabs>
        <w:ind w:hanging="721"/>
      </w:pPr>
      <w:r w:rsidRPr="00A4177C">
        <w:t>Given the volume of additional delegations currently in place to the Director of Environment and Regeneration, and pending the completion of work to rationalise all delegations into a single consolidated document as part of the ongoing constitutional review, the provisions set out in Annex 5 shall be deemed to form part of this Constitution and shall apply in full. This inclusion shall remain effective until such time as the rationalisation exercise is completed and formally adopted by the Authority. In the event of any legislative conflict the provisions of Annex 5 shall take priority.</w:t>
      </w:r>
    </w:p>
    <w:p w14:paraId="2D4AF376" w14:textId="77777777" w:rsidR="00A4177C" w:rsidRPr="00A4177C" w:rsidRDefault="00A4177C" w:rsidP="00A4177C">
      <w:pPr>
        <w:pStyle w:val="ListParagraph"/>
        <w:tabs>
          <w:tab w:val="left" w:pos="1553"/>
          <w:tab w:val="left" w:pos="1554"/>
        </w:tabs>
        <w:ind w:firstLine="0"/>
      </w:pPr>
    </w:p>
    <w:p w14:paraId="05E4D59C" w14:textId="4368C6AD" w:rsidR="002E2A6A" w:rsidRPr="00A4177C" w:rsidRDefault="002E2A6A" w:rsidP="003F7512">
      <w:pPr>
        <w:pStyle w:val="ListParagraph"/>
        <w:numPr>
          <w:ilvl w:val="3"/>
          <w:numId w:val="36"/>
        </w:numPr>
        <w:tabs>
          <w:tab w:val="left" w:pos="1553"/>
          <w:tab w:val="left" w:pos="1554"/>
        </w:tabs>
        <w:ind w:hanging="721"/>
      </w:pPr>
      <w:r w:rsidRPr="00A4177C">
        <w:t>General:</w:t>
      </w:r>
    </w:p>
    <w:p w14:paraId="36E37A8B" w14:textId="77777777" w:rsidR="002E2A6A" w:rsidRPr="00A4177C" w:rsidRDefault="002E2A6A" w:rsidP="002E2A6A">
      <w:pPr>
        <w:pStyle w:val="BodyText"/>
        <w:spacing w:before="9"/>
      </w:pPr>
    </w:p>
    <w:p w14:paraId="58D585DA" w14:textId="77777777" w:rsidR="002E2A6A" w:rsidRPr="00A4177C" w:rsidRDefault="002E2A6A" w:rsidP="003F7512">
      <w:pPr>
        <w:pStyle w:val="ListParagraph"/>
        <w:numPr>
          <w:ilvl w:val="4"/>
          <w:numId w:val="36"/>
        </w:numPr>
        <w:tabs>
          <w:tab w:val="left" w:pos="2273"/>
          <w:tab w:val="left" w:pos="2274"/>
        </w:tabs>
        <w:ind w:left="2273" w:right="714"/>
      </w:pPr>
      <w:r w:rsidRPr="00A4177C">
        <w:t>under the Mobile Homes (Wales) Act 2013, to issue site licences with conditions, as necessary; to serve the site owner a fixed penalty</w:t>
      </w:r>
      <w:r w:rsidRPr="00A4177C">
        <w:rPr>
          <w:spacing w:val="-18"/>
        </w:rPr>
        <w:t xml:space="preserve"> </w:t>
      </w:r>
      <w:r w:rsidRPr="00A4177C">
        <w:t>notice</w:t>
      </w:r>
    </w:p>
    <w:p w14:paraId="5A206975" w14:textId="77777777" w:rsidR="002E2A6A" w:rsidRPr="00A4177C" w:rsidRDefault="002E2A6A" w:rsidP="002E2A6A">
      <w:pPr>
        <w:pStyle w:val="BodyText"/>
        <w:spacing w:before="73"/>
        <w:ind w:left="2273" w:right="227"/>
      </w:pPr>
      <w:r w:rsidRPr="00A4177C">
        <w:t>and/or compliance notice; to take emergency action; and the power to enter the site;</w:t>
      </w:r>
    </w:p>
    <w:p w14:paraId="287A9761" w14:textId="77777777" w:rsidR="002E2A6A" w:rsidRPr="00A4177C" w:rsidRDefault="002E2A6A" w:rsidP="002E2A6A">
      <w:pPr>
        <w:pStyle w:val="BodyText"/>
        <w:spacing w:before="2"/>
      </w:pPr>
    </w:p>
    <w:p w14:paraId="020E30F8" w14:textId="77777777" w:rsidR="002E2A6A" w:rsidRPr="00A4177C" w:rsidRDefault="002E2A6A" w:rsidP="003F7512">
      <w:pPr>
        <w:pStyle w:val="ListParagraph"/>
        <w:numPr>
          <w:ilvl w:val="4"/>
          <w:numId w:val="36"/>
        </w:numPr>
        <w:tabs>
          <w:tab w:val="left" w:pos="2273"/>
          <w:tab w:val="left" w:pos="2274"/>
        </w:tabs>
        <w:ind w:left="2273" w:right="139"/>
      </w:pPr>
      <w:r w:rsidRPr="00A4177C">
        <w:t>under the Public Health (Control of Disease) Act 1984 (as amended by the Health and Social Care Act 2008) and Regulations made under the 1984 Act to enter premises (Sections 61and 62) and to sign any notice, order or other document which the authority are authorised or required by or under this Act to give, make or issue (Section</w:t>
      </w:r>
      <w:r w:rsidRPr="00A4177C">
        <w:rPr>
          <w:spacing w:val="-5"/>
        </w:rPr>
        <w:t xml:space="preserve"> </w:t>
      </w:r>
      <w:r w:rsidRPr="00A4177C">
        <w:t>59);</w:t>
      </w:r>
    </w:p>
    <w:p w14:paraId="75794D91" w14:textId="77777777" w:rsidR="002E2A6A" w:rsidRPr="00A4177C" w:rsidRDefault="002E2A6A" w:rsidP="002E2A6A">
      <w:pPr>
        <w:pStyle w:val="BodyText"/>
        <w:spacing w:before="10"/>
      </w:pPr>
    </w:p>
    <w:p w14:paraId="49A1ABB7" w14:textId="77777777" w:rsidR="002E2A6A" w:rsidRPr="00A4177C" w:rsidRDefault="002E2A6A" w:rsidP="003F7512">
      <w:pPr>
        <w:pStyle w:val="ListParagraph"/>
        <w:numPr>
          <w:ilvl w:val="4"/>
          <w:numId w:val="36"/>
        </w:numPr>
        <w:tabs>
          <w:tab w:val="left" w:pos="2273"/>
          <w:tab w:val="left" w:pos="2274"/>
        </w:tabs>
        <w:ind w:left="2273" w:right="409"/>
      </w:pPr>
      <w:r w:rsidRPr="00A4177C">
        <w:t>under the Health Protection (Local Authority Powers) (Wales) Regulations 2010:</w:t>
      </w:r>
    </w:p>
    <w:p w14:paraId="5A455595" w14:textId="77777777" w:rsidR="002E2A6A" w:rsidRPr="00A4177C" w:rsidRDefault="002E2A6A" w:rsidP="002E2A6A">
      <w:pPr>
        <w:pStyle w:val="BodyText"/>
      </w:pPr>
    </w:p>
    <w:p w14:paraId="30F1279F" w14:textId="77777777" w:rsidR="002E2A6A" w:rsidRPr="00A4177C" w:rsidRDefault="002E2A6A" w:rsidP="002E2A6A">
      <w:pPr>
        <w:pStyle w:val="ListParagraph"/>
        <w:numPr>
          <w:ilvl w:val="0"/>
          <w:numId w:val="8"/>
        </w:numPr>
        <w:tabs>
          <w:tab w:val="left" w:pos="2994"/>
        </w:tabs>
        <w:ind w:right="129"/>
        <w:jc w:val="both"/>
      </w:pPr>
      <w:r w:rsidRPr="00A4177C">
        <w:t>to serve, if satisfied a child is or may be infected or contaminated and therefore presents or could present significant harm to human health, a notice to require that the child be kept away from school (Reg.</w:t>
      </w:r>
      <w:r w:rsidRPr="00A4177C">
        <w:rPr>
          <w:spacing w:val="-16"/>
        </w:rPr>
        <w:t xml:space="preserve"> </w:t>
      </w:r>
      <w:r w:rsidRPr="00A4177C">
        <w:t>2);</w:t>
      </w:r>
    </w:p>
    <w:p w14:paraId="2E89C738" w14:textId="77777777" w:rsidR="002E2A6A" w:rsidRPr="00A4177C" w:rsidRDefault="002E2A6A" w:rsidP="002E2A6A">
      <w:pPr>
        <w:pStyle w:val="BodyText"/>
        <w:spacing w:before="1"/>
      </w:pPr>
    </w:p>
    <w:p w14:paraId="76AC7B9E" w14:textId="77777777" w:rsidR="002E2A6A" w:rsidRPr="00A4177C" w:rsidRDefault="002E2A6A" w:rsidP="002E2A6A">
      <w:pPr>
        <w:pStyle w:val="ListParagraph"/>
        <w:numPr>
          <w:ilvl w:val="0"/>
          <w:numId w:val="8"/>
        </w:numPr>
        <w:tabs>
          <w:tab w:val="left" w:pos="2993"/>
          <w:tab w:val="left" w:pos="2994"/>
        </w:tabs>
        <w:ind w:right="274"/>
      </w:pPr>
      <w:r w:rsidRPr="00A4177C">
        <w:t>to serve notice to require the Head teacher of a school to provide a list of names, addresses and contact telephone numbers of children attending school (Reg. 3);</w:t>
      </w:r>
    </w:p>
    <w:p w14:paraId="520F5927" w14:textId="77777777" w:rsidR="002E2A6A" w:rsidRPr="00A4177C" w:rsidRDefault="002E2A6A" w:rsidP="002E2A6A">
      <w:pPr>
        <w:pStyle w:val="BodyText"/>
        <w:spacing w:before="1"/>
      </w:pPr>
    </w:p>
    <w:p w14:paraId="31DC17A4" w14:textId="77777777" w:rsidR="002E2A6A" w:rsidRPr="00A4177C" w:rsidRDefault="002E2A6A" w:rsidP="002E2A6A">
      <w:pPr>
        <w:pStyle w:val="ListParagraph"/>
        <w:numPr>
          <w:ilvl w:val="0"/>
          <w:numId w:val="8"/>
        </w:numPr>
        <w:tabs>
          <w:tab w:val="left" w:pos="2993"/>
          <w:tab w:val="left" w:pos="2994"/>
        </w:tabs>
        <w:ind w:right="558"/>
      </w:pPr>
      <w:r w:rsidRPr="00A4177C">
        <w:t>to arrange disinfection or decontamination of things, premises on request of the owner (Reg.</w:t>
      </w:r>
      <w:r w:rsidRPr="00A4177C">
        <w:rPr>
          <w:spacing w:val="-5"/>
        </w:rPr>
        <w:t xml:space="preserve"> </w:t>
      </w:r>
      <w:r w:rsidRPr="00A4177C">
        <w:t>4);</w:t>
      </w:r>
    </w:p>
    <w:p w14:paraId="6383CCB0" w14:textId="77777777" w:rsidR="002E2A6A" w:rsidRPr="00A4177C" w:rsidRDefault="002E2A6A" w:rsidP="002E2A6A">
      <w:pPr>
        <w:pStyle w:val="BodyText"/>
        <w:spacing w:before="11"/>
      </w:pPr>
    </w:p>
    <w:p w14:paraId="52505B2C" w14:textId="77777777" w:rsidR="002E2A6A" w:rsidRPr="00A4177C" w:rsidRDefault="002E2A6A" w:rsidP="002E2A6A">
      <w:pPr>
        <w:pStyle w:val="ListParagraph"/>
        <w:numPr>
          <w:ilvl w:val="0"/>
          <w:numId w:val="8"/>
        </w:numPr>
        <w:tabs>
          <w:tab w:val="left" w:pos="2993"/>
          <w:tab w:val="left" w:pos="2994"/>
        </w:tabs>
        <w:ind w:right="535"/>
      </w:pPr>
      <w:r w:rsidRPr="00A4177C">
        <w:t>to arrange disinfection or decontamination of things on request of person with custody or control (Reg.</w:t>
      </w:r>
      <w:r w:rsidRPr="00A4177C">
        <w:rPr>
          <w:spacing w:val="-7"/>
        </w:rPr>
        <w:t xml:space="preserve"> </w:t>
      </w:r>
      <w:r w:rsidRPr="00A4177C">
        <w:t>5);</w:t>
      </w:r>
    </w:p>
    <w:p w14:paraId="6FC67BA7" w14:textId="77777777" w:rsidR="002E2A6A" w:rsidRPr="00A4177C" w:rsidRDefault="002E2A6A" w:rsidP="002E2A6A">
      <w:pPr>
        <w:pStyle w:val="BodyText"/>
        <w:spacing w:before="11"/>
      </w:pPr>
    </w:p>
    <w:p w14:paraId="2C829940" w14:textId="77777777" w:rsidR="002E2A6A" w:rsidRPr="00A4177C" w:rsidRDefault="002E2A6A" w:rsidP="002E2A6A">
      <w:pPr>
        <w:pStyle w:val="ListParagraph"/>
        <w:numPr>
          <w:ilvl w:val="0"/>
          <w:numId w:val="8"/>
        </w:numPr>
        <w:tabs>
          <w:tab w:val="left" w:pos="2993"/>
          <w:tab w:val="left" w:pos="2994"/>
        </w:tabs>
        <w:ind w:right="227"/>
      </w:pPr>
      <w:r w:rsidRPr="00A4177C">
        <w:t>to arrange disinfection or decontamination of premises on request of the owner (Reg. 6);</w:t>
      </w:r>
    </w:p>
    <w:p w14:paraId="293DEF2A" w14:textId="77777777" w:rsidR="002E2A6A" w:rsidRPr="00A4177C" w:rsidRDefault="002E2A6A" w:rsidP="002E2A6A">
      <w:pPr>
        <w:pStyle w:val="BodyText"/>
      </w:pPr>
    </w:p>
    <w:p w14:paraId="480CD99A" w14:textId="77777777" w:rsidR="002E2A6A" w:rsidRPr="00A4177C" w:rsidRDefault="002E2A6A" w:rsidP="002E2A6A">
      <w:pPr>
        <w:pStyle w:val="ListParagraph"/>
        <w:numPr>
          <w:ilvl w:val="0"/>
          <w:numId w:val="8"/>
        </w:numPr>
        <w:tabs>
          <w:tab w:val="left" w:pos="2993"/>
          <w:tab w:val="left" w:pos="2994"/>
        </w:tabs>
        <w:ind w:right="229"/>
      </w:pPr>
      <w:r w:rsidRPr="00A4177C">
        <w:t>to arrange disinfection or decontamination of premises on request of tenant (Reg.</w:t>
      </w:r>
      <w:r w:rsidRPr="00A4177C">
        <w:rPr>
          <w:spacing w:val="-3"/>
        </w:rPr>
        <w:t xml:space="preserve"> </w:t>
      </w:r>
      <w:r w:rsidRPr="00A4177C">
        <w:t>7);</w:t>
      </w:r>
    </w:p>
    <w:p w14:paraId="3004BD64" w14:textId="77777777" w:rsidR="002E2A6A" w:rsidRPr="00A4177C" w:rsidRDefault="002E2A6A" w:rsidP="002E2A6A">
      <w:pPr>
        <w:pStyle w:val="BodyText"/>
        <w:spacing w:before="11"/>
      </w:pPr>
    </w:p>
    <w:p w14:paraId="40E27401" w14:textId="77777777" w:rsidR="002E2A6A" w:rsidRPr="00A4177C" w:rsidRDefault="002E2A6A" w:rsidP="002E2A6A">
      <w:pPr>
        <w:pStyle w:val="ListParagraph"/>
        <w:numPr>
          <w:ilvl w:val="0"/>
          <w:numId w:val="8"/>
        </w:numPr>
        <w:tabs>
          <w:tab w:val="left" w:pos="2993"/>
          <w:tab w:val="left" w:pos="2994"/>
        </w:tabs>
        <w:ind w:right="920"/>
      </w:pPr>
      <w:r w:rsidRPr="00A4177C">
        <w:t>to serve a notice to request co-operation for health protection purposes (Reg.</w:t>
      </w:r>
      <w:r w:rsidRPr="00A4177C">
        <w:rPr>
          <w:spacing w:val="-4"/>
        </w:rPr>
        <w:t xml:space="preserve"> </w:t>
      </w:r>
      <w:r w:rsidRPr="00A4177C">
        <w:t>8);</w:t>
      </w:r>
    </w:p>
    <w:p w14:paraId="4A891990" w14:textId="77777777" w:rsidR="002E2A6A" w:rsidRPr="00A4177C" w:rsidRDefault="002E2A6A" w:rsidP="002E2A6A">
      <w:pPr>
        <w:pStyle w:val="BodyText"/>
        <w:spacing w:before="2"/>
      </w:pPr>
    </w:p>
    <w:p w14:paraId="08A682EE" w14:textId="77777777" w:rsidR="002E2A6A" w:rsidRPr="00A4177C" w:rsidRDefault="002E2A6A" w:rsidP="002E2A6A">
      <w:pPr>
        <w:pStyle w:val="ListParagraph"/>
        <w:numPr>
          <w:ilvl w:val="0"/>
          <w:numId w:val="8"/>
        </w:numPr>
        <w:tabs>
          <w:tab w:val="left" w:pos="2993"/>
          <w:tab w:val="left" w:pos="2994"/>
        </w:tabs>
      </w:pPr>
      <w:r w:rsidRPr="00A4177C">
        <w:t>to serve a notice to restrict contact with dead bodies (Reg.</w:t>
      </w:r>
      <w:r w:rsidRPr="00A4177C">
        <w:rPr>
          <w:spacing w:val="-6"/>
        </w:rPr>
        <w:t xml:space="preserve"> </w:t>
      </w:r>
      <w:r w:rsidRPr="00A4177C">
        <w:t>9);</w:t>
      </w:r>
    </w:p>
    <w:p w14:paraId="76F9A13A" w14:textId="77777777" w:rsidR="002E2A6A" w:rsidRPr="00A4177C" w:rsidRDefault="002E2A6A" w:rsidP="002E2A6A">
      <w:pPr>
        <w:pStyle w:val="BodyText"/>
      </w:pPr>
    </w:p>
    <w:p w14:paraId="61AB13D2" w14:textId="77777777" w:rsidR="002E2A6A" w:rsidRPr="00A4177C" w:rsidRDefault="002E2A6A" w:rsidP="002E2A6A">
      <w:pPr>
        <w:pStyle w:val="ListParagraph"/>
        <w:numPr>
          <w:ilvl w:val="0"/>
          <w:numId w:val="8"/>
        </w:numPr>
        <w:tabs>
          <w:tab w:val="left" w:pos="2993"/>
          <w:tab w:val="left" w:pos="2994"/>
        </w:tabs>
      </w:pPr>
      <w:r w:rsidRPr="00A4177C">
        <w:t>to serve a notice to restrict access to dead bodies (Reg.</w:t>
      </w:r>
      <w:r w:rsidRPr="00A4177C">
        <w:rPr>
          <w:spacing w:val="-11"/>
        </w:rPr>
        <w:t xml:space="preserve"> </w:t>
      </w:r>
      <w:r w:rsidRPr="00A4177C">
        <w:t>10);</w:t>
      </w:r>
    </w:p>
    <w:p w14:paraId="7B2452E6" w14:textId="77777777" w:rsidR="002E2A6A" w:rsidRPr="00A4177C" w:rsidRDefault="002E2A6A" w:rsidP="002E2A6A">
      <w:pPr>
        <w:pStyle w:val="BodyText"/>
        <w:spacing w:before="10"/>
      </w:pPr>
    </w:p>
    <w:p w14:paraId="3B8D4C2C" w14:textId="77777777" w:rsidR="002E2A6A" w:rsidRPr="00A4177C" w:rsidRDefault="002E2A6A" w:rsidP="002E2A6A">
      <w:pPr>
        <w:pStyle w:val="ListParagraph"/>
        <w:numPr>
          <w:ilvl w:val="0"/>
          <w:numId w:val="8"/>
        </w:numPr>
        <w:tabs>
          <w:tab w:val="left" w:pos="2993"/>
          <w:tab w:val="left" w:pos="2994"/>
        </w:tabs>
        <w:ind w:right="397"/>
      </w:pPr>
      <w:r w:rsidRPr="00A4177C">
        <w:t>to relocate, or cause to be relocated a dead body that is or may be infected or contaminated (Reg.</w:t>
      </w:r>
      <w:r w:rsidRPr="00A4177C">
        <w:rPr>
          <w:spacing w:val="-5"/>
        </w:rPr>
        <w:t xml:space="preserve"> </w:t>
      </w:r>
      <w:r w:rsidRPr="00A4177C">
        <w:t>11);</w:t>
      </w:r>
    </w:p>
    <w:p w14:paraId="36B00F53" w14:textId="77777777" w:rsidR="002E2A6A" w:rsidRPr="00A4177C" w:rsidRDefault="002E2A6A" w:rsidP="002E2A6A">
      <w:pPr>
        <w:pStyle w:val="BodyText"/>
        <w:spacing w:before="2"/>
      </w:pPr>
    </w:p>
    <w:p w14:paraId="1B48A6BD" w14:textId="77777777" w:rsidR="002E2A6A" w:rsidRPr="00A4177C" w:rsidRDefault="002E2A6A" w:rsidP="003F7512">
      <w:pPr>
        <w:pStyle w:val="ListParagraph"/>
        <w:numPr>
          <w:ilvl w:val="4"/>
          <w:numId w:val="36"/>
        </w:numPr>
        <w:tabs>
          <w:tab w:val="left" w:pos="2273"/>
          <w:tab w:val="left" w:pos="2274"/>
        </w:tabs>
        <w:ind w:left="2273" w:hanging="721"/>
      </w:pPr>
      <w:r w:rsidRPr="00A4177C">
        <w:t>under the Health Protection (Part 2A Orders) (Wales) Regulations</w:t>
      </w:r>
      <w:r w:rsidRPr="00A4177C">
        <w:rPr>
          <w:spacing w:val="-10"/>
        </w:rPr>
        <w:t xml:space="preserve"> </w:t>
      </w:r>
      <w:r w:rsidRPr="00A4177C">
        <w:t>2010:</w:t>
      </w:r>
    </w:p>
    <w:p w14:paraId="4D31745B" w14:textId="77777777" w:rsidR="002E2A6A" w:rsidRPr="00A4177C" w:rsidRDefault="002E2A6A" w:rsidP="002E2A6A">
      <w:pPr>
        <w:pStyle w:val="BodyText"/>
        <w:spacing w:before="9"/>
      </w:pPr>
    </w:p>
    <w:p w14:paraId="7D499CC6" w14:textId="77777777" w:rsidR="002E2A6A" w:rsidRPr="00A4177C" w:rsidRDefault="002E2A6A" w:rsidP="002E2A6A">
      <w:pPr>
        <w:pStyle w:val="ListParagraph"/>
        <w:numPr>
          <w:ilvl w:val="0"/>
          <w:numId w:val="7"/>
        </w:numPr>
        <w:tabs>
          <w:tab w:val="left" w:pos="2993"/>
          <w:tab w:val="left" w:pos="2994"/>
        </w:tabs>
        <w:spacing w:before="1"/>
        <w:ind w:right="376"/>
      </w:pPr>
      <w:r w:rsidRPr="00A4177C">
        <w:t>to make an application to a Justice of the Peace for an order under Part 2A of the Act for Health Measures (Regulation</w:t>
      </w:r>
      <w:r w:rsidRPr="00A4177C">
        <w:rPr>
          <w:spacing w:val="-11"/>
        </w:rPr>
        <w:t xml:space="preserve"> </w:t>
      </w:r>
      <w:r w:rsidRPr="00A4177C">
        <w:t>3):</w:t>
      </w:r>
    </w:p>
    <w:p w14:paraId="0C105058" w14:textId="77777777" w:rsidR="002E2A6A" w:rsidRPr="00A4177C" w:rsidRDefault="002E2A6A" w:rsidP="002E2A6A">
      <w:pPr>
        <w:pStyle w:val="BodyText"/>
        <w:spacing w:before="1"/>
      </w:pPr>
    </w:p>
    <w:p w14:paraId="68E6EF8C" w14:textId="77777777" w:rsidR="002E2A6A" w:rsidRPr="00A4177C" w:rsidRDefault="002E2A6A" w:rsidP="002E2A6A">
      <w:pPr>
        <w:pStyle w:val="ListParagraph"/>
        <w:numPr>
          <w:ilvl w:val="1"/>
          <w:numId w:val="7"/>
        </w:numPr>
        <w:tabs>
          <w:tab w:val="left" w:pos="3713"/>
          <w:tab w:val="left" w:pos="3714"/>
        </w:tabs>
        <w:spacing w:before="1" w:line="252" w:lineRule="exact"/>
        <w:ind w:hanging="721"/>
      </w:pPr>
      <w:r w:rsidRPr="00A4177C">
        <w:t>health measures in relation to persons (under s45G(2a-k)</w:t>
      </w:r>
      <w:r w:rsidRPr="00A4177C">
        <w:rPr>
          <w:spacing w:val="-12"/>
        </w:rPr>
        <w:t xml:space="preserve"> </w:t>
      </w:r>
      <w:r w:rsidRPr="00A4177C">
        <w:t>or</w:t>
      </w:r>
    </w:p>
    <w:p w14:paraId="7E80B4CF" w14:textId="77777777" w:rsidR="002E2A6A" w:rsidRPr="00A4177C" w:rsidRDefault="002E2A6A" w:rsidP="002E2A6A">
      <w:pPr>
        <w:pStyle w:val="BodyText"/>
        <w:spacing w:line="252" w:lineRule="exact"/>
        <w:ind w:left="3713"/>
      </w:pPr>
      <w:r w:rsidRPr="00A4177C">
        <w:t>(4) of Part 2A of 1984 Act);</w:t>
      </w:r>
    </w:p>
    <w:p w14:paraId="2AA55912" w14:textId="77777777" w:rsidR="002E2A6A" w:rsidRPr="00A4177C" w:rsidRDefault="002E2A6A" w:rsidP="002E2A6A">
      <w:pPr>
        <w:pStyle w:val="BodyText"/>
      </w:pPr>
    </w:p>
    <w:p w14:paraId="2456C25C" w14:textId="77777777" w:rsidR="002E2A6A" w:rsidRPr="00A4177C" w:rsidRDefault="002E2A6A" w:rsidP="002E2A6A">
      <w:pPr>
        <w:pStyle w:val="ListParagraph"/>
        <w:numPr>
          <w:ilvl w:val="1"/>
          <w:numId w:val="7"/>
        </w:numPr>
        <w:tabs>
          <w:tab w:val="left" w:pos="3713"/>
          <w:tab w:val="left" w:pos="3714"/>
        </w:tabs>
        <w:ind w:right="493"/>
      </w:pPr>
      <w:r w:rsidRPr="00A4177C">
        <w:t>health measures in relation to things (under s45H(2a-e) or (4a&amp;b) of Part 2A of 1984</w:t>
      </w:r>
      <w:r w:rsidRPr="00A4177C">
        <w:rPr>
          <w:spacing w:val="4"/>
        </w:rPr>
        <w:t xml:space="preserve"> </w:t>
      </w:r>
      <w:r w:rsidRPr="00A4177C">
        <w:t>Act);</w:t>
      </w:r>
    </w:p>
    <w:p w14:paraId="2F6B0D74" w14:textId="77777777" w:rsidR="002E2A6A" w:rsidRPr="00A4177C" w:rsidRDefault="002E2A6A" w:rsidP="002E2A6A">
      <w:pPr>
        <w:pStyle w:val="BodyText"/>
      </w:pPr>
    </w:p>
    <w:p w14:paraId="38EFE04D" w14:textId="77777777" w:rsidR="002E2A6A" w:rsidRPr="00A4177C" w:rsidRDefault="002E2A6A" w:rsidP="002E2A6A">
      <w:pPr>
        <w:pStyle w:val="ListParagraph"/>
        <w:numPr>
          <w:ilvl w:val="1"/>
          <w:numId w:val="7"/>
        </w:numPr>
        <w:tabs>
          <w:tab w:val="left" w:pos="3713"/>
          <w:tab w:val="left" w:pos="3714"/>
        </w:tabs>
        <w:spacing w:line="252" w:lineRule="exact"/>
        <w:ind w:hanging="721"/>
      </w:pPr>
      <w:r w:rsidRPr="00A4177C">
        <w:t>health measures in relation to premises (under s45I(2a-d)</w:t>
      </w:r>
      <w:r w:rsidRPr="00A4177C">
        <w:rPr>
          <w:spacing w:val="-11"/>
        </w:rPr>
        <w:t xml:space="preserve"> </w:t>
      </w:r>
      <w:r w:rsidRPr="00A4177C">
        <w:t>or</w:t>
      </w:r>
    </w:p>
    <w:p w14:paraId="657CB68C" w14:textId="77777777" w:rsidR="002E2A6A" w:rsidRPr="00A4177C" w:rsidRDefault="002E2A6A" w:rsidP="002E2A6A">
      <w:pPr>
        <w:pStyle w:val="BodyText"/>
        <w:spacing w:line="252" w:lineRule="exact"/>
        <w:ind w:left="3713"/>
      </w:pPr>
      <w:r w:rsidRPr="00A4177C">
        <w:t>(4) of Part 2A of 1984 Act);</w:t>
      </w:r>
    </w:p>
    <w:p w14:paraId="7C740B1F" w14:textId="77777777" w:rsidR="002E2A6A" w:rsidRPr="00A4177C" w:rsidRDefault="002E2A6A" w:rsidP="002E2A6A">
      <w:pPr>
        <w:pStyle w:val="BodyText"/>
      </w:pPr>
    </w:p>
    <w:p w14:paraId="0ADBA48B" w14:textId="77777777" w:rsidR="002E2A6A" w:rsidRPr="00A4177C" w:rsidRDefault="002E2A6A" w:rsidP="002E2A6A">
      <w:pPr>
        <w:pStyle w:val="ListParagraph"/>
        <w:numPr>
          <w:ilvl w:val="0"/>
          <w:numId w:val="7"/>
        </w:numPr>
        <w:tabs>
          <w:tab w:val="left" w:pos="2993"/>
          <w:tab w:val="left" w:pos="2994"/>
        </w:tabs>
        <w:ind w:right="591"/>
      </w:pPr>
      <w:r w:rsidRPr="00A4177C">
        <w:t>to make reasonable enquiries as to the existence and location of persons in relation to an application for an order,</w:t>
      </w:r>
      <w:r w:rsidRPr="00A4177C">
        <w:rPr>
          <w:spacing w:val="-11"/>
        </w:rPr>
        <w:t xml:space="preserve"> </w:t>
      </w:r>
      <w:r w:rsidRPr="00A4177C">
        <w:t>namely:</w:t>
      </w:r>
    </w:p>
    <w:p w14:paraId="27441AC6" w14:textId="77777777" w:rsidR="002E2A6A" w:rsidRPr="00A4177C" w:rsidRDefault="002E2A6A" w:rsidP="002E2A6A">
      <w:pPr>
        <w:pStyle w:val="BodyText"/>
      </w:pPr>
    </w:p>
    <w:p w14:paraId="7AC3F332" w14:textId="77777777" w:rsidR="002E2A6A" w:rsidRPr="00A4177C" w:rsidRDefault="002E2A6A" w:rsidP="002E2A6A">
      <w:pPr>
        <w:pStyle w:val="ListParagraph"/>
        <w:numPr>
          <w:ilvl w:val="1"/>
          <w:numId w:val="7"/>
        </w:numPr>
        <w:tabs>
          <w:tab w:val="left" w:pos="3713"/>
          <w:tab w:val="left" w:pos="3714"/>
        </w:tabs>
        <w:ind w:hanging="721"/>
      </w:pPr>
      <w:r w:rsidRPr="00A4177C">
        <w:t>the person subject to the application for an order</w:t>
      </w:r>
      <w:r w:rsidRPr="00A4177C">
        <w:rPr>
          <w:spacing w:val="-9"/>
        </w:rPr>
        <w:t xml:space="preserve"> </w:t>
      </w:r>
      <w:r w:rsidRPr="00A4177C">
        <w:t>and</w:t>
      </w:r>
    </w:p>
    <w:p w14:paraId="55D24C4B" w14:textId="77777777" w:rsidR="002E2A6A" w:rsidRPr="00A4177C" w:rsidRDefault="002E2A6A" w:rsidP="002E2A6A">
      <w:pPr>
        <w:pStyle w:val="ListParagraph"/>
        <w:numPr>
          <w:ilvl w:val="1"/>
          <w:numId w:val="7"/>
        </w:numPr>
        <w:tabs>
          <w:tab w:val="left" w:pos="3713"/>
          <w:tab w:val="left" w:pos="3714"/>
        </w:tabs>
        <w:spacing w:before="73"/>
        <w:ind w:right="230"/>
      </w:pPr>
      <w:r w:rsidRPr="00A4177C">
        <w:t>persons to whom the local authority must give notice of an application for an order, (as specified in paragraphs (4) to (7) Regulation 3);</w:t>
      </w:r>
    </w:p>
    <w:p w14:paraId="7FC5BDF2" w14:textId="77777777" w:rsidR="002E2A6A" w:rsidRPr="00A4177C" w:rsidRDefault="002E2A6A" w:rsidP="002E2A6A">
      <w:pPr>
        <w:pStyle w:val="BodyText"/>
        <w:spacing w:before="1"/>
      </w:pPr>
    </w:p>
    <w:p w14:paraId="6014F1E9" w14:textId="77777777" w:rsidR="002E2A6A" w:rsidRPr="00A4177C" w:rsidRDefault="002E2A6A" w:rsidP="002E2A6A">
      <w:pPr>
        <w:pStyle w:val="ListParagraph"/>
        <w:numPr>
          <w:ilvl w:val="0"/>
          <w:numId w:val="7"/>
        </w:numPr>
        <w:tabs>
          <w:tab w:val="left" w:pos="2993"/>
          <w:tab w:val="left" w:pos="2994"/>
        </w:tabs>
        <w:ind w:right="247"/>
      </w:pPr>
      <w:r w:rsidRPr="00A4177C">
        <w:t>to determine information, as deemed necessary, to enable provision of the evidence required for a Part 2A application in relation to persons (Regulation</w:t>
      </w:r>
      <w:r w:rsidRPr="00A4177C">
        <w:rPr>
          <w:spacing w:val="-3"/>
        </w:rPr>
        <w:t xml:space="preserve"> </w:t>
      </w:r>
      <w:r w:rsidRPr="00A4177C">
        <w:t>4);</w:t>
      </w:r>
    </w:p>
    <w:p w14:paraId="1E91615F" w14:textId="77777777" w:rsidR="002E2A6A" w:rsidRPr="00A4177C" w:rsidRDefault="002E2A6A" w:rsidP="002E2A6A">
      <w:pPr>
        <w:pStyle w:val="BodyText"/>
        <w:spacing w:before="1"/>
      </w:pPr>
    </w:p>
    <w:p w14:paraId="4A51384D" w14:textId="77777777" w:rsidR="002E2A6A" w:rsidRPr="00A4177C" w:rsidRDefault="002E2A6A" w:rsidP="003F7512">
      <w:pPr>
        <w:pStyle w:val="ListParagraph"/>
        <w:numPr>
          <w:ilvl w:val="4"/>
          <w:numId w:val="36"/>
        </w:numPr>
        <w:tabs>
          <w:tab w:val="left" w:pos="2273"/>
          <w:tab w:val="left" w:pos="2274"/>
        </w:tabs>
        <w:ind w:left="2273" w:right="688"/>
      </w:pPr>
      <w:r w:rsidRPr="00A4177C">
        <w:t>under the Petroleum Consolidation Act 1928 to grant or vary petroleum licences;</w:t>
      </w:r>
    </w:p>
    <w:p w14:paraId="28E9C40E" w14:textId="77777777" w:rsidR="002E2A6A" w:rsidRPr="00A4177C" w:rsidRDefault="002E2A6A" w:rsidP="002E2A6A">
      <w:pPr>
        <w:pStyle w:val="BodyText"/>
        <w:spacing w:before="10"/>
      </w:pPr>
    </w:p>
    <w:p w14:paraId="2B131E03" w14:textId="77777777" w:rsidR="002E2A6A" w:rsidRPr="00A4177C" w:rsidRDefault="002E2A6A" w:rsidP="003F7512">
      <w:pPr>
        <w:pStyle w:val="ListParagraph"/>
        <w:numPr>
          <w:ilvl w:val="4"/>
          <w:numId w:val="36"/>
        </w:numPr>
        <w:tabs>
          <w:tab w:val="left" w:pos="2273"/>
          <w:tab w:val="left" w:pos="2274"/>
        </w:tabs>
        <w:spacing w:before="1"/>
        <w:ind w:left="2273" w:hanging="721"/>
      </w:pPr>
      <w:r w:rsidRPr="00A4177C">
        <w:t>under the Regulatory Enforcement and Sanctions Act</w:t>
      </w:r>
      <w:r w:rsidRPr="00A4177C">
        <w:rPr>
          <w:spacing w:val="-2"/>
        </w:rPr>
        <w:t xml:space="preserve"> </w:t>
      </w:r>
      <w:r w:rsidRPr="00A4177C">
        <w:t>2008:</w:t>
      </w:r>
    </w:p>
    <w:p w14:paraId="17731329" w14:textId="77777777" w:rsidR="002E2A6A" w:rsidRPr="00A4177C" w:rsidRDefault="002E2A6A" w:rsidP="002E2A6A">
      <w:pPr>
        <w:pStyle w:val="BodyText"/>
      </w:pPr>
    </w:p>
    <w:p w14:paraId="34B2DCF8" w14:textId="77777777" w:rsidR="002E2A6A" w:rsidRPr="00A4177C" w:rsidRDefault="002E2A6A" w:rsidP="002E2A6A">
      <w:pPr>
        <w:pStyle w:val="ListParagraph"/>
        <w:numPr>
          <w:ilvl w:val="0"/>
          <w:numId w:val="6"/>
        </w:numPr>
        <w:tabs>
          <w:tab w:val="left" w:pos="2993"/>
          <w:tab w:val="left" w:pos="2994"/>
        </w:tabs>
        <w:ind w:right="180"/>
      </w:pPr>
      <w:r w:rsidRPr="00A4177C">
        <w:t>to enter into Primary Authority partnerships, considered on a case by case basis;</w:t>
      </w:r>
    </w:p>
    <w:p w14:paraId="4CD3DE19" w14:textId="77777777" w:rsidR="002E2A6A" w:rsidRPr="00A4177C" w:rsidRDefault="002E2A6A" w:rsidP="002E2A6A">
      <w:pPr>
        <w:pStyle w:val="BodyText"/>
      </w:pPr>
    </w:p>
    <w:p w14:paraId="76FC5446" w14:textId="77777777" w:rsidR="002E2A6A" w:rsidRPr="00A4177C" w:rsidRDefault="002E2A6A" w:rsidP="002E2A6A">
      <w:pPr>
        <w:pStyle w:val="ListParagraph"/>
        <w:numPr>
          <w:ilvl w:val="0"/>
          <w:numId w:val="6"/>
        </w:numPr>
        <w:tabs>
          <w:tab w:val="left" w:pos="2993"/>
          <w:tab w:val="left" w:pos="2994"/>
        </w:tabs>
      </w:pPr>
      <w:r w:rsidRPr="00A4177C">
        <w:t>to agree the provision of services to</w:t>
      </w:r>
      <w:r w:rsidRPr="00A4177C">
        <w:rPr>
          <w:spacing w:val="-8"/>
        </w:rPr>
        <w:t xml:space="preserve"> </w:t>
      </w:r>
      <w:r w:rsidRPr="00A4177C">
        <w:t>businesses;</w:t>
      </w:r>
    </w:p>
    <w:p w14:paraId="4939F08C" w14:textId="77777777" w:rsidR="002E2A6A" w:rsidRPr="00A4177C" w:rsidRDefault="002E2A6A" w:rsidP="002E2A6A">
      <w:pPr>
        <w:pStyle w:val="BodyText"/>
      </w:pPr>
    </w:p>
    <w:p w14:paraId="7EF0279B" w14:textId="77777777" w:rsidR="00D8396F" w:rsidRPr="00A4177C" w:rsidRDefault="00D8396F">
      <w:pPr>
        <w:pStyle w:val="BodyText"/>
        <w:spacing w:before="8"/>
      </w:pPr>
    </w:p>
    <w:p w14:paraId="5E2C59D2" w14:textId="39FFFBE2" w:rsidR="00D8396F" w:rsidRPr="00A4177C" w:rsidRDefault="002E2A6A" w:rsidP="004C14F7">
      <w:pPr>
        <w:pStyle w:val="Heading1"/>
        <w:numPr>
          <w:ilvl w:val="1"/>
          <w:numId w:val="36"/>
        </w:numPr>
        <w:ind w:left="567" w:hanging="710"/>
      </w:pPr>
      <w:bookmarkStart w:id="33" w:name="_bookmark136"/>
      <w:bookmarkEnd w:id="33"/>
      <w:r w:rsidRPr="00A4177C">
        <w:t>Direct</w:t>
      </w:r>
      <w:r w:rsidR="004C14F7" w:rsidRPr="00A4177C">
        <w:t>or</w:t>
      </w:r>
      <w:r w:rsidRPr="00A4177C">
        <w:t xml:space="preserve"> of Social Services, Health and Housing</w:t>
      </w:r>
    </w:p>
    <w:p w14:paraId="667EB882" w14:textId="77777777" w:rsidR="00D8396F" w:rsidRPr="00A4177C" w:rsidRDefault="00D8396F" w:rsidP="004C14F7">
      <w:pPr>
        <w:pStyle w:val="BodyText"/>
        <w:spacing w:before="9"/>
        <w:ind w:left="567"/>
        <w:rPr>
          <w:b/>
        </w:rPr>
      </w:pPr>
    </w:p>
    <w:p w14:paraId="267950A9" w14:textId="77777777" w:rsidR="00D8396F" w:rsidRPr="00A4177C" w:rsidRDefault="008943F5" w:rsidP="004C14F7">
      <w:pPr>
        <w:pStyle w:val="ListParagraph"/>
        <w:numPr>
          <w:ilvl w:val="2"/>
          <w:numId w:val="36"/>
        </w:numPr>
        <w:ind w:left="567" w:hanging="722"/>
      </w:pPr>
      <w:r w:rsidRPr="00A4177C">
        <w:t>Social Services functions to be exercised following consultation with Appropriate</w:t>
      </w:r>
      <w:r w:rsidRPr="00A4177C">
        <w:rPr>
          <w:spacing w:val="-24"/>
        </w:rPr>
        <w:t xml:space="preserve"> </w:t>
      </w:r>
      <w:r w:rsidRPr="00A4177C">
        <w:t>Members:</w:t>
      </w:r>
    </w:p>
    <w:p w14:paraId="1718196C" w14:textId="77777777" w:rsidR="00D8396F" w:rsidRPr="00A4177C" w:rsidRDefault="00D8396F">
      <w:pPr>
        <w:pStyle w:val="BodyText"/>
        <w:spacing w:before="1"/>
      </w:pPr>
    </w:p>
    <w:p w14:paraId="1293F64A" w14:textId="77777777" w:rsidR="00D8396F" w:rsidRPr="00A4177C" w:rsidRDefault="008943F5" w:rsidP="003F7512">
      <w:pPr>
        <w:pStyle w:val="ListParagraph"/>
        <w:numPr>
          <w:ilvl w:val="3"/>
          <w:numId w:val="36"/>
        </w:numPr>
        <w:tabs>
          <w:tab w:val="left" w:pos="1553"/>
          <w:tab w:val="left" w:pos="1554"/>
        </w:tabs>
        <w:ind w:right="434" w:hanging="720"/>
      </w:pPr>
      <w:r w:rsidRPr="00A4177C">
        <w:t>to make decisions to exempt persons from the usual fostering limit in accordance with paragraph 4 of Schedule 7 to the Children Act</w:t>
      </w:r>
      <w:r w:rsidRPr="00A4177C">
        <w:rPr>
          <w:spacing w:val="-6"/>
        </w:rPr>
        <w:t xml:space="preserve"> </w:t>
      </w:r>
      <w:r w:rsidRPr="00A4177C">
        <w:t>1989;</w:t>
      </w:r>
    </w:p>
    <w:p w14:paraId="515C353F" w14:textId="77777777" w:rsidR="00D8396F" w:rsidRPr="00A4177C" w:rsidRDefault="00D8396F">
      <w:pPr>
        <w:pStyle w:val="BodyText"/>
        <w:spacing w:before="11"/>
      </w:pPr>
    </w:p>
    <w:p w14:paraId="59738CD9" w14:textId="77777777" w:rsidR="00D8396F" w:rsidRPr="00A4177C" w:rsidRDefault="008943F5" w:rsidP="003F7512">
      <w:pPr>
        <w:pStyle w:val="ListParagraph"/>
        <w:numPr>
          <w:ilvl w:val="3"/>
          <w:numId w:val="36"/>
        </w:numPr>
        <w:tabs>
          <w:tab w:val="left" w:pos="1553"/>
          <w:tab w:val="left" w:pos="1554"/>
        </w:tabs>
        <w:ind w:hanging="721"/>
      </w:pPr>
      <w:r w:rsidRPr="00A4177C">
        <w:t>to cancel an eviction in the event of a change in</w:t>
      </w:r>
      <w:r w:rsidRPr="00A4177C">
        <w:rPr>
          <w:spacing w:val="-12"/>
        </w:rPr>
        <w:t xml:space="preserve"> </w:t>
      </w:r>
      <w:r w:rsidRPr="00A4177C">
        <w:t>circumstances;</w:t>
      </w:r>
    </w:p>
    <w:p w14:paraId="40EF4E4D" w14:textId="77777777" w:rsidR="00D8396F" w:rsidRPr="00A4177C" w:rsidRDefault="00D8396F">
      <w:pPr>
        <w:pStyle w:val="BodyText"/>
      </w:pPr>
    </w:p>
    <w:p w14:paraId="379BC846" w14:textId="77777777" w:rsidR="00D8396F" w:rsidRPr="00A4177C" w:rsidRDefault="008943F5" w:rsidP="003F7512">
      <w:pPr>
        <w:pStyle w:val="ListParagraph"/>
        <w:numPr>
          <w:ilvl w:val="3"/>
          <w:numId w:val="36"/>
        </w:numPr>
        <w:tabs>
          <w:tab w:val="left" w:pos="1553"/>
          <w:tab w:val="left" w:pos="1554"/>
        </w:tabs>
        <w:ind w:hanging="721"/>
      </w:pPr>
      <w:r w:rsidRPr="00A4177C">
        <w:t>to approve the registration of HOMES applications within Council</w:t>
      </w:r>
      <w:r w:rsidRPr="00A4177C">
        <w:rPr>
          <w:spacing w:val="-6"/>
        </w:rPr>
        <w:t xml:space="preserve"> </w:t>
      </w:r>
      <w:r w:rsidRPr="00A4177C">
        <w:t>policy;</w:t>
      </w:r>
    </w:p>
    <w:p w14:paraId="6E5EF946" w14:textId="77777777" w:rsidR="00D8396F" w:rsidRPr="00A4177C" w:rsidRDefault="00D8396F">
      <w:pPr>
        <w:pStyle w:val="BodyText"/>
        <w:spacing w:before="1"/>
      </w:pPr>
    </w:p>
    <w:p w14:paraId="4C8DD615" w14:textId="77777777" w:rsidR="00D8396F" w:rsidRPr="00A4177C" w:rsidRDefault="008943F5" w:rsidP="003F7512">
      <w:pPr>
        <w:pStyle w:val="ListParagraph"/>
        <w:numPr>
          <w:ilvl w:val="3"/>
          <w:numId w:val="36"/>
        </w:numPr>
        <w:tabs>
          <w:tab w:val="left" w:pos="1553"/>
          <w:tab w:val="left" w:pos="1554"/>
        </w:tabs>
        <w:ind w:right="725" w:hanging="720"/>
      </w:pPr>
      <w:r w:rsidRPr="00A4177C">
        <w:t>to determine all succession and assignment cases in accordance with Council policy;</w:t>
      </w:r>
    </w:p>
    <w:p w14:paraId="785AD3F1" w14:textId="77777777" w:rsidR="00D8396F" w:rsidRPr="00A4177C" w:rsidRDefault="00D8396F">
      <w:pPr>
        <w:pStyle w:val="BodyText"/>
        <w:spacing w:before="11"/>
      </w:pPr>
    </w:p>
    <w:p w14:paraId="4F81CF78" w14:textId="77777777" w:rsidR="00D8396F" w:rsidRPr="00A4177C" w:rsidRDefault="008943F5" w:rsidP="003F7512">
      <w:pPr>
        <w:pStyle w:val="ListParagraph"/>
        <w:numPr>
          <w:ilvl w:val="3"/>
          <w:numId w:val="36"/>
        </w:numPr>
        <w:tabs>
          <w:tab w:val="left" w:pos="1553"/>
          <w:tab w:val="left" w:pos="1554"/>
        </w:tabs>
        <w:ind w:right="172" w:hanging="720"/>
      </w:pPr>
      <w:r w:rsidRPr="00A4177C">
        <w:t>to take action under the National Assistance Act 1948 to remove persons in need of care to</w:t>
      </w:r>
      <w:r w:rsidRPr="00A4177C">
        <w:rPr>
          <w:spacing w:val="-2"/>
        </w:rPr>
        <w:t xml:space="preserve"> </w:t>
      </w:r>
      <w:r w:rsidRPr="00A4177C">
        <w:t>hospital;</w:t>
      </w:r>
    </w:p>
    <w:p w14:paraId="4200FF71" w14:textId="77777777" w:rsidR="00D8396F" w:rsidRPr="00A4177C" w:rsidRDefault="00D8396F">
      <w:pPr>
        <w:pStyle w:val="BodyText"/>
        <w:spacing w:before="11"/>
      </w:pPr>
    </w:p>
    <w:p w14:paraId="3B546B84" w14:textId="77777777" w:rsidR="00D8396F" w:rsidRPr="00A4177C" w:rsidRDefault="008943F5" w:rsidP="003F7512">
      <w:pPr>
        <w:pStyle w:val="ListParagraph"/>
        <w:numPr>
          <w:ilvl w:val="3"/>
          <w:numId w:val="36"/>
        </w:numPr>
        <w:tabs>
          <w:tab w:val="left" w:pos="1553"/>
          <w:tab w:val="left" w:pos="1554"/>
        </w:tabs>
        <w:ind w:right="2303" w:hanging="720"/>
      </w:pPr>
      <w:r w:rsidRPr="00A4177C">
        <w:t>to determine whether repayment of housing renovation grants should be sought (where this is a discretionary</w:t>
      </w:r>
      <w:r w:rsidRPr="00A4177C">
        <w:rPr>
          <w:spacing w:val="-10"/>
        </w:rPr>
        <w:t xml:space="preserve"> </w:t>
      </w:r>
      <w:r w:rsidRPr="00A4177C">
        <w:t>matter);</w:t>
      </w:r>
    </w:p>
    <w:p w14:paraId="30AD7C26" w14:textId="77777777" w:rsidR="00D8396F" w:rsidRPr="00A4177C" w:rsidRDefault="00D8396F">
      <w:pPr>
        <w:pStyle w:val="BodyText"/>
        <w:spacing w:before="11"/>
      </w:pPr>
    </w:p>
    <w:p w14:paraId="0A808571" w14:textId="77777777" w:rsidR="00D8396F" w:rsidRPr="00A4177C" w:rsidRDefault="008943F5" w:rsidP="003F7512">
      <w:pPr>
        <w:pStyle w:val="ListParagraph"/>
        <w:numPr>
          <w:ilvl w:val="3"/>
          <w:numId w:val="36"/>
        </w:numPr>
        <w:tabs>
          <w:tab w:val="left" w:pos="1553"/>
          <w:tab w:val="left" w:pos="1554"/>
        </w:tabs>
        <w:ind w:right="246" w:hanging="720"/>
      </w:pPr>
      <w:r w:rsidRPr="00A4177C">
        <w:t>the ability to purchase appropriate property or land for the purposes of 26.4.2(a)(iv) in conjunction with delegation made to the Cabinet Member and Chief Officer for Resources in the Council decision 27 Jan</w:t>
      </w:r>
      <w:r w:rsidRPr="00A4177C">
        <w:rPr>
          <w:spacing w:val="-5"/>
        </w:rPr>
        <w:t xml:space="preserve"> </w:t>
      </w:r>
      <w:r w:rsidRPr="00A4177C">
        <w:t>22.</w:t>
      </w:r>
    </w:p>
    <w:p w14:paraId="7F8BE609" w14:textId="77777777" w:rsidR="00D8396F" w:rsidRPr="00A4177C" w:rsidRDefault="00D8396F">
      <w:pPr>
        <w:pStyle w:val="BodyText"/>
        <w:spacing w:before="1"/>
      </w:pPr>
    </w:p>
    <w:p w14:paraId="3504EAFF" w14:textId="77777777" w:rsidR="00D8396F" w:rsidRPr="00A4177C" w:rsidRDefault="008943F5" w:rsidP="003F7512">
      <w:pPr>
        <w:pStyle w:val="ListParagraph"/>
        <w:numPr>
          <w:ilvl w:val="2"/>
          <w:numId w:val="36"/>
        </w:numPr>
        <w:tabs>
          <w:tab w:val="left" w:pos="834"/>
        </w:tabs>
        <w:spacing w:before="1"/>
        <w:ind w:hanging="722"/>
      </w:pPr>
      <w:r w:rsidRPr="00A4177C">
        <w:t>Other Social Services</w:t>
      </w:r>
      <w:r w:rsidRPr="00A4177C">
        <w:rPr>
          <w:spacing w:val="-1"/>
        </w:rPr>
        <w:t xml:space="preserve"> </w:t>
      </w:r>
      <w:r w:rsidRPr="00A4177C">
        <w:t>delegations:</w:t>
      </w:r>
    </w:p>
    <w:p w14:paraId="18B7F8B4" w14:textId="77777777" w:rsidR="00D8396F" w:rsidRPr="00A4177C" w:rsidRDefault="00D8396F">
      <w:pPr>
        <w:pStyle w:val="BodyText"/>
      </w:pPr>
    </w:p>
    <w:p w14:paraId="64CCD07A" w14:textId="77777777" w:rsidR="00D8396F" w:rsidRPr="00A4177C" w:rsidRDefault="008943F5" w:rsidP="003F7512">
      <w:pPr>
        <w:pStyle w:val="ListParagraph"/>
        <w:numPr>
          <w:ilvl w:val="3"/>
          <w:numId w:val="36"/>
        </w:numPr>
        <w:tabs>
          <w:tab w:val="left" w:pos="1553"/>
          <w:tab w:val="left" w:pos="1554"/>
        </w:tabs>
        <w:ind w:hanging="721"/>
      </w:pPr>
      <w:r w:rsidRPr="00A4177C">
        <w:t>Children:</w:t>
      </w:r>
    </w:p>
    <w:p w14:paraId="2066D647" w14:textId="77777777" w:rsidR="00D8396F" w:rsidRPr="00A4177C" w:rsidRDefault="00D8396F">
      <w:pPr>
        <w:pStyle w:val="BodyText"/>
      </w:pPr>
    </w:p>
    <w:p w14:paraId="2437223C" w14:textId="77777777" w:rsidR="00D8396F" w:rsidRPr="00A4177C" w:rsidRDefault="008943F5" w:rsidP="003F7512">
      <w:pPr>
        <w:pStyle w:val="ListParagraph"/>
        <w:numPr>
          <w:ilvl w:val="4"/>
          <w:numId w:val="36"/>
        </w:numPr>
        <w:tabs>
          <w:tab w:val="left" w:pos="2273"/>
          <w:tab w:val="left" w:pos="2274"/>
        </w:tabs>
        <w:ind w:left="2273" w:hanging="721"/>
      </w:pPr>
      <w:r w:rsidRPr="00A4177C">
        <w:t>to maintain the Child Protection</w:t>
      </w:r>
      <w:r w:rsidRPr="00A4177C">
        <w:rPr>
          <w:spacing w:val="-5"/>
        </w:rPr>
        <w:t xml:space="preserve"> </w:t>
      </w:r>
      <w:r w:rsidRPr="00A4177C">
        <w:t>Register;</w:t>
      </w:r>
    </w:p>
    <w:p w14:paraId="7229135D" w14:textId="77777777" w:rsidR="00D8396F" w:rsidRPr="00A4177C" w:rsidRDefault="00D8396F">
      <w:pPr>
        <w:pStyle w:val="BodyText"/>
        <w:spacing w:before="10"/>
      </w:pPr>
    </w:p>
    <w:p w14:paraId="2CD8C023" w14:textId="77777777" w:rsidR="00D8396F" w:rsidRPr="00A4177C" w:rsidRDefault="008943F5" w:rsidP="003F7512">
      <w:pPr>
        <w:pStyle w:val="ListParagraph"/>
        <w:numPr>
          <w:ilvl w:val="4"/>
          <w:numId w:val="36"/>
        </w:numPr>
        <w:tabs>
          <w:tab w:val="left" w:pos="2273"/>
          <w:tab w:val="left" w:pos="2274"/>
        </w:tabs>
        <w:ind w:left="2273" w:right="407"/>
      </w:pPr>
      <w:r w:rsidRPr="00A4177C">
        <w:t>to undertake assessments of the need for care and support, determine eligibility and make arrangements for meeting those assessed needs of children in accordance with the Council’s statutory duties under the Social Services and Well-Being (Wales) Act</w:t>
      </w:r>
      <w:r w:rsidRPr="00A4177C">
        <w:rPr>
          <w:spacing w:val="2"/>
        </w:rPr>
        <w:t xml:space="preserve"> </w:t>
      </w:r>
      <w:r w:rsidRPr="00A4177C">
        <w:t>2014;</w:t>
      </w:r>
    </w:p>
    <w:p w14:paraId="124FC12E" w14:textId="77777777" w:rsidR="00D8396F" w:rsidRPr="00A4177C" w:rsidRDefault="00D8396F">
      <w:pPr>
        <w:pStyle w:val="BodyText"/>
      </w:pPr>
    </w:p>
    <w:p w14:paraId="18B2B99C" w14:textId="77777777" w:rsidR="00D8396F" w:rsidRPr="00A4177C" w:rsidRDefault="008943F5" w:rsidP="003F7512">
      <w:pPr>
        <w:pStyle w:val="ListParagraph"/>
        <w:numPr>
          <w:ilvl w:val="4"/>
          <w:numId w:val="36"/>
        </w:numPr>
        <w:tabs>
          <w:tab w:val="left" w:pos="2273"/>
          <w:tab w:val="left" w:pos="2274"/>
        </w:tabs>
        <w:ind w:left="2273" w:right="347"/>
      </w:pPr>
      <w:r w:rsidRPr="00A4177C">
        <w:t>to safeguard and promote the well-being of looked after children in accordance with Section 78 of the Social Services and Well-Being (Wales) Act</w:t>
      </w:r>
      <w:r w:rsidRPr="00A4177C">
        <w:rPr>
          <w:spacing w:val="1"/>
        </w:rPr>
        <w:t xml:space="preserve"> </w:t>
      </w:r>
      <w:r w:rsidRPr="00A4177C">
        <w:t>2014;</w:t>
      </w:r>
    </w:p>
    <w:p w14:paraId="1B875C7B" w14:textId="77777777" w:rsidR="00D8396F" w:rsidRPr="00A4177C" w:rsidRDefault="00D8396F">
      <w:pPr>
        <w:pStyle w:val="BodyText"/>
        <w:spacing w:before="1"/>
      </w:pPr>
    </w:p>
    <w:p w14:paraId="32F3A71D" w14:textId="77777777" w:rsidR="00D8396F" w:rsidRPr="00A4177C" w:rsidRDefault="008943F5" w:rsidP="003F7512">
      <w:pPr>
        <w:pStyle w:val="ListParagraph"/>
        <w:numPr>
          <w:ilvl w:val="4"/>
          <w:numId w:val="36"/>
        </w:numPr>
        <w:tabs>
          <w:tab w:val="left" w:pos="2273"/>
          <w:tab w:val="left" w:pos="2274"/>
        </w:tabs>
        <w:ind w:left="2273" w:right="364"/>
      </w:pPr>
      <w:r w:rsidRPr="00A4177C">
        <w:t>to exercise the Council’s functions under Part 6 of the Social Services and Well-Being (Wales) Act 2014 to secure sufficient accommodation and maintenance for looked after children and to maintain and review care and support</w:t>
      </w:r>
      <w:r w:rsidRPr="00A4177C">
        <w:rPr>
          <w:spacing w:val="-1"/>
        </w:rPr>
        <w:t xml:space="preserve"> </w:t>
      </w:r>
      <w:r w:rsidRPr="00A4177C">
        <w:t>plans;</w:t>
      </w:r>
    </w:p>
    <w:p w14:paraId="485EC180" w14:textId="77777777" w:rsidR="00D8396F" w:rsidRPr="00A4177C" w:rsidRDefault="00D8396F">
      <w:pPr>
        <w:pStyle w:val="BodyText"/>
      </w:pPr>
    </w:p>
    <w:p w14:paraId="76322DA7" w14:textId="77777777" w:rsidR="00D8396F" w:rsidRPr="00A4177C" w:rsidRDefault="008943F5" w:rsidP="003F7512">
      <w:pPr>
        <w:pStyle w:val="ListParagraph"/>
        <w:numPr>
          <w:ilvl w:val="4"/>
          <w:numId w:val="36"/>
        </w:numPr>
        <w:tabs>
          <w:tab w:val="left" w:pos="2273"/>
          <w:tab w:val="left" w:pos="2274"/>
        </w:tabs>
        <w:ind w:left="2273" w:right="379"/>
      </w:pPr>
      <w:r w:rsidRPr="00A4177C">
        <w:t>to exercise the functions of the Council under Sections 120 and 121 of the Social Services and Well-Being (Wales) Act 2014 in relation to</w:t>
      </w:r>
      <w:r w:rsidRPr="00A4177C">
        <w:rPr>
          <w:spacing w:val="-9"/>
        </w:rPr>
        <w:t xml:space="preserve"> </w:t>
      </w:r>
      <w:r w:rsidRPr="00A4177C">
        <w:t>children</w:t>
      </w:r>
    </w:p>
    <w:p w14:paraId="08360320" w14:textId="77777777" w:rsidR="00D8396F" w:rsidRPr="00A4177C" w:rsidRDefault="008943F5">
      <w:pPr>
        <w:pStyle w:val="BodyText"/>
        <w:spacing w:before="73"/>
        <w:ind w:left="2273" w:right="557"/>
      </w:pPr>
      <w:r w:rsidRPr="00A4177C">
        <w:t>accommodated by health and education authorities or in residential care homes or mental nursing homes;</w:t>
      </w:r>
    </w:p>
    <w:p w14:paraId="1B2294C1" w14:textId="77777777" w:rsidR="00D8396F" w:rsidRPr="00A4177C" w:rsidRDefault="00D8396F">
      <w:pPr>
        <w:pStyle w:val="BodyText"/>
        <w:spacing w:before="2"/>
      </w:pPr>
    </w:p>
    <w:p w14:paraId="18B17773" w14:textId="77777777" w:rsidR="00D8396F" w:rsidRPr="00A4177C" w:rsidRDefault="008943F5" w:rsidP="003F7512">
      <w:pPr>
        <w:pStyle w:val="ListParagraph"/>
        <w:numPr>
          <w:ilvl w:val="4"/>
          <w:numId w:val="36"/>
        </w:numPr>
        <w:tabs>
          <w:tab w:val="left" w:pos="2273"/>
          <w:tab w:val="left" w:pos="2274"/>
        </w:tabs>
        <w:ind w:left="2273" w:right="514"/>
      </w:pPr>
      <w:r w:rsidRPr="00A4177C">
        <w:t>to exercise all duties and functions of the Council under the Children and Young Persons Act</w:t>
      </w:r>
      <w:r w:rsidRPr="00A4177C">
        <w:rPr>
          <w:spacing w:val="-4"/>
        </w:rPr>
        <w:t xml:space="preserve"> </w:t>
      </w:r>
      <w:r w:rsidRPr="00A4177C">
        <w:t>1969;</w:t>
      </w:r>
    </w:p>
    <w:p w14:paraId="6B402741" w14:textId="77777777" w:rsidR="00D8396F" w:rsidRPr="00A4177C" w:rsidRDefault="00D8396F">
      <w:pPr>
        <w:pStyle w:val="BodyText"/>
        <w:spacing w:before="11"/>
      </w:pPr>
    </w:p>
    <w:p w14:paraId="172ED676" w14:textId="77777777" w:rsidR="00D8396F" w:rsidRPr="00A4177C" w:rsidRDefault="008943F5" w:rsidP="003F7512">
      <w:pPr>
        <w:pStyle w:val="ListParagraph"/>
        <w:numPr>
          <w:ilvl w:val="4"/>
          <w:numId w:val="36"/>
        </w:numPr>
        <w:tabs>
          <w:tab w:val="left" w:pos="2273"/>
          <w:tab w:val="left" w:pos="2274"/>
        </w:tabs>
        <w:ind w:left="2273" w:right="777"/>
      </w:pPr>
      <w:r w:rsidRPr="00A4177C">
        <w:t xml:space="preserve">to exercise the powers and duties of the Council under Part III of the </w:t>
      </w:r>
      <w:r w:rsidRPr="00A4177C">
        <w:lastRenderedPageBreak/>
        <w:t>Children Act 1989 (Local Authority Support for Children and</w:t>
      </w:r>
      <w:r w:rsidRPr="00A4177C">
        <w:rPr>
          <w:spacing w:val="-20"/>
        </w:rPr>
        <w:t xml:space="preserve"> </w:t>
      </w:r>
      <w:r w:rsidRPr="00A4177C">
        <w:t>Families);</w:t>
      </w:r>
    </w:p>
    <w:p w14:paraId="7AE62B6E" w14:textId="77777777" w:rsidR="00D8396F" w:rsidRPr="00A4177C" w:rsidRDefault="00D8396F">
      <w:pPr>
        <w:pStyle w:val="BodyText"/>
        <w:spacing w:before="11"/>
      </w:pPr>
    </w:p>
    <w:p w14:paraId="6B1D0E80" w14:textId="77777777" w:rsidR="00D8396F" w:rsidRPr="00A4177C" w:rsidRDefault="008943F5" w:rsidP="007F1B32">
      <w:pPr>
        <w:pStyle w:val="ListParagraph"/>
        <w:numPr>
          <w:ilvl w:val="0"/>
          <w:numId w:val="18"/>
        </w:numPr>
        <w:tabs>
          <w:tab w:val="left" w:pos="2273"/>
          <w:tab w:val="left" w:pos="2274"/>
        </w:tabs>
        <w:ind w:right="164"/>
      </w:pPr>
      <w:r w:rsidRPr="00A4177C">
        <w:t>to commence such proceedings as are appropriate under Sections 25, 31, 34, 35, 39, 43, 44 and 49 of the Children Act 1989 and otherwise to exercise the powers and duties of the Council under Parts 4 (Care and Supervision) and 5 (Protection of Children) of the</w:t>
      </w:r>
      <w:r w:rsidRPr="00A4177C">
        <w:rPr>
          <w:spacing w:val="-4"/>
        </w:rPr>
        <w:t xml:space="preserve"> </w:t>
      </w:r>
      <w:r w:rsidRPr="00A4177C">
        <w:t>Act;</w:t>
      </w:r>
    </w:p>
    <w:p w14:paraId="54C221EF" w14:textId="77777777" w:rsidR="00D8396F" w:rsidRPr="00A4177C" w:rsidRDefault="00D8396F">
      <w:pPr>
        <w:pStyle w:val="BodyText"/>
        <w:spacing w:before="11"/>
      </w:pPr>
    </w:p>
    <w:p w14:paraId="369CBB25" w14:textId="77777777" w:rsidR="00D8396F" w:rsidRPr="00A4177C" w:rsidRDefault="008943F5" w:rsidP="007F1B32">
      <w:pPr>
        <w:pStyle w:val="ListParagraph"/>
        <w:numPr>
          <w:ilvl w:val="0"/>
          <w:numId w:val="18"/>
        </w:numPr>
        <w:tabs>
          <w:tab w:val="left" w:pos="2273"/>
          <w:tab w:val="left" w:pos="2274"/>
        </w:tabs>
        <w:spacing w:line="242" w:lineRule="auto"/>
        <w:ind w:right="260"/>
      </w:pPr>
      <w:r w:rsidRPr="00A4177C">
        <w:t>to exercise the duties of the Council under Section 7 of the Children Act 1989 to report to the court on the welfare of children in private</w:t>
      </w:r>
      <w:r w:rsidRPr="00A4177C">
        <w:rPr>
          <w:spacing w:val="-23"/>
        </w:rPr>
        <w:t xml:space="preserve"> </w:t>
      </w:r>
      <w:r w:rsidRPr="00A4177C">
        <w:t>proceedings;</w:t>
      </w:r>
    </w:p>
    <w:p w14:paraId="35C454CE" w14:textId="77777777" w:rsidR="00D8396F" w:rsidRPr="00A4177C" w:rsidRDefault="00D8396F">
      <w:pPr>
        <w:pStyle w:val="BodyText"/>
        <w:spacing w:before="6"/>
      </w:pPr>
    </w:p>
    <w:p w14:paraId="47F63EEC" w14:textId="77777777" w:rsidR="00D8396F" w:rsidRPr="00A4177C" w:rsidRDefault="008943F5" w:rsidP="007F1B32">
      <w:pPr>
        <w:pStyle w:val="ListParagraph"/>
        <w:numPr>
          <w:ilvl w:val="0"/>
          <w:numId w:val="18"/>
        </w:numPr>
        <w:tabs>
          <w:tab w:val="left" w:pos="2273"/>
          <w:tab w:val="left" w:pos="2274"/>
        </w:tabs>
        <w:spacing w:before="1"/>
        <w:ind w:right="361"/>
      </w:pPr>
      <w:r w:rsidRPr="00A4177C">
        <w:t>to exercise the duties of the Council under Section 16 of the Children Act 1989, to provide advice, assistance and befriending under the terms of the Family Assistance</w:t>
      </w:r>
      <w:r w:rsidRPr="00A4177C">
        <w:rPr>
          <w:spacing w:val="-4"/>
        </w:rPr>
        <w:t xml:space="preserve"> </w:t>
      </w:r>
      <w:r w:rsidRPr="00A4177C">
        <w:t>Order;</w:t>
      </w:r>
    </w:p>
    <w:p w14:paraId="4CD8C6A4" w14:textId="77777777" w:rsidR="00D8396F" w:rsidRPr="00A4177C" w:rsidRDefault="00D8396F">
      <w:pPr>
        <w:pStyle w:val="BodyText"/>
      </w:pPr>
    </w:p>
    <w:p w14:paraId="3349526D" w14:textId="77777777" w:rsidR="00D8396F" w:rsidRPr="00A4177C" w:rsidRDefault="008943F5" w:rsidP="007F1B32">
      <w:pPr>
        <w:pStyle w:val="ListParagraph"/>
        <w:numPr>
          <w:ilvl w:val="0"/>
          <w:numId w:val="18"/>
        </w:numPr>
        <w:tabs>
          <w:tab w:val="left" w:pos="2273"/>
          <w:tab w:val="left" w:pos="2274"/>
        </w:tabs>
        <w:spacing w:before="1"/>
        <w:ind w:right="131"/>
      </w:pPr>
      <w:r w:rsidRPr="00A4177C">
        <w:t>to recover, vary or waive the charges for any service provided by the Council under Part 3 of the Children Act 1989 and part 6 of the Social Services and Well-being (Wales) Act</w:t>
      </w:r>
      <w:r w:rsidRPr="00A4177C">
        <w:rPr>
          <w:spacing w:val="2"/>
        </w:rPr>
        <w:t xml:space="preserve"> </w:t>
      </w:r>
      <w:r w:rsidRPr="00A4177C">
        <w:t>2014;</w:t>
      </w:r>
    </w:p>
    <w:p w14:paraId="1EEBF910" w14:textId="77777777" w:rsidR="00D8396F" w:rsidRPr="00A4177C" w:rsidRDefault="00D8396F">
      <w:pPr>
        <w:pStyle w:val="BodyText"/>
      </w:pPr>
    </w:p>
    <w:p w14:paraId="5DBEB001" w14:textId="77777777" w:rsidR="00D8396F" w:rsidRPr="00A4177C" w:rsidRDefault="008943F5" w:rsidP="007F1B32">
      <w:pPr>
        <w:pStyle w:val="ListParagraph"/>
        <w:numPr>
          <w:ilvl w:val="0"/>
          <w:numId w:val="18"/>
        </w:numPr>
        <w:tabs>
          <w:tab w:val="left" w:pos="2273"/>
          <w:tab w:val="left" w:pos="2274"/>
        </w:tabs>
        <w:ind w:right="186"/>
      </w:pPr>
      <w:r w:rsidRPr="00A4177C">
        <w:t>to make contributions towards the maintenance of children placed with a person as a result of a Residence Order in accordance with paragraph 15 of Schedule 1 to the Children Act</w:t>
      </w:r>
      <w:r w:rsidRPr="00A4177C">
        <w:rPr>
          <w:spacing w:val="-5"/>
        </w:rPr>
        <w:t xml:space="preserve"> </w:t>
      </w:r>
      <w:r w:rsidRPr="00A4177C">
        <w:t>1989;</w:t>
      </w:r>
    </w:p>
    <w:p w14:paraId="7773045B" w14:textId="77777777" w:rsidR="00D8396F" w:rsidRPr="00A4177C" w:rsidRDefault="00D8396F">
      <w:pPr>
        <w:pStyle w:val="BodyText"/>
        <w:spacing w:before="11"/>
      </w:pPr>
    </w:p>
    <w:p w14:paraId="127B09C7" w14:textId="77777777" w:rsidR="00D8396F" w:rsidRPr="00A4177C" w:rsidRDefault="008943F5" w:rsidP="007F1B32">
      <w:pPr>
        <w:pStyle w:val="ListParagraph"/>
        <w:numPr>
          <w:ilvl w:val="0"/>
          <w:numId w:val="18"/>
        </w:numPr>
        <w:tabs>
          <w:tab w:val="left" w:pos="2273"/>
          <w:tab w:val="left" w:pos="2274"/>
        </w:tabs>
        <w:ind w:right="297"/>
      </w:pPr>
      <w:r w:rsidRPr="00A4177C">
        <w:t>to approve payment where appropriate of the legal expenses of applicants for orders under Section 8 of the Children Act 1989 in respect of children in care to the extent that they are not met by the Legal Aid</w:t>
      </w:r>
      <w:r w:rsidRPr="00A4177C">
        <w:rPr>
          <w:spacing w:val="-13"/>
        </w:rPr>
        <w:t xml:space="preserve"> </w:t>
      </w:r>
      <w:r w:rsidRPr="00A4177C">
        <w:t>Fund;</w:t>
      </w:r>
    </w:p>
    <w:p w14:paraId="1532CE5E" w14:textId="77777777" w:rsidR="00D8396F" w:rsidRPr="00A4177C" w:rsidRDefault="00D8396F">
      <w:pPr>
        <w:pStyle w:val="BodyText"/>
      </w:pPr>
    </w:p>
    <w:p w14:paraId="5923B308" w14:textId="77777777" w:rsidR="00D8396F" w:rsidRPr="00A4177C" w:rsidRDefault="008943F5" w:rsidP="007F1B32">
      <w:pPr>
        <w:pStyle w:val="ListParagraph"/>
        <w:numPr>
          <w:ilvl w:val="0"/>
          <w:numId w:val="18"/>
        </w:numPr>
        <w:tabs>
          <w:tab w:val="left" w:pos="2274"/>
        </w:tabs>
        <w:spacing w:before="1"/>
        <w:ind w:right="199"/>
        <w:jc w:val="both"/>
      </w:pPr>
      <w:r w:rsidRPr="00A4177C">
        <w:t>to consent to the change of names of children who are the subject of a Care Order in favour of the County Council subject to the requirements of Section 33 of the Children Act</w:t>
      </w:r>
      <w:r w:rsidRPr="00A4177C">
        <w:rPr>
          <w:spacing w:val="-4"/>
        </w:rPr>
        <w:t xml:space="preserve"> </w:t>
      </w:r>
      <w:r w:rsidRPr="00A4177C">
        <w:t>1989;</w:t>
      </w:r>
    </w:p>
    <w:p w14:paraId="49980D4D" w14:textId="77777777" w:rsidR="00D8396F" w:rsidRPr="00A4177C" w:rsidRDefault="00D8396F">
      <w:pPr>
        <w:pStyle w:val="BodyText"/>
      </w:pPr>
    </w:p>
    <w:p w14:paraId="6943232E" w14:textId="77777777" w:rsidR="00D8396F" w:rsidRPr="00A4177C" w:rsidRDefault="008943F5" w:rsidP="007F1B32">
      <w:pPr>
        <w:pStyle w:val="ListParagraph"/>
        <w:numPr>
          <w:ilvl w:val="0"/>
          <w:numId w:val="18"/>
        </w:numPr>
        <w:tabs>
          <w:tab w:val="left" w:pos="2274"/>
        </w:tabs>
        <w:spacing w:before="1"/>
        <w:ind w:right="128"/>
        <w:jc w:val="both"/>
      </w:pPr>
      <w:r w:rsidRPr="00A4177C">
        <w:t>to appoint an independent visitor for a child where appropriate in accordance with paragraph 17 of Schedule 2 to the Children Act</w:t>
      </w:r>
      <w:r w:rsidRPr="00A4177C">
        <w:rPr>
          <w:spacing w:val="-6"/>
        </w:rPr>
        <w:t xml:space="preserve"> </w:t>
      </w:r>
      <w:r w:rsidRPr="00A4177C">
        <w:t>1989;</w:t>
      </w:r>
    </w:p>
    <w:p w14:paraId="4FA97E3E" w14:textId="77777777" w:rsidR="00D8396F" w:rsidRPr="00A4177C" w:rsidRDefault="00D8396F">
      <w:pPr>
        <w:pStyle w:val="BodyText"/>
        <w:spacing w:before="11"/>
      </w:pPr>
    </w:p>
    <w:p w14:paraId="345CE4E5" w14:textId="77777777" w:rsidR="00D8396F" w:rsidRPr="00A4177C" w:rsidRDefault="008943F5" w:rsidP="007F1B32">
      <w:pPr>
        <w:pStyle w:val="ListParagraph"/>
        <w:numPr>
          <w:ilvl w:val="0"/>
          <w:numId w:val="18"/>
        </w:numPr>
        <w:tabs>
          <w:tab w:val="left" w:pos="2273"/>
          <w:tab w:val="left" w:pos="2274"/>
        </w:tabs>
        <w:ind w:right="275"/>
      </w:pPr>
      <w:r w:rsidRPr="00A4177C">
        <w:t>to guarantee apprenticeship and similar deeds under paragraph 18 of Schedule 2 to the Children Act 1989 and to guarantee tenancy agreements entered into on behalf of children to whom the Council have a responsibility under the provisions of the Children Act</w:t>
      </w:r>
      <w:r w:rsidRPr="00A4177C">
        <w:rPr>
          <w:spacing w:val="-3"/>
        </w:rPr>
        <w:t xml:space="preserve"> </w:t>
      </w:r>
      <w:r w:rsidRPr="00A4177C">
        <w:t>1989;</w:t>
      </w:r>
    </w:p>
    <w:p w14:paraId="6AC5ECE5" w14:textId="77777777" w:rsidR="00D8396F" w:rsidRPr="00A4177C" w:rsidRDefault="00D8396F">
      <w:pPr>
        <w:pStyle w:val="BodyText"/>
      </w:pPr>
    </w:p>
    <w:p w14:paraId="461E06E0" w14:textId="77777777" w:rsidR="00D8396F" w:rsidRPr="00A4177C" w:rsidRDefault="008943F5" w:rsidP="007F1B32">
      <w:pPr>
        <w:pStyle w:val="ListParagraph"/>
        <w:numPr>
          <w:ilvl w:val="0"/>
          <w:numId w:val="18"/>
        </w:numPr>
        <w:tabs>
          <w:tab w:val="left" w:pos="2273"/>
          <w:tab w:val="left" w:pos="2274"/>
        </w:tabs>
        <w:ind w:right="860"/>
      </w:pPr>
      <w:r w:rsidRPr="00A4177C">
        <w:t>to give consent to the marriage of a young person in care pursuant to Section 3 of the Marriage Act</w:t>
      </w:r>
      <w:r w:rsidRPr="00A4177C">
        <w:rPr>
          <w:spacing w:val="-4"/>
        </w:rPr>
        <w:t xml:space="preserve"> </w:t>
      </w:r>
      <w:r w:rsidRPr="00A4177C">
        <w:t>1949;</w:t>
      </w:r>
    </w:p>
    <w:p w14:paraId="08FA989E" w14:textId="77777777" w:rsidR="00D8396F" w:rsidRPr="00A4177C" w:rsidRDefault="00D8396F">
      <w:pPr>
        <w:pStyle w:val="BodyText"/>
        <w:spacing w:before="11"/>
      </w:pPr>
    </w:p>
    <w:p w14:paraId="10BDA5B1" w14:textId="77777777" w:rsidR="00D8396F" w:rsidRPr="00A4177C" w:rsidRDefault="008943F5" w:rsidP="007F1B32">
      <w:pPr>
        <w:pStyle w:val="ListParagraph"/>
        <w:numPr>
          <w:ilvl w:val="0"/>
          <w:numId w:val="18"/>
        </w:numPr>
        <w:tabs>
          <w:tab w:val="left" w:pos="2273"/>
          <w:tab w:val="left" w:pos="2274"/>
        </w:tabs>
        <w:ind w:right="860"/>
      </w:pPr>
      <w:r w:rsidRPr="00A4177C">
        <w:t>to approve and sign applications for passports for children and young persons in the care of the</w:t>
      </w:r>
      <w:r w:rsidRPr="00A4177C">
        <w:rPr>
          <w:spacing w:val="-7"/>
        </w:rPr>
        <w:t xml:space="preserve"> </w:t>
      </w:r>
      <w:r w:rsidRPr="00A4177C">
        <w:t>Council;</w:t>
      </w:r>
    </w:p>
    <w:p w14:paraId="568A24EE" w14:textId="77777777" w:rsidR="00D8396F" w:rsidRPr="00A4177C" w:rsidRDefault="00D8396F">
      <w:pPr>
        <w:pStyle w:val="BodyText"/>
        <w:spacing w:before="11"/>
      </w:pPr>
    </w:p>
    <w:p w14:paraId="0CB7B00E" w14:textId="77777777" w:rsidR="00D8396F" w:rsidRPr="00A4177C" w:rsidRDefault="008943F5" w:rsidP="007F1B32">
      <w:pPr>
        <w:pStyle w:val="ListParagraph"/>
        <w:numPr>
          <w:ilvl w:val="0"/>
          <w:numId w:val="18"/>
        </w:numPr>
        <w:tabs>
          <w:tab w:val="left" w:pos="2273"/>
          <w:tab w:val="left" w:pos="2274"/>
        </w:tabs>
        <w:ind w:right="435"/>
      </w:pPr>
      <w:r w:rsidRPr="00A4177C">
        <w:t>to arrange for a child in care to live abroad subject to the approval of the court in ` accordance with paragraph 19 of Schedule 2 to the Children Act 1989;</w:t>
      </w:r>
    </w:p>
    <w:p w14:paraId="7DE9CAA5" w14:textId="77777777" w:rsidR="00D8396F" w:rsidRPr="00A4177C" w:rsidRDefault="00D8396F">
      <w:pPr>
        <w:pStyle w:val="BodyText"/>
        <w:spacing w:before="1"/>
      </w:pPr>
    </w:p>
    <w:p w14:paraId="0D1019AD" w14:textId="77777777" w:rsidR="00D8396F" w:rsidRPr="00A4177C" w:rsidRDefault="008943F5" w:rsidP="007F1B32">
      <w:pPr>
        <w:pStyle w:val="ListParagraph"/>
        <w:numPr>
          <w:ilvl w:val="0"/>
          <w:numId w:val="18"/>
        </w:numPr>
        <w:tabs>
          <w:tab w:val="left" w:pos="2273"/>
          <w:tab w:val="left" w:pos="2274"/>
        </w:tabs>
        <w:ind w:right="336"/>
      </w:pPr>
      <w:r w:rsidRPr="00A4177C">
        <w:t>to respond to the Local Education Authority who has consulted the Council under Section 36(8) of the Children Act</w:t>
      </w:r>
      <w:r w:rsidRPr="00A4177C">
        <w:rPr>
          <w:spacing w:val="-1"/>
        </w:rPr>
        <w:t xml:space="preserve"> </w:t>
      </w:r>
      <w:r w:rsidRPr="00A4177C">
        <w:t>1989;</w:t>
      </w:r>
    </w:p>
    <w:p w14:paraId="3DB5AD88" w14:textId="77777777" w:rsidR="00D8396F" w:rsidRPr="00A4177C" w:rsidRDefault="00D8396F">
      <w:pPr>
        <w:pStyle w:val="BodyText"/>
      </w:pPr>
    </w:p>
    <w:p w14:paraId="7DCF1045" w14:textId="77777777" w:rsidR="00D8396F" w:rsidRPr="00A4177C" w:rsidRDefault="008943F5" w:rsidP="007F1B32">
      <w:pPr>
        <w:pStyle w:val="ListParagraph"/>
        <w:numPr>
          <w:ilvl w:val="0"/>
          <w:numId w:val="18"/>
        </w:numPr>
        <w:tabs>
          <w:tab w:val="left" w:pos="2274"/>
        </w:tabs>
        <w:ind w:right="251"/>
        <w:jc w:val="both"/>
      </w:pPr>
      <w:r w:rsidRPr="00A4177C">
        <w:t>to approve the applications of children and young persons in the care of the Council who wish to joint HM</w:t>
      </w:r>
      <w:r w:rsidRPr="00A4177C">
        <w:rPr>
          <w:spacing w:val="-3"/>
        </w:rPr>
        <w:t xml:space="preserve"> </w:t>
      </w:r>
      <w:r w:rsidRPr="00A4177C">
        <w:t>Forces;</w:t>
      </w:r>
    </w:p>
    <w:p w14:paraId="00CB0936" w14:textId="77777777" w:rsidR="00D8396F" w:rsidRPr="00A4177C" w:rsidRDefault="008943F5" w:rsidP="007F1B32">
      <w:pPr>
        <w:pStyle w:val="ListParagraph"/>
        <w:numPr>
          <w:ilvl w:val="0"/>
          <w:numId w:val="18"/>
        </w:numPr>
        <w:tabs>
          <w:tab w:val="left" w:pos="2273"/>
          <w:tab w:val="left" w:pos="2274"/>
        </w:tabs>
        <w:spacing w:before="73"/>
        <w:ind w:right="126"/>
      </w:pPr>
      <w:r w:rsidRPr="00A4177C">
        <w:t xml:space="preserve">to exercise the powers of the Council under Section 125 of the Social Services and Well-Being (Wales) Act 2014 in relation to the death of children </w:t>
      </w:r>
      <w:r w:rsidRPr="00A4177C">
        <w:lastRenderedPageBreak/>
        <w:t>looked after by local</w:t>
      </w:r>
      <w:r w:rsidRPr="00A4177C">
        <w:rPr>
          <w:spacing w:val="1"/>
        </w:rPr>
        <w:t xml:space="preserve"> </w:t>
      </w:r>
      <w:r w:rsidRPr="00A4177C">
        <w:t>authorities;</w:t>
      </w:r>
    </w:p>
    <w:p w14:paraId="082D1DF5" w14:textId="77777777" w:rsidR="00D8396F" w:rsidRPr="00A4177C" w:rsidRDefault="00D8396F">
      <w:pPr>
        <w:pStyle w:val="BodyText"/>
        <w:spacing w:before="1"/>
      </w:pPr>
    </w:p>
    <w:p w14:paraId="45E30277" w14:textId="77777777" w:rsidR="00D8396F" w:rsidRPr="00A4177C" w:rsidRDefault="008943F5" w:rsidP="007F1B32">
      <w:pPr>
        <w:pStyle w:val="ListParagraph"/>
        <w:numPr>
          <w:ilvl w:val="0"/>
          <w:numId w:val="18"/>
        </w:numPr>
        <w:tabs>
          <w:tab w:val="left" w:pos="2274"/>
        </w:tabs>
        <w:ind w:right="130"/>
      </w:pPr>
      <w:r w:rsidRPr="00A4177C">
        <w:t>to exercise the functions of the Council under Part VI (Community Homes) of the Children Act 1989 in relation to the provision of accommodation for children in community</w:t>
      </w:r>
      <w:r w:rsidRPr="00A4177C">
        <w:rPr>
          <w:spacing w:val="-3"/>
        </w:rPr>
        <w:t xml:space="preserve"> </w:t>
      </w:r>
      <w:r w:rsidRPr="00A4177C">
        <w:t>homes;</w:t>
      </w:r>
    </w:p>
    <w:p w14:paraId="30E278FE" w14:textId="77777777" w:rsidR="00D8396F" w:rsidRPr="00A4177C" w:rsidRDefault="00D8396F">
      <w:pPr>
        <w:pStyle w:val="BodyText"/>
        <w:spacing w:before="1"/>
      </w:pPr>
    </w:p>
    <w:p w14:paraId="7B487DB0" w14:textId="77777777" w:rsidR="00D8396F" w:rsidRPr="00A4177C" w:rsidRDefault="008943F5" w:rsidP="007F1B32">
      <w:pPr>
        <w:pStyle w:val="ListParagraph"/>
        <w:numPr>
          <w:ilvl w:val="0"/>
          <w:numId w:val="18"/>
        </w:numPr>
        <w:tabs>
          <w:tab w:val="left" w:pos="2273"/>
          <w:tab w:val="left" w:pos="2274"/>
        </w:tabs>
        <w:ind w:right="302"/>
      </w:pPr>
      <w:r w:rsidRPr="00A4177C">
        <w:t>to take such action as may be necessary to implement the payments of the various foster care allowances for the time being approved by the Council within current budgetary limits and in consultation with the Director of Finance and IT to increase the allowances</w:t>
      </w:r>
      <w:r w:rsidRPr="00A4177C">
        <w:rPr>
          <w:spacing w:val="-7"/>
        </w:rPr>
        <w:t xml:space="preserve"> </w:t>
      </w:r>
      <w:r w:rsidRPr="00A4177C">
        <w:t>annually;</w:t>
      </w:r>
    </w:p>
    <w:p w14:paraId="270ACBD7" w14:textId="77777777" w:rsidR="00D8396F" w:rsidRPr="00A4177C" w:rsidRDefault="00D8396F">
      <w:pPr>
        <w:pStyle w:val="BodyText"/>
        <w:spacing w:before="11"/>
      </w:pPr>
    </w:p>
    <w:p w14:paraId="643AB72B" w14:textId="77777777" w:rsidR="00D8396F" w:rsidRPr="00A4177C" w:rsidRDefault="008943F5" w:rsidP="007F1B32">
      <w:pPr>
        <w:pStyle w:val="ListParagraph"/>
        <w:numPr>
          <w:ilvl w:val="0"/>
          <w:numId w:val="18"/>
        </w:numPr>
        <w:tabs>
          <w:tab w:val="left" w:pos="2274"/>
        </w:tabs>
        <w:ind w:right="285"/>
      </w:pPr>
      <w:r w:rsidRPr="00A4177C">
        <w:t>to sanction payments of the cost of the initial clothing and equipment required by children looked after by the Council who are placed in boarding schools and other establishments within current budgetary</w:t>
      </w:r>
      <w:r w:rsidRPr="00A4177C">
        <w:rPr>
          <w:spacing w:val="-5"/>
        </w:rPr>
        <w:t xml:space="preserve"> </w:t>
      </w:r>
      <w:r w:rsidRPr="00A4177C">
        <w:t>limits;</w:t>
      </w:r>
    </w:p>
    <w:p w14:paraId="3B91D213" w14:textId="77777777" w:rsidR="00D8396F" w:rsidRPr="00A4177C" w:rsidRDefault="00D8396F">
      <w:pPr>
        <w:pStyle w:val="BodyText"/>
        <w:spacing w:before="11"/>
      </w:pPr>
    </w:p>
    <w:p w14:paraId="6434FA7E" w14:textId="77777777" w:rsidR="00D8396F" w:rsidRPr="00A4177C" w:rsidRDefault="008943F5" w:rsidP="007F1B32">
      <w:pPr>
        <w:pStyle w:val="ListParagraph"/>
        <w:numPr>
          <w:ilvl w:val="0"/>
          <w:numId w:val="18"/>
        </w:numPr>
        <w:tabs>
          <w:tab w:val="left" w:pos="2274"/>
        </w:tabs>
        <w:ind w:right="430"/>
      </w:pPr>
      <w:r w:rsidRPr="00A4177C">
        <w:t>to approve applications to go on school expeditions, including expeditions abroad, by children looked after by the Council, including expenditure on equipment and pocket money within current budgetary</w:t>
      </w:r>
      <w:r w:rsidRPr="00A4177C">
        <w:rPr>
          <w:spacing w:val="-5"/>
        </w:rPr>
        <w:t xml:space="preserve"> </w:t>
      </w:r>
      <w:r w:rsidRPr="00A4177C">
        <w:t>limits;</w:t>
      </w:r>
    </w:p>
    <w:p w14:paraId="5F7A9A93" w14:textId="77777777" w:rsidR="00D8396F" w:rsidRPr="00A4177C" w:rsidRDefault="00D8396F">
      <w:pPr>
        <w:pStyle w:val="BodyText"/>
      </w:pPr>
    </w:p>
    <w:p w14:paraId="7D88DB55" w14:textId="77777777" w:rsidR="00D8396F" w:rsidRPr="00A4177C" w:rsidRDefault="008943F5" w:rsidP="007F1B32">
      <w:pPr>
        <w:pStyle w:val="ListParagraph"/>
        <w:numPr>
          <w:ilvl w:val="0"/>
          <w:numId w:val="18"/>
        </w:numPr>
        <w:tabs>
          <w:tab w:val="left" w:pos="2274"/>
        </w:tabs>
        <w:spacing w:before="1"/>
        <w:ind w:right="169"/>
      </w:pPr>
      <w:r w:rsidRPr="00A4177C">
        <w:t>to make ex gratia payments in respect of damage or injury resulting from the action of children looked after by the</w:t>
      </w:r>
      <w:r w:rsidRPr="00A4177C">
        <w:rPr>
          <w:spacing w:val="-9"/>
        </w:rPr>
        <w:t xml:space="preserve"> </w:t>
      </w:r>
      <w:r w:rsidRPr="00A4177C">
        <w:t>Council;</w:t>
      </w:r>
    </w:p>
    <w:p w14:paraId="0653353B" w14:textId="77777777" w:rsidR="00D8396F" w:rsidRPr="00A4177C" w:rsidRDefault="00D8396F">
      <w:pPr>
        <w:pStyle w:val="BodyText"/>
        <w:spacing w:before="10"/>
      </w:pPr>
    </w:p>
    <w:p w14:paraId="412DDAE5" w14:textId="77777777" w:rsidR="00D8396F" w:rsidRPr="00A4177C" w:rsidRDefault="008943F5" w:rsidP="007F1B32">
      <w:pPr>
        <w:pStyle w:val="ListParagraph"/>
        <w:numPr>
          <w:ilvl w:val="0"/>
          <w:numId w:val="18"/>
        </w:numPr>
        <w:tabs>
          <w:tab w:val="left" w:pos="2274"/>
        </w:tabs>
        <w:spacing w:before="1"/>
        <w:ind w:right="251"/>
      </w:pPr>
      <w:r w:rsidRPr="00A4177C">
        <w:t>to make payments to promote contact between parents and children looked after by the Council in accordance with Section 96 of the Social Services and Well-Being(Wales) Act 2014;</w:t>
      </w:r>
    </w:p>
    <w:p w14:paraId="17336174" w14:textId="77777777" w:rsidR="00D8396F" w:rsidRPr="00A4177C" w:rsidRDefault="00D8396F">
      <w:pPr>
        <w:pStyle w:val="BodyText"/>
        <w:spacing w:before="1"/>
      </w:pPr>
    </w:p>
    <w:p w14:paraId="292E65F3" w14:textId="77777777" w:rsidR="00D8396F" w:rsidRPr="00A4177C" w:rsidRDefault="008943F5" w:rsidP="007F1B32">
      <w:pPr>
        <w:pStyle w:val="ListParagraph"/>
        <w:numPr>
          <w:ilvl w:val="0"/>
          <w:numId w:val="18"/>
        </w:numPr>
        <w:tabs>
          <w:tab w:val="left" w:pos="2273"/>
          <w:tab w:val="left" w:pos="2274"/>
        </w:tabs>
        <w:ind w:right="188"/>
      </w:pPr>
      <w:r w:rsidRPr="00A4177C">
        <w:t>to assess the contributions to be paid towards board and lodging by working children provided that the amount remaining of weekly personal pocket money and clothing allowance should not be less than the amount currently approved under the payment of foster care</w:t>
      </w:r>
      <w:r w:rsidRPr="00A4177C">
        <w:rPr>
          <w:spacing w:val="-4"/>
        </w:rPr>
        <w:t xml:space="preserve"> </w:t>
      </w:r>
      <w:r w:rsidRPr="00A4177C">
        <w:t>allowances;</w:t>
      </w:r>
    </w:p>
    <w:p w14:paraId="7409E7B4" w14:textId="77777777" w:rsidR="00D8396F" w:rsidRPr="00A4177C" w:rsidRDefault="00D8396F">
      <w:pPr>
        <w:pStyle w:val="BodyText"/>
      </w:pPr>
    </w:p>
    <w:p w14:paraId="3B0AC8B8" w14:textId="77777777" w:rsidR="00D8396F" w:rsidRPr="00A4177C" w:rsidRDefault="008943F5" w:rsidP="007F1B32">
      <w:pPr>
        <w:pStyle w:val="ListParagraph"/>
        <w:numPr>
          <w:ilvl w:val="0"/>
          <w:numId w:val="18"/>
        </w:numPr>
        <w:tabs>
          <w:tab w:val="left" w:pos="2274"/>
        </w:tabs>
        <w:ind w:right="187"/>
      </w:pPr>
      <w:r w:rsidRPr="00A4177C">
        <w:t>to exercise the powers of the Council to make applications under Section 18 of the Adoption Act</w:t>
      </w:r>
      <w:r w:rsidRPr="00A4177C">
        <w:rPr>
          <w:spacing w:val="-3"/>
        </w:rPr>
        <w:t xml:space="preserve"> </w:t>
      </w:r>
      <w:r w:rsidRPr="00A4177C">
        <w:t>1976;</w:t>
      </w:r>
    </w:p>
    <w:p w14:paraId="27C31D14" w14:textId="77777777" w:rsidR="00D8396F" w:rsidRPr="00A4177C" w:rsidRDefault="00D8396F">
      <w:pPr>
        <w:pStyle w:val="BodyText"/>
        <w:spacing w:before="11"/>
      </w:pPr>
    </w:p>
    <w:p w14:paraId="033F40C4" w14:textId="77777777" w:rsidR="00D8396F" w:rsidRPr="00A4177C" w:rsidRDefault="008943F5" w:rsidP="007F1B32">
      <w:pPr>
        <w:pStyle w:val="ListParagraph"/>
        <w:numPr>
          <w:ilvl w:val="0"/>
          <w:numId w:val="18"/>
        </w:numPr>
        <w:tabs>
          <w:tab w:val="left" w:pos="2274"/>
        </w:tabs>
        <w:ind w:right="825"/>
      </w:pPr>
      <w:r w:rsidRPr="00A4177C">
        <w:t>to make applications under the Criminal Injuries Compensation Board Scheme for compensation in respect of children in</w:t>
      </w:r>
      <w:r w:rsidRPr="00A4177C">
        <w:rPr>
          <w:spacing w:val="-10"/>
        </w:rPr>
        <w:t xml:space="preserve"> </w:t>
      </w:r>
      <w:r w:rsidRPr="00A4177C">
        <w:t>care.</w:t>
      </w:r>
    </w:p>
    <w:p w14:paraId="2CA45108" w14:textId="77777777" w:rsidR="00D8396F" w:rsidRPr="00A4177C" w:rsidRDefault="00D8396F">
      <w:pPr>
        <w:pStyle w:val="BodyText"/>
      </w:pPr>
    </w:p>
    <w:p w14:paraId="36C571BB" w14:textId="77777777" w:rsidR="00D8396F" w:rsidRPr="00A4177C" w:rsidRDefault="008943F5" w:rsidP="003F7512">
      <w:pPr>
        <w:pStyle w:val="ListParagraph"/>
        <w:numPr>
          <w:ilvl w:val="3"/>
          <w:numId w:val="36"/>
        </w:numPr>
        <w:tabs>
          <w:tab w:val="left" w:pos="1553"/>
          <w:tab w:val="left" w:pos="1554"/>
        </w:tabs>
        <w:ind w:hanging="721"/>
      </w:pPr>
      <w:r w:rsidRPr="00A4177C">
        <w:t>Adoption:</w:t>
      </w:r>
    </w:p>
    <w:p w14:paraId="4FA8EAE6" w14:textId="77777777" w:rsidR="00D8396F" w:rsidRPr="00A4177C" w:rsidRDefault="00D8396F">
      <w:pPr>
        <w:pStyle w:val="BodyText"/>
      </w:pPr>
    </w:p>
    <w:p w14:paraId="1E485CD6" w14:textId="77777777" w:rsidR="00D8396F" w:rsidRPr="00A4177C" w:rsidRDefault="008943F5" w:rsidP="003F7512">
      <w:pPr>
        <w:pStyle w:val="ListParagraph"/>
        <w:numPr>
          <w:ilvl w:val="4"/>
          <w:numId w:val="36"/>
        </w:numPr>
        <w:tabs>
          <w:tab w:val="left" w:pos="2273"/>
          <w:tab w:val="left" w:pos="2274"/>
        </w:tabs>
        <w:ind w:left="2273" w:right="775"/>
      </w:pPr>
      <w:r w:rsidRPr="00A4177C">
        <w:t>to set up an adoption panel in accordance with Regulation 56 of the Adoption Agencies Regulations 1983 and to make such decisions and notifications as to the adoption of children as are specified in those Regulations;</w:t>
      </w:r>
    </w:p>
    <w:p w14:paraId="591E4B11" w14:textId="77777777" w:rsidR="00D8396F" w:rsidRPr="00A4177C" w:rsidRDefault="00D8396F">
      <w:pPr>
        <w:pStyle w:val="BodyText"/>
      </w:pPr>
    </w:p>
    <w:p w14:paraId="7A32B665" w14:textId="77777777" w:rsidR="00D8396F" w:rsidRPr="00A4177C" w:rsidRDefault="008943F5" w:rsidP="003F7512">
      <w:pPr>
        <w:pStyle w:val="ListParagraph"/>
        <w:numPr>
          <w:ilvl w:val="4"/>
          <w:numId w:val="36"/>
        </w:numPr>
        <w:tabs>
          <w:tab w:val="left" w:pos="2273"/>
          <w:tab w:val="left" w:pos="2274"/>
        </w:tabs>
        <w:ind w:left="2273" w:hanging="721"/>
      </w:pPr>
      <w:r w:rsidRPr="00A4177C">
        <w:t>to approve the institution of adoption proceedings by foster</w:t>
      </w:r>
      <w:r w:rsidRPr="00A4177C">
        <w:rPr>
          <w:spacing w:val="-11"/>
        </w:rPr>
        <w:t xml:space="preserve"> </w:t>
      </w:r>
      <w:r w:rsidRPr="00A4177C">
        <w:t>parents;</w:t>
      </w:r>
    </w:p>
    <w:p w14:paraId="068C3E20" w14:textId="77777777" w:rsidR="00D8396F" w:rsidRPr="00A4177C" w:rsidRDefault="00D8396F">
      <w:pPr>
        <w:pStyle w:val="BodyText"/>
      </w:pPr>
    </w:p>
    <w:p w14:paraId="4D3807CC" w14:textId="77777777" w:rsidR="00D8396F" w:rsidRPr="00A4177C" w:rsidRDefault="008943F5" w:rsidP="003F7512">
      <w:pPr>
        <w:pStyle w:val="ListParagraph"/>
        <w:numPr>
          <w:ilvl w:val="4"/>
          <w:numId w:val="36"/>
        </w:numPr>
        <w:tabs>
          <w:tab w:val="left" w:pos="2273"/>
          <w:tab w:val="left" w:pos="2274"/>
        </w:tabs>
        <w:spacing w:before="1"/>
        <w:ind w:left="2273" w:right="164"/>
      </w:pPr>
      <w:r w:rsidRPr="00A4177C">
        <w:t>to approve the payment of legal expenses of prospective adoptive parents for children who are being placed for adoption by the Council as an adoption agency;</w:t>
      </w:r>
    </w:p>
    <w:p w14:paraId="79900375" w14:textId="77777777" w:rsidR="00D8396F" w:rsidRPr="00A4177C" w:rsidRDefault="00D8396F">
      <w:pPr>
        <w:pStyle w:val="BodyText"/>
        <w:spacing w:before="1"/>
      </w:pPr>
    </w:p>
    <w:p w14:paraId="24E1A45B" w14:textId="77777777" w:rsidR="00D8396F" w:rsidRPr="00A4177C" w:rsidRDefault="008943F5" w:rsidP="003F7512">
      <w:pPr>
        <w:pStyle w:val="ListParagraph"/>
        <w:numPr>
          <w:ilvl w:val="4"/>
          <w:numId w:val="36"/>
        </w:numPr>
        <w:tabs>
          <w:tab w:val="left" w:pos="2273"/>
          <w:tab w:val="left" w:pos="2274"/>
        </w:tabs>
        <w:ind w:left="2273" w:right="478"/>
      </w:pPr>
      <w:r w:rsidRPr="00A4177C">
        <w:t>to grant allowances to persons who have adopted children in accordance with Section 57 of the Adoption Act</w:t>
      </w:r>
      <w:r w:rsidRPr="00A4177C">
        <w:rPr>
          <w:spacing w:val="-6"/>
        </w:rPr>
        <w:t xml:space="preserve"> </w:t>
      </w:r>
      <w:r w:rsidRPr="00A4177C">
        <w:t>1976;</w:t>
      </w:r>
    </w:p>
    <w:p w14:paraId="7F6AEC7B" w14:textId="77777777" w:rsidR="00D8396F" w:rsidRPr="00A4177C" w:rsidRDefault="00D8396F">
      <w:pPr>
        <w:pStyle w:val="BodyText"/>
        <w:spacing w:before="11"/>
      </w:pPr>
    </w:p>
    <w:p w14:paraId="43FF1814" w14:textId="77777777" w:rsidR="00D8396F" w:rsidRPr="00A4177C" w:rsidRDefault="008943F5" w:rsidP="003F7512">
      <w:pPr>
        <w:pStyle w:val="ListParagraph"/>
        <w:numPr>
          <w:ilvl w:val="3"/>
          <w:numId w:val="36"/>
        </w:numPr>
        <w:tabs>
          <w:tab w:val="left" w:pos="1553"/>
          <w:tab w:val="left" w:pos="1554"/>
        </w:tabs>
        <w:ind w:hanging="721"/>
      </w:pPr>
      <w:r w:rsidRPr="00A4177C">
        <w:t>Guardian ad Litem</w:t>
      </w:r>
      <w:r w:rsidRPr="00A4177C">
        <w:rPr>
          <w:spacing w:val="-2"/>
        </w:rPr>
        <w:t xml:space="preserve"> </w:t>
      </w:r>
      <w:r w:rsidRPr="00A4177C">
        <w:t>Panel:</w:t>
      </w:r>
    </w:p>
    <w:p w14:paraId="2C4B9899" w14:textId="77777777" w:rsidR="00D8396F" w:rsidRPr="00A4177C" w:rsidRDefault="00D8396F">
      <w:pPr>
        <w:pStyle w:val="BodyText"/>
      </w:pPr>
    </w:p>
    <w:p w14:paraId="6B29FD8C" w14:textId="77777777" w:rsidR="00D8396F" w:rsidRPr="00A4177C" w:rsidRDefault="008943F5" w:rsidP="003F7512">
      <w:pPr>
        <w:pStyle w:val="ListParagraph"/>
        <w:numPr>
          <w:ilvl w:val="4"/>
          <w:numId w:val="36"/>
        </w:numPr>
        <w:tabs>
          <w:tab w:val="left" w:pos="2273"/>
          <w:tab w:val="left" w:pos="2274"/>
        </w:tabs>
        <w:ind w:left="2273" w:right="176"/>
      </w:pPr>
      <w:r w:rsidRPr="00A4177C">
        <w:lastRenderedPageBreak/>
        <w:t>to maintain a panel of Guardians ad Litem in accordance with the Guardians ad Litem and Reporting Officers (Panels) Regulations</w:t>
      </w:r>
      <w:r w:rsidRPr="00A4177C">
        <w:rPr>
          <w:spacing w:val="-9"/>
        </w:rPr>
        <w:t xml:space="preserve"> </w:t>
      </w:r>
      <w:r w:rsidRPr="00A4177C">
        <w:t>1991;</w:t>
      </w:r>
    </w:p>
    <w:p w14:paraId="64147D7A" w14:textId="77777777" w:rsidR="00D8396F" w:rsidRPr="00A4177C" w:rsidRDefault="008943F5" w:rsidP="003F7512">
      <w:pPr>
        <w:pStyle w:val="ListParagraph"/>
        <w:numPr>
          <w:ilvl w:val="4"/>
          <w:numId w:val="36"/>
        </w:numPr>
        <w:tabs>
          <w:tab w:val="left" w:pos="2273"/>
          <w:tab w:val="left" w:pos="2274"/>
        </w:tabs>
        <w:spacing w:before="73"/>
        <w:ind w:left="2273" w:right="1072"/>
      </w:pPr>
      <w:r w:rsidRPr="00A4177C">
        <w:t>to pay the fees and expenses of individual members of the panel in accordance with the</w:t>
      </w:r>
      <w:r w:rsidRPr="00A4177C">
        <w:rPr>
          <w:spacing w:val="-5"/>
        </w:rPr>
        <w:t xml:space="preserve"> </w:t>
      </w:r>
      <w:r w:rsidRPr="00A4177C">
        <w:t>Regulations;</w:t>
      </w:r>
    </w:p>
    <w:p w14:paraId="011EA384" w14:textId="77777777" w:rsidR="00D8396F" w:rsidRPr="00A4177C" w:rsidRDefault="00D8396F">
      <w:pPr>
        <w:pStyle w:val="BodyText"/>
        <w:spacing w:before="2"/>
      </w:pPr>
    </w:p>
    <w:p w14:paraId="0F73AB8A" w14:textId="77777777" w:rsidR="00D8396F" w:rsidRPr="00A4177C" w:rsidRDefault="008943F5" w:rsidP="003F7512">
      <w:pPr>
        <w:pStyle w:val="ListParagraph"/>
        <w:numPr>
          <w:ilvl w:val="3"/>
          <w:numId w:val="36"/>
        </w:numPr>
        <w:tabs>
          <w:tab w:val="left" w:pos="1553"/>
          <w:tab w:val="left" w:pos="1554"/>
        </w:tabs>
        <w:ind w:hanging="721"/>
      </w:pPr>
      <w:r w:rsidRPr="00A4177C">
        <w:t>Registration</w:t>
      </w:r>
      <w:r w:rsidRPr="00A4177C">
        <w:rPr>
          <w:spacing w:val="-1"/>
        </w:rPr>
        <w:t xml:space="preserve"> </w:t>
      </w:r>
      <w:r w:rsidRPr="00A4177C">
        <w:t>Functions:</w:t>
      </w:r>
    </w:p>
    <w:p w14:paraId="63888388" w14:textId="77777777" w:rsidR="00D8396F" w:rsidRPr="00A4177C" w:rsidRDefault="00D8396F">
      <w:pPr>
        <w:pStyle w:val="BodyText"/>
        <w:spacing w:before="9"/>
      </w:pPr>
    </w:p>
    <w:p w14:paraId="072AD8CE" w14:textId="77777777" w:rsidR="00D8396F" w:rsidRPr="00A4177C" w:rsidRDefault="008943F5" w:rsidP="003F7512">
      <w:pPr>
        <w:pStyle w:val="ListParagraph"/>
        <w:numPr>
          <w:ilvl w:val="4"/>
          <w:numId w:val="36"/>
        </w:numPr>
        <w:tabs>
          <w:tab w:val="left" w:pos="2273"/>
          <w:tab w:val="left" w:pos="2274"/>
        </w:tabs>
        <w:ind w:left="2273" w:right="273"/>
      </w:pPr>
      <w:r w:rsidRPr="00A4177C">
        <w:t>to exercise the powers conferred on the Council under Part IX (Private Arrangements for Fostering Children) of the Children Act 1989 in respect of arrangements for the care of privately fostered</w:t>
      </w:r>
      <w:r w:rsidRPr="00A4177C">
        <w:rPr>
          <w:spacing w:val="-8"/>
        </w:rPr>
        <w:t xml:space="preserve"> </w:t>
      </w:r>
      <w:r w:rsidRPr="00A4177C">
        <w:t>children;</w:t>
      </w:r>
    </w:p>
    <w:p w14:paraId="11CC1148" w14:textId="77777777" w:rsidR="00D8396F" w:rsidRPr="00A4177C" w:rsidRDefault="00D8396F">
      <w:pPr>
        <w:pStyle w:val="BodyText"/>
        <w:spacing w:before="1"/>
      </w:pPr>
    </w:p>
    <w:p w14:paraId="5CBFC4B5" w14:textId="77777777" w:rsidR="00D8396F" w:rsidRPr="00A4177C" w:rsidRDefault="008943F5" w:rsidP="003F7512">
      <w:pPr>
        <w:pStyle w:val="ListParagraph"/>
        <w:numPr>
          <w:ilvl w:val="4"/>
          <w:numId w:val="36"/>
        </w:numPr>
        <w:tabs>
          <w:tab w:val="left" w:pos="2273"/>
          <w:tab w:val="left" w:pos="2274"/>
        </w:tabs>
        <w:ind w:left="2273" w:right="203"/>
      </w:pPr>
      <w:r w:rsidRPr="00A4177C">
        <w:t>in consultation with an authorised officer of the appropriate Health Authority, to approve the registration of nursing agencies under Section 2 of the Nurses Agencies Act</w:t>
      </w:r>
      <w:r w:rsidRPr="00A4177C">
        <w:rPr>
          <w:spacing w:val="-2"/>
        </w:rPr>
        <w:t xml:space="preserve"> </w:t>
      </w:r>
      <w:r w:rsidRPr="00A4177C">
        <w:t>1957;</w:t>
      </w:r>
    </w:p>
    <w:p w14:paraId="43EA2D85" w14:textId="77777777" w:rsidR="00D8396F" w:rsidRPr="00A4177C" w:rsidRDefault="00D8396F">
      <w:pPr>
        <w:pStyle w:val="BodyText"/>
        <w:spacing w:before="1"/>
      </w:pPr>
    </w:p>
    <w:p w14:paraId="09E11206" w14:textId="77777777" w:rsidR="00D8396F" w:rsidRPr="00A4177C" w:rsidRDefault="008943F5" w:rsidP="003F7512">
      <w:pPr>
        <w:pStyle w:val="ListParagraph"/>
        <w:numPr>
          <w:ilvl w:val="4"/>
          <w:numId w:val="36"/>
        </w:numPr>
        <w:tabs>
          <w:tab w:val="left" w:pos="2273"/>
          <w:tab w:val="left" w:pos="2274"/>
        </w:tabs>
        <w:ind w:left="2273" w:right="261"/>
      </w:pPr>
      <w:r w:rsidRPr="00A4177C">
        <w:t>to exercise the functions of the Council under Sections 85, 86 and 87 of the Children Act 1989. (Notification of children accommodated in certain establishments);</w:t>
      </w:r>
    </w:p>
    <w:p w14:paraId="1A7D2754" w14:textId="77777777" w:rsidR="00D8396F" w:rsidRPr="00A4177C" w:rsidRDefault="00D8396F">
      <w:pPr>
        <w:pStyle w:val="BodyText"/>
        <w:spacing w:before="11"/>
      </w:pPr>
    </w:p>
    <w:p w14:paraId="4E5A8F5E" w14:textId="77777777" w:rsidR="00D8396F" w:rsidRPr="00A4177C" w:rsidRDefault="008943F5" w:rsidP="003F7512">
      <w:pPr>
        <w:pStyle w:val="ListParagraph"/>
        <w:numPr>
          <w:ilvl w:val="3"/>
          <w:numId w:val="36"/>
        </w:numPr>
        <w:tabs>
          <w:tab w:val="left" w:pos="1553"/>
          <w:tab w:val="left" w:pos="1554"/>
        </w:tabs>
        <w:ind w:hanging="721"/>
      </w:pPr>
      <w:r w:rsidRPr="00A4177C">
        <w:t>Adult</w:t>
      </w:r>
      <w:r w:rsidRPr="00A4177C">
        <w:rPr>
          <w:spacing w:val="1"/>
        </w:rPr>
        <w:t xml:space="preserve"> </w:t>
      </w:r>
      <w:r w:rsidRPr="00A4177C">
        <w:t>Services:</w:t>
      </w:r>
    </w:p>
    <w:p w14:paraId="033AD86D" w14:textId="77777777" w:rsidR="00D8396F" w:rsidRPr="00A4177C" w:rsidRDefault="00D8396F">
      <w:pPr>
        <w:pStyle w:val="BodyText"/>
      </w:pPr>
    </w:p>
    <w:p w14:paraId="038D87D2" w14:textId="77777777" w:rsidR="00D8396F" w:rsidRPr="00A4177C" w:rsidRDefault="008943F5" w:rsidP="003F7512">
      <w:pPr>
        <w:pStyle w:val="ListParagraph"/>
        <w:numPr>
          <w:ilvl w:val="4"/>
          <w:numId w:val="36"/>
        </w:numPr>
        <w:tabs>
          <w:tab w:val="left" w:pos="2273"/>
          <w:tab w:val="left" w:pos="2274"/>
        </w:tabs>
        <w:ind w:left="2273" w:right="153"/>
      </w:pPr>
      <w:r w:rsidRPr="00A4177C">
        <w:t>to undertake assessments of the need for care and support, determine eligibility and make arrangements for meeting those assessed needs of adults and carers in accordance with the Council’s statutory duties under the Social Services and Well-Being (Wales) Act</w:t>
      </w:r>
      <w:r w:rsidRPr="00A4177C">
        <w:rPr>
          <w:spacing w:val="-1"/>
        </w:rPr>
        <w:t xml:space="preserve"> </w:t>
      </w:r>
      <w:r w:rsidRPr="00A4177C">
        <w:t>2014;</w:t>
      </w:r>
    </w:p>
    <w:p w14:paraId="67A03BEF" w14:textId="77777777" w:rsidR="00D8396F" w:rsidRPr="00A4177C" w:rsidRDefault="00D8396F">
      <w:pPr>
        <w:pStyle w:val="BodyText"/>
      </w:pPr>
    </w:p>
    <w:p w14:paraId="09283CF3" w14:textId="77777777" w:rsidR="00D8396F" w:rsidRPr="00A4177C" w:rsidRDefault="008943F5" w:rsidP="003F7512">
      <w:pPr>
        <w:pStyle w:val="ListParagraph"/>
        <w:numPr>
          <w:ilvl w:val="4"/>
          <w:numId w:val="36"/>
        </w:numPr>
        <w:tabs>
          <w:tab w:val="left" w:pos="2273"/>
          <w:tab w:val="left" w:pos="2274"/>
        </w:tabs>
        <w:ind w:left="2273" w:right="216"/>
      </w:pPr>
      <w:r w:rsidRPr="00A4177C">
        <w:t>to exercise the Council’s functions under Part 4 of the Social Services and Well-Being (Wales) Act 2014 to maintain and review care and support plans to meet the assed needs of adults and</w:t>
      </w:r>
      <w:r w:rsidRPr="00A4177C">
        <w:rPr>
          <w:spacing w:val="-10"/>
        </w:rPr>
        <w:t xml:space="preserve"> </w:t>
      </w:r>
      <w:r w:rsidRPr="00A4177C">
        <w:t>carers;</w:t>
      </w:r>
    </w:p>
    <w:p w14:paraId="67B6E781" w14:textId="77777777" w:rsidR="00D8396F" w:rsidRPr="00A4177C" w:rsidRDefault="00D8396F">
      <w:pPr>
        <w:pStyle w:val="BodyText"/>
        <w:spacing w:before="1"/>
      </w:pPr>
    </w:p>
    <w:p w14:paraId="6EDC26AA" w14:textId="77777777" w:rsidR="00D8396F" w:rsidRPr="00A4177C" w:rsidRDefault="008943F5" w:rsidP="003F7512">
      <w:pPr>
        <w:pStyle w:val="ListParagraph"/>
        <w:numPr>
          <w:ilvl w:val="4"/>
          <w:numId w:val="36"/>
        </w:numPr>
        <w:tabs>
          <w:tab w:val="left" w:pos="2273"/>
          <w:tab w:val="left" w:pos="2274"/>
        </w:tabs>
        <w:ind w:left="2273" w:right="357"/>
      </w:pPr>
      <w:r w:rsidRPr="00A4177C">
        <w:t>to exercise the Council’s functions under Section 15 of the Social Services and Well-Being (Wales) Act 2014 in providing or arranging preventative services, to include delaying the need for care and support, minimizing the effect on disabled persons of their disabilities and preventing people from suffering from abuse and</w:t>
      </w:r>
      <w:r w:rsidRPr="00A4177C">
        <w:rPr>
          <w:spacing w:val="-4"/>
        </w:rPr>
        <w:t xml:space="preserve"> </w:t>
      </w:r>
      <w:r w:rsidRPr="00A4177C">
        <w:t>neglect;</w:t>
      </w:r>
    </w:p>
    <w:p w14:paraId="0EC429B1" w14:textId="77777777" w:rsidR="00D8396F" w:rsidRPr="00A4177C" w:rsidRDefault="00D8396F">
      <w:pPr>
        <w:pStyle w:val="BodyText"/>
        <w:spacing w:before="11"/>
      </w:pPr>
    </w:p>
    <w:p w14:paraId="16802E5D" w14:textId="77777777" w:rsidR="00D8396F" w:rsidRPr="00A4177C" w:rsidRDefault="008943F5" w:rsidP="003F7512">
      <w:pPr>
        <w:pStyle w:val="ListParagraph"/>
        <w:numPr>
          <w:ilvl w:val="4"/>
          <w:numId w:val="36"/>
        </w:numPr>
        <w:tabs>
          <w:tab w:val="left" w:pos="2273"/>
          <w:tab w:val="left" w:pos="2274"/>
        </w:tabs>
        <w:ind w:left="2273" w:right="311"/>
      </w:pPr>
      <w:r w:rsidRPr="00A4177C">
        <w:t>to be responsible for discharging the Council’s safeguarding role in relation to adults at risk in accordance with part 7 of the Social Services and Well- Being (Wales) Act</w:t>
      </w:r>
      <w:r w:rsidRPr="00A4177C">
        <w:rPr>
          <w:spacing w:val="-3"/>
        </w:rPr>
        <w:t xml:space="preserve"> </w:t>
      </w:r>
      <w:r w:rsidRPr="00A4177C">
        <w:t>2014;</w:t>
      </w:r>
    </w:p>
    <w:p w14:paraId="4E7F6F11" w14:textId="77777777" w:rsidR="00D8396F" w:rsidRPr="00A4177C" w:rsidRDefault="00D8396F">
      <w:pPr>
        <w:pStyle w:val="BodyText"/>
      </w:pPr>
    </w:p>
    <w:p w14:paraId="09D4AB62" w14:textId="77777777" w:rsidR="00D8396F" w:rsidRPr="00A4177C" w:rsidRDefault="008943F5" w:rsidP="003F7512">
      <w:pPr>
        <w:pStyle w:val="ListParagraph"/>
        <w:numPr>
          <w:ilvl w:val="4"/>
          <w:numId w:val="36"/>
        </w:numPr>
        <w:tabs>
          <w:tab w:val="left" w:pos="2273"/>
          <w:tab w:val="left" w:pos="2274"/>
        </w:tabs>
        <w:spacing w:before="1"/>
        <w:ind w:left="2273" w:right="181"/>
      </w:pPr>
      <w:r w:rsidRPr="00A4177C">
        <w:t>to waive the assessment charge for any services to clients in circumstances where it is essential for the family for social and/or medical reasons and to record every case requiring such action in the register to be provided for this purpose;</w:t>
      </w:r>
    </w:p>
    <w:p w14:paraId="3EBF77AA" w14:textId="77777777" w:rsidR="00D8396F" w:rsidRPr="00A4177C" w:rsidRDefault="00D8396F">
      <w:pPr>
        <w:pStyle w:val="BodyText"/>
      </w:pPr>
    </w:p>
    <w:p w14:paraId="525E7CEA" w14:textId="77777777" w:rsidR="00D8396F" w:rsidRPr="00A4177C" w:rsidRDefault="008943F5" w:rsidP="003F7512">
      <w:pPr>
        <w:pStyle w:val="ListParagraph"/>
        <w:numPr>
          <w:ilvl w:val="4"/>
          <w:numId w:val="36"/>
        </w:numPr>
        <w:tabs>
          <w:tab w:val="left" w:pos="2273"/>
          <w:tab w:val="left" w:pos="2274"/>
        </w:tabs>
        <w:ind w:left="2273" w:right="492"/>
      </w:pPr>
      <w:r w:rsidRPr="00A4177C">
        <w:t>to authorise and approve the maintenance costs for the admission of any person to any residential</w:t>
      </w:r>
      <w:r w:rsidRPr="00A4177C">
        <w:rPr>
          <w:spacing w:val="-5"/>
        </w:rPr>
        <w:t xml:space="preserve"> </w:t>
      </w:r>
      <w:r w:rsidRPr="00A4177C">
        <w:t>accommodation;</w:t>
      </w:r>
    </w:p>
    <w:p w14:paraId="0DEAF3C7" w14:textId="77777777" w:rsidR="00D8396F" w:rsidRPr="00A4177C" w:rsidRDefault="00D8396F">
      <w:pPr>
        <w:pStyle w:val="BodyText"/>
        <w:spacing w:before="11"/>
      </w:pPr>
    </w:p>
    <w:p w14:paraId="0996D9CF" w14:textId="77777777" w:rsidR="00D8396F" w:rsidRPr="00A4177C" w:rsidRDefault="008943F5" w:rsidP="003F7512">
      <w:pPr>
        <w:pStyle w:val="ListParagraph"/>
        <w:numPr>
          <w:ilvl w:val="4"/>
          <w:numId w:val="36"/>
        </w:numPr>
        <w:tabs>
          <w:tab w:val="left" w:pos="2273"/>
          <w:tab w:val="left" w:pos="2274"/>
        </w:tabs>
        <w:ind w:left="2273" w:right="116"/>
      </w:pPr>
      <w:r w:rsidRPr="00A4177C">
        <w:t>to authorise the following facilities for any registered disabled person within the approved budget and within approved policies: attendance at a centre providing appropriate development opportunities, the provision of special facilities, minor alterations and adaptations to premises including the installation of appropriate equipment, (the works to be supervised by the appropriate professional staff), contribute where assessed as appropriate to the cost of adaptations to premises where the client is not eligible for a</w:t>
      </w:r>
      <w:r w:rsidRPr="00A4177C">
        <w:rPr>
          <w:spacing w:val="-23"/>
        </w:rPr>
        <w:t xml:space="preserve"> </w:t>
      </w:r>
      <w:r w:rsidRPr="00A4177C">
        <w:t>grant;</w:t>
      </w:r>
    </w:p>
    <w:p w14:paraId="7B2E9CBB" w14:textId="77777777" w:rsidR="00D8396F" w:rsidRPr="00A4177C" w:rsidRDefault="00D8396F">
      <w:pPr>
        <w:pStyle w:val="BodyText"/>
      </w:pPr>
    </w:p>
    <w:p w14:paraId="463FBD86" w14:textId="77777777" w:rsidR="00D8396F" w:rsidRPr="00A4177C" w:rsidRDefault="008943F5" w:rsidP="003F7512">
      <w:pPr>
        <w:pStyle w:val="ListParagraph"/>
        <w:numPr>
          <w:ilvl w:val="4"/>
          <w:numId w:val="36"/>
        </w:numPr>
        <w:tabs>
          <w:tab w:val="left" w:pos="2273"/>
          <w:tab w:val="left" w:pos="2274"/>
        </w:tabs>
        <w:ind w:left="2273" w:right="289"/>
      </w:pPr>
      <w:r w:rsidRPr="00A4177C">
        <w:t>to act as receiver in all matters in which it is appropriate for an officer of the Council to so</w:t>
      </w:r>
      <w:r w:rsidRPr="00A4177C">
        <w:rPr>
          <w:spacing w:val="-3"/>
        </w:rPr>
        <w:t xml:space="preserve"> </w:t>
      </w:r>
      <w:r w:rsidRPr="00A4177C">
        <w:t>act;</w:t>
      </w:r>
    </w:p>
    <w:p w14:paraId="1656A6CF" w14:textId="77777777" w:rsidR="00D8396F" w:rsidRPr="00A4177C" w:rsidRDefault="00D8396F">
      <w:pPr>
        <w:pStyle w:val="BodyText"/>
        <w:spacing w:before="2"/>
      </w:pPr>
    </w:p>
    <w:p w14:paraId="154A009C" w14:textId="77777777" w:rsidR="00D8396F" w:rsidRPr="00A4177C" w:rsidRDefault="008943F5" w:rsidP="003F7512">
      <w:pPr>
        <w:pStyle w:val="ListParagraph"/>
        <w:numPr>
          <w:ilvl w:val="4"/>
          <w:numId w:val="36"/>
        </w:numPr>
        <w:tabs>
          <w:tab w:val="left" w:pos="2273"/>
          <w:tab w:val="left" w:pos="2274"/>
        </w:tabs>
        <w:ind w:left="2273" w:right="530"/>
      </w:pPr>
      <w:r w:rsidRPr="00A4177C">
        <w:t>to accept guardianship application and to make an order for discharge of patients subject to guardianship under the Mental Health Act</w:t>
      </w:r>
      <w:r w:rsidRPr="00A4177C">
        <w:rPr>
          <w:spacing w:val="-14"/>
        </w:rPr>
        <w:t xml:space="preserve"> </w:t>
      </w:r>
      <w:r w:rsidRPr="00A4177C">
        <w:t>1983;</w:t>
      </w:r>
    </w:p>
    <w:p w14:paraId="2BAD0290" w14:textId="77777777" w:rsidR="00D8396F" w:rsidRPr="00A4177C" w:rsidRDefault="008943F5" w:rsidP="003F7512">
      <w:pPr>
        <w:pStyle w:val="ListParagraph"/>
        <w:numPr>
          <w:ilvl w:val="4"/>
          <w:numId w:val="36"/>
        </w:numPr>
        <w:tabs>
          <w:tab w:val="left" w:pos="2273"/>
          <w:tab w:val="left" w:pos="2274"/>
        </w:tabs>
        <w:spacing w:before="73"/>
        <w:ind w:left="2273" w:right="116"/>
      </w:pPr>
      <w:r w:rsidRPr="00A4177C">
        <w:t>to appoint officers to act as approved social workers under the Mental Health Act</w:t>
      </w:r>
      <w:r w:rsidRPr="00A4177C">
        <w:rPr>
          <w:spacing w:val="1"/>
        </w:rPr>
        <w:t xml:space="preserve"> </w:t>
      </w:r>
      <w:r w:rsidRPr="00A4177C">
        <w:t>1983;</w:t>
      </w:r>
    </w:p>
    <w:p w14:paraId="2748248F" w14:textId="77777777" w:rsidR="00D8396F" w:rsidRPr="00A4177C" w:rsidRDefault="00D8396F">
      <w:pPr>
        <w:pStyle w:val="BodyText"/>
        <w:spacing w:before="2"/>
      </w:pPr>
    </w:p>
    <w:p w14:paraId="15AF380D" w14:textId="77777777" w:rsidR="00D8396F" w:rsidRPr="00A4177C" w:rsidRDefault="008943F5" w:rsidP="003F7512">
      <w:pPr>
        <w:pStyle w:val="ListParagraph"/>
        <w:numPr>
          <w:ilvl w:val="4"/>
          <w:numId w:val="36"/>
        </w:numPr>
        <w:tabs>
          <w:tab w:val="left" w:pos="2273"/>
          <w:tab w:val="left" w:pos="2274"/>
        </w:tabs>
        <w:ind w:left="2273" w:right="334"/>
      </w:pPr>
      <w:r w:rsidRPr="00A4177C">
        <w:t>to make appropriate applications to the Court of Protection for receivership orders;</w:t>
      </w:r>
    </w:p>
    <w:p w14:paraId="7E0603BD" w14:textId="77777777" w:rsidR="00D8396F" w:rsidRPr="00A4177C" w:rsidRDefault="00D8396F">
      <w:pPr>
        <w:pStyle w:val="BodyText"/>
        <w:spacing w:before="11"/>
      </w:pPr>
    </w:p>
    <w:p w14:paraId="47CA72A1" w14:textId="77777777" w:rsidR="00D8396F" w:rsidRPr="00A4177C" w:rsidRDefault="008943F5" w:rsidP="003F7512">
      <w:pPr>
        <w:pStyle w:val="ListParagraph"/>
        <w:numPr>
          <w:ilvl w:val="4"/>
          <w:numId w:val="36"/>
        </w:numPr>
        <w:tabs>
          <w:tab w:val="left" w:pos="2273"/>
          <w:tab w:val="left" w:pos="2274"/>
        </w:tabs>
        <w:ind w:left="2273" w:right="180"/>
      </w:pPr>
      <w:r w:rsidRPr="00A4177C">
        <w:t>to exercise the Council’s functions in relation to badges for disabled persons as drivers or</w:t>
      </w:r>
      <w:r w:rsidRPr="00A4177C">
        <w:rPr>
          <w:spacing w:val="1"/>
        </w:rPr>
        <w:t xml:space="preserve"> </w:t>
      </w:r>
      <w:r w:rsidRPr="00A4177C">
        <w:t>passengers;</w:t>
      </w:r>
    </w:p>
    <w:p w14:paraId="3C9C65D4" w14:textId="77777777" w:rsidR="00D8396F" w:rsidRPr="00A4177C" w:rsidRDefault="00D8396F">
      <w:pPr>
        <w:pStyle w:val="BodyText"/>
        <w:spacing w:before="11"/>
      </w:pPr>
    </w:p>
    <w:p w14:paraId="56FB399A" w14:textId="77777777" w:rsidR="00D8396F" w:rsidRPr="00A4177C" w:rsidRDefault="008943F5" w:rsidP="003F7512">
      <w:pPr>
        <w:pStyle w:val="ListParagraph"/>
        <w:numPr>
          <w:ilvl w:val="4"/>
          <w:numId w:val="36"/>
        </w:numPr>
        <w:tabs>
          <w:tab w:val="left" w:pos="2273"/>
          <w:tab w:val="left" w:pos="2274"/>
        </w:tabs>
        <w:ind w:left="2273" w:right="252"/>
      </w:pPr>
      <w:r w:rsidRPr="00A4177C">
        <w:t>within the approved policies and estimates of the Council to discharge the duties towards people with disabilities imposed upon the Council by the National Assistance Act 1948, the Chronically Sick and Disabled Persons Act 1970 and the Disabled Persons (Services Consultation Representation) Act</w:t>
      </w:r>
      <w:r w:rsidRPr="00A4177C">
        <w:rPr>
          <w:spacing w:val="1"/>
        </w:rPr>
        <w:t xml:space="preserve"> </w:t>
      </w:r>
      <w:r w:rsidRPr="00A4177C">
        <w:t>1986;</w:t>
      </w:r>
    </w:p>
    <w:p w14:paraId="7EDD9CA3" w14:textId="77777777" w:rsidR="00D8396F" w:rsidRPr="00A4177C" w:rsidRDefault="00D8396F">
      <w:pPr>
        <w:pStyle w:val="BodyText"/>
        <w:spacing w:before="1"/>
      </w:pPr>
    </w:p>
    <w:p w14:paraId="16CF154D" w14:textId="77777777" w:rsidR="00D8396F" w:rsidRPr="00A4177C" w:rsidRDefault="008943F5" w:rsidP="003F7512">
      <w:pPr>
        <w:pStyle w:val="ListParagraph"/>
        <w:numPr>
          <w:ilvl w:val="4"/>
          <w:numId w:val="36"/>
        </w:numPr>
        <w:tabs>
          <w:tab w:val="left" w:pos="2273"/>
          <w:tab w:val="left" w:pos="2274"/>
        </w:tabs>
        <w:spacing w:before="1"/>
        <w:ind w:left="2273" w:right="117"/>
      </w:pPr>
      <w:r w:rsidRPr="00A4177C">
        <w:t>within the provisions of the National Health Service and Community Care Act 1990 to arrange for provision of appropriate care service to those persons assessed as having needs that fall within the Council’s agreed priorities subject always to appropriate contract and financial regulations, the approved estimates and policies of the</w:t>
      </w:r>
      <w:r w:rsidRPr="00A4177C">
        <w:rPr>
          <w:spacing w:val="-5"/>
        </w:rPr>
        <w:t xml:space="preserve"> </w:t>
      </w:r>
      <w:r w:rsidRPr="00A4177C">
        <w:t>Council;</w:t>
      </w:r>
    </w:p>
    <w:p w14:paraId="2170D6A8" w14:textId="77777777" w:rsidR="00D8396F" w:rsidRPr="00A4177C" w:rsidRDefault="00D8396F">
      <w:pPr>
        <w:pStyle w:val="BodyText"/>
        <w:spacing w:before="10"/>
      </w:pPr>
    </w:p>
    <w:p w14:paraId="00E7C0E7" w14:textId="77777777" w:rsidR="00D8396F" w:rsidRPr="00A4177C" w:rsidRDefault="008943F5" w:rsidP="003F7512">
      <w:pPr>
        <w:pStyle w:val="ListParagraph"/>
        <w:numPr>
          <w:ilvl w:val="3"/>
          <w:numId w:val="36"/>
        </w:numPr>
        <w:tabs>
          <w:tab w:val="left" w:pos="1553"/>
          <w:tab w:val="left" w:pos="1554"/>
        </w:tabs>
        <w:ind w:hanging="721"/>
      </w:pPr>
      <w:r w:rsidRPr="00A4177C">
        <w:t>Complaints:</w:t>
      </w:r>
    </w:p>
    <w:p w14:paraId="55E01789" w14:textId="77777777" w:rsidR="00D8396F" w:rsidRPr="00A4177C" w:rsidRDefault="00D8396F">
      <w:pPr>
        <w:pStyle w:val="BodyText"/>
      </w:pPr>
    </w:p>
    <w:p w14:paraId="10F3D6C3" w14:textId="73E64837" w:rsidR="00D8396F" w:rsidRPr="00A4177C" w:rsidRDefault="008943F5" w:rsidP="004C14F7">
      <w:pPr>
        <w:pStyle w:val="ListParagraph"/>
        <w:numPr>
          <w:ilvl w:val="4"/>
          <w:numId w:val="36"/>
        </w:numPr>
        <w:spacing w:before="1" w:line="252" w:lineRule="exact"/>
        <w:ind w:left="2268"/>
      </w:pPr>
      <w:r w:rsidRPr="00A4177C">
        <w:t>within the arrangements for the hearing of representations</w:t>
      </w:r>
      <w:r w:rsidRPr="00A4177C">
        <w:rPr>
          <w:spacing w:val="-9"/>
        </w:rPr>
        <w:t xml:space="preserve"> </w:t>
      </w:r>
      <w:r w:rsidRPr="00A4177C">
        <w:t>and</w:t>
      </w:r>
    </w:p>
    <w:p w14:paraId="7582BCAC" w14:textId="77777777" w:rsidR="00D8396F" w:rsidRPr="00A4177C" w:rsidRDefault="008943F5" w:rsidP="004C14F7">
      <w:pPr>
        <w:pStyle w:val="BodyText"/>
        <w:ind w:left="2268" w:right="262"/>
      </w:pPr>
      <w:r w:rsidRPr="00A4177C">
        <w:t>complaints in accordance with Part 10 of the Social Services and Well-Being (Wales) Act 2014 to respond to and determine responses to recommendations of Complaint Review Panels (including application of financial redress) as considered appropriate within the framework of the Council’s policies on remedies to complaints, financial regulations and, where necessary, in consultation with the Monitoring Officer.</w:t>
      </w:r>
    </w:p>
    <w:p w14:paraId="0723BC4C" w14:textId="77777777" w:rsidR="00BB11DD" w:rsidRPr="00A4177C" w:rsidRDefault="00BB11DD">
      <w:pPr>
        <w:pStyle w:val="BodyText"/>
        <w:ind w:left="1553" w:right="262"/>
      </w:pPr>
    </w:p>
    <w:p w14:paraId="67A4BFE8" w14:textId="21F1AA0E" w:rsidR="00BB11DD" w:rsidRPr="00A4177C" w:rsidRDefault="00BB11DD" w:rsidP="003F7512">
      <w:pPr>
        <w:pStyle w:val="ListParagraph"/>
        <w:numPr>
          <w:ilvl w:val="3"/>
          <w:numId w:val="36"/>
        </w:numPr>
        <w:tabs>
          <w:tab w:val="left" w:pos="1553"/>
          <w:tab w:val="left" w:pos="1554"/>
        </w:tabs>
        <w:ind w:hanging="721"/>
      </w:pPr>
      <w:r w:rsidRPr="00A4177C">
        <w:t>Housing</w:t>
      </w:r>
    </w:p>
    <w:p w14:paraId="706912FC" w14:textId="77777777" w:rsidR="00BB11DD" w:rsidRPr="00A4177C" w:rsidRDefault="00BB11DD" w:rsidP="00BB11DD">
      <w:pPr>
        <w:adjustRightInd w:val="0"/>
        <w:rPr>
          <w:rFonts w:eastAsia="Times New Roman"/>
          <w:color w:val="000000"/>
          <w:lang w:eastAsia="en-GB"/>
        </w:rPr>
      </w:pPr>
    </w:p>
    <w:p w14:paraId="1FCB20C3" w14:textId="77777777" w:rsidR="00BB11DD" w:rsidRPr="00A4177C" w:rsidRDefault="00BB11DD" w:rsidP="004C14F7">
      <w:pPr>
        <w:pStyle w:val="ListParagraph"/>
        <w:numPr>
          <w:ilvl w:val="4"/>
          <w:numId w:val="36"/>
        </w:numPr>
        <w:adjustRightInd w:val="0"/>
        <w:ind w:left="2268"/>
        <w:rPr>
          <w:rFonts w:eastAsia="Times New Roman"/>
          <w:color w:val="000000"/>
          <w:lang w:eastAsia="en-GB"/>
        </w:rPr>
      </w:pPr>
      <w:r w:rsidRPr="00A4177C">
        <w:rPr>
          <w:rFonts w:eastAsia="Times New Roman"/>
          <w:color w:val="000000"/>
          <w:lang w:eastAsia="en-GB"/>
        </w:rPr>
        <w:t>receipt of enquiry and related investigation of cases;</w:t>
      </w:r>
    </w:p>
    <w:p w14:paraId="0FD04FBA" w14:textId="77777777" w:rsidR="00BB11DD" w:rsidRPr="00A4177C" w:rsidRDefault="00BB11DD" w:rsidP="004C14F7">
      <w:pPr>
        <w:pStyle w:val="ListParagraph"/>
        <w:numPr>
          <w:ilvl w:val="4"/>
          <w:numId w:val="36"/>
        </w:numPr>
        <w:adjustRightInd w:val="0"/>
        <w:ind w:left="2268"/>
        <w:rPr>
          <w:rFonts w:eastAsia="Times New Roman"/>
          <w:color w:val="000000"/>
          <w:lang w:eastAsia="en-GB"/>
        </w:rPr>
      </w:pPr>
      <w:r w:rsidRPr="00A4177C">
        <w:rPr>
          <w:rFonts w:eastAsia="Times New Roman"/>
          <w:color w:val="000000"/>
          <w:lang w:eastAsia="en-GB"/>
        </w:rPr>
        <w:t>all initial decisions relating to homelessness status and discharge of duties and referrals to other Authorities, required by the Housing Act, 1996 (as amended by the Homelessness Act 2002);</w:t>
      </w:r>
    </w:p>
    <w:p w14:paraId="0183A048" w14:textId="77777777" w:rsidR="00BB11DD" w:rsidRPr="00A4177C" w:rsidRDefault="00BB11DD" w:rsidP="004C14F7">
      <w:pPr>
        <w:pStyle w:val="ListParagraph"/>
        <w:numPr>
          <w:ilvl w:val="4"/>
          <w:numId w:val="36"/>
        </w:numPr>
        <w:adjustRightInd w:val="0"/>
        <w:ind w:left="2268"/>
        <w:rPr>
          <w:rFonts w:eastAsia="Times New Roman"/>
          <w:color w:val="000000"/>
          <w:lang w:eastAsia="en-GB"/>
        </w:rPr>
      </w:pPr>
      <w:r w:rsidRPr="00A4177C">
        <w:rPr>
          <w:rFonts w:eastAsia="Times New Roman"/>
          <w:color w:val="000000"/>
          <w:lang w:eastAsia="en-GB"/>
        </w:rPr>
        <w:t>to authorise legal proceedings for the recovery of rent arrears and/or recovery of possession of premises for non-payment of rent;</w:t>
      </w:r>
    </w:p>
    <w:p w14:paraId="1CC4643F" w14:textId="77777777" w:rsidR="00BB11DD" w:rsidRPr="00A4177C" w:rsidRDefault="00BB11DD" w:rsidP="004C14F7">
      <w:pPr>
        <w:pStyle w:val="ListParagraph"/>
        <w:numPr>
          <w:ilvl w:val="4"/>
          <w:numId w:val="36"/>
        </w:numPr>
        <w:adjustRightInd w:val="0"/>
        <w:ind w:left="2268"/>
        <w:rPr>
          <w:rFonts w:eastAsia="Times New Roman"/>
          <w:color w:val="000000"/>
          <w:lang w:eastAsia="en-GB"/>
        </w:rPr>
      </w:pPr>
      <w:r w:rsidRPr="00A4177C">
        <w:rPr>
          <w:rFonts w:eastAsia="Times New Roman"/>
          <w:color w:val="000000"/>
          <w:lang w:eastAsia="en-GB"/>
        </w:rPr>
        <w:t>to authorise legal proceedings to recover other debts arising from charges levied by the Council for its services or for the services of other organisations and businesses for which the Council acts as agent.</w:t>
      </w:r>
    </w:p>
    <w:p w14:paraId="542CEAB2" w14:textId="35DEBA36" w:rsidR="00BB11DD" w:rsidRPr="00A4177C" w:rsidRDefault="00BB11DD" w:rsidP="004C14F7">
      <w:pPr>
        <w:pStyle w:val="ListParagraph"/>
        <w:numPr>
          <w:ilvl w:val="4"/>
          <w:numId w:val="36"/>
        </w:numPr>
        <w:adjustRightInd w:val="0"/>
        <w:ind w:left="2268"/>
        <w:rPr>
          <w:rFonts w:eastAsia="Times New Roman"/>
          <w:color w:val="000000"/>
          <w:lang w:eastAsia="en-GB"/>
        </w:rPr>
      </w:pPr>
      <w:r w:rsidRPr="00A4177C">
        <w:t>Signing licences and tenancy agreements issued to discharge duties to the homeless and issued any notices to quit</w:t>
      </w:r>
    </w:p>
    <w:p w14:paraId="4591061F" w14:textId="77777777" w:rsidR="00BB11DD" w:rsidRPr="00A4177C" w:rsidRDefault="00BB11DD">
      <w:pPr>
        <w:pStyle w:val="BodyText"/>
        <w:ind w:left="1553" w:right="262"/>
      </w:pPr>
    </w:p>
    <w:p w14:paraId="275199A5" w14:textId="02FE3F63" w:rsidR="00BB11DD" w:rsidRPr="00A4177C" w:rsidRDefault="00BB11DD" w:rsidP="003F7512">
      <w:pPr>
        <w:pStyle w:val="ListParagraph"/>
        <w:numPr>
          <w:ilvl w:val="3"/>
          <w:numId w:val="36"/>
        </w:numPr>
        <w:tabs>
          <w:tab w:val="left" w:pos="1553"/>
          <w:tab w:val="left" w:pos="1554"/>
        </w:tabs>
        <w:ind w:hanging="721"/>
      </w:pPr>
      <w:r w:rsidRPr="00A4177C">
        <w:t>Disabled Property Grants and Private Sector Grants</w:t>
      </w:r>
    </w:p>
    <w:p w14:paraId="13E2AB82" w14:textId="77777777" w:rsidR="00BB11DD" w:rsidRPr="00A4177C" w:rsidRDefault="00BB11DD" w:rsidP="004C14F7">
      <w:pPr>
        <w:rPr>
          <w:rFonts w:eastAsia="Times New Roman"/>
          <w:color w:val="000000"/>
          <w:lang w:eastAsia="en-GB"/>
        </w:rPr>
      </w:pPr>
    </w:p>
    <w:p w14:paraId="0B8CB66F" w14:textId="5A524DBB" w:rsidR="00BB11DD" w:rsidRPr="00A4177C" w:rsidRDefault="00BB11DD" w:rsidP="004C14F7">
      <w:pPr>
        <w:pStyle w:val="ListParagraph"/>
        <w:numPr>
          <w:ilvl w:val="3"/>
          <w:numId w:val="36"/>
        </w:numPr>
        <w:adjustRightInd w:val="0"/>
        <w:ind w:left="2268"/>
        <w:rPr>
          <w:rFonts w:eastAsia="Times New Roman"/>
          <w:color w:val="000000"/>
          <w:lang w:eastAsia="en-GB"/>
        </w:rPr>
      </w:pPr>
      <w:r w:rsidRPr="00A4177C">
        <w:rPr>
          <w:rFonts w:eastAsia="Times New Roman"/>
          <w:color w:val="000000"/>
          <w:lang w:eastAsia="en-GB"/>
        </w:rPr>
        <w:t xml:space="preserve">approval of grant, interim payments and final payments and variations for unforeseen works along with administration of Mandatory Disabled Facilities </w:t>
      </w:r>
      <w:r w:rsidRPr="00A4177C">
        <w:rPr>
          <w:rFonts w:eastAsia="Times New Roman"/>
          <w:color w:val="000000"/>
          <w:lang w:eastAsia="en-GB"/>
        </w:rPr>
        <w:lastRenderedPageBreak/>
        <w:t>Grants under the strategy above and the Housing Grant Construction and Regeneration Act 1996 as amended by the Regulatory Reform (Housing Assistance) (England and Wales) Order 2002.</w:t>
      </w:r>
    </w:p>
    <w:p w14:paraId="0023F56A" w14:textId="2AAEFADB" w:rsidR="005001C2" w:rsidRPr="00A4177C" w:rsidRDefault="005001C2" w:rsidP="004C14F7">
      <w:pPr>
        <w:pStyle w:val="ListParagraph"/>
        <w:numPr>
          <w:ilvl w:val="0"/>
          <w:numId w:val="17"/>
        </w:numPr>
        <w:adjustRightInd w:val="0"/>
        <w:ind w:left="2268"/>
        <w:jc w:val="left"/>
        <w:rPr>
          <w:rFonts w:eastAsia="Times New Roman"/>
          <w:color w:val="000000"/>
          <w:lang w:eastAsia="en-GB"/>
        </w:rPr>
      </w:pPr>
      <w:r w:rsidRPr="00A4177C">
        <w:rPr>
          <w:rFonts w:eastAsia="Times New Roman"/>
          <w:color w:val="000000"/>
          <w:lang w:eastAsia="en-GB"/>
        </w:rPr>
        <w:t>Administration of approval under the Housing Grants, Construction and Regeneration Act 1996 and any recovery of sums</w:t>
      </w:r>
    </w:p>
    <w:p w14:paraId="7937AD2A" w14:textId="35E39240" w:rsidR="005001C2" w:rsidRPr="00A4177C" w:rsidRDefault="005001C2" w:rsidP="004C14F7">
      <w:pPr>
        <w:pStyle w:val="ListParagraph"/>
        <w:numPr>
          <w:ilvl w:val="0"/>
          <w:numId w:val="17"/>
        </w:numPr>
        <w:adjustRightInd w:val="0"/>
        <w:ind w:left="2268"/>
        <w:jc w:val="left"/>
        <w:rPr>
          <w:rFonts w:eastAsia="Times New Roman"/>
          <w:color w:val="000000"/>
          <w:lang w:eastAsia="en-GB"/>
        </w:rPr>
      </w:pPr>
      <w:r w:rsidRPr="00A4177C">
        <w:rPr>
          <w:rFonts w:eastAsia="Times New Roman"/>
          <w:color w:val="000000"/>
          <w:lang w:eastAsia="en-GB"/>
        </w:rPr>
        <w:t>Approve amendments to</w:t>
      </w:r>
      <w:r w:rsidR="004C14F7" w:rsidRPr="00A4177C">
        <w:rPr>
          <w:rFonts w:eastAsia="Times New Roman"/>
          <w:color w:val="000000"/>
          <w:lang w:eastAsia="en-GB"/>
        </w:rPr>
        <w:t xml:space="preserve"> the </w:t>
      </w:r>
      <w:r w:rsidRPr="00A4177C">
        <w:rPr>
          <w:rFonts w:eastAsia="Times New Roman"/>
          <w:color w:val="000000"/>
          <w:lang w:eastAsia="en-GB"/>
        </w:rPr>
        <w:t>grant schedule of rates use when considering applications for grant aid</w:t>
      </w:r>
    </w:p>
    <w:p w14:paraId="0A6F500D" w14:textId="431802CE" w:rsidR="00562B56" w:rsidRPr="00A4177C" w:rsidRDefault="00562B56" w:rsidP="004C14F7">
      <w:pPr>
        <w:pStyle w:val="ListParagraph"/>
        <w:numPr>
          <w:ilvl w:val="0"/>
          <w:numId w:val="17"/>
        </w:numPr>
        <w:adjustRightInd w:val="0"/>
        <w:ind w:left="2268"/>
        <w:jc w:val="left"/>
        <w:rPr>
          <w:rFonts w:eastAsia="Times New Roman"/>
          <w:color w:val="000000"/>
          <w:lang w:eastAsia="en-GB"/>
        </w:rPr>
      </w:pPr>
      <w:r w:rsidRPr="00A4177C">
        <w:rPr>
          <w:rFonts w:eastAsia="Times New Roman"/>
          <w:color w:val="000000"/>
          <w:lang w:eastAsia="en-GB"/>
        </w:rPr>
        <w:t>Agree the waiver of disabled property grants up to the value of £25,000</w:t>
      </w:r>
    </w:p>
    <w:p w14:paraId="673CF453" w14:textId="77777777" w:rsidR="005001C2" w:rsidRPr="00A4177C" w:rsidRDefault="005001C2" w:rsidP="005001C2">
      <w:pPr>
        <w:pStyle w:val="ListParagraph"/>
        <w:tabs>
          <w:tab w:val="left" w:pos="1553"/>
          <w:tab w:val="left" w:pos="1554"/>
        </w:tabs>
        <w:adjustRightInd w:val="0"/>
        <w:ind w:firstLine="0"/>
        <w:rPr>
          <w:rFonts w:eastAsia="Times New Roman"/>
          <w:color w:val="000000"/>
          <w:lang w:eastAsia="en-GB"/>
        </w:rPr>
      </w:pPr>
    </w:p>
    <w:p w14:paraId="641DEAEF" w14:textId="77777777" w:rsidR="005001C2" w:rsidRPr="00A4177C" w:rsidRDefault="005001C2" w:rsidP="003F7512">
      <w:pPr>
        <w:pStyle w:val="ListParagraph"/>
        <w:numPr>
          <w:ilvl w:val="3"/>
          <w:numId w:val="36"/>
        </w:numPr>
        <w:tabs>
          <w:tab w:val="left" w:pos="1553"/>
          <w:tab w:val="left" w:pos="1554"/>
        </w:tabs>
      </w:pPr>
      <w:r w:rsidRPr="00A4177C">
        <w:t xml:space="preserve">Anti Social Behaviour </w:t>
      </w:r>
    </w:p>
    <w:p w14:paraId="7F9341CB" w14:textId="77777777" w:rsidR="005001C2" w:rsidRPr="00A4177C" w:rsidRDefault="005001C2" w:rsidP="005001C2">
      <w:pPr>
        <w:pStyle w:val="ListParagraph"/>
        <w:tabs>
          <w:tab w:val="left" w:pos="1553"/>
          <w:tab w:val="left" w:pos="1554"/>
        </w:tabs>
        <w:ind w:firstLine="0"/>
      </w:pPr>
    </w:p>
    <w:p w14:paraId="29774ECD" w14:textId="77777777" w:rsidR="005001C2" w:rsidRPr="00A4177C" w:rsidRDefault="005001C2" w:rsidP="004C14F7">
      <w:pPr>
        <w:pStyle w:val="ListParagraph"/>
        <w:numPr>
          <w:ilvl w:val="4"/>
          <w:numId w:val="36"/>
        </w:numPr>
        <w:ind w:left="2268"/>
      </w:pPr>
      <w:r w:rsidRPr="00A4177C">
        <w:rPr>
          <w:rFonts w:eastAsia="Times New Roman"/>
          <w:color w:val="000000"/>
          <w:lang w:eastAsia="en-GB"/>
        </w:rPr>
        <w:t>To prepare and publish the procedures and policies and the summaries and statements thereof regarding anti-social behaviour which are required by Section 12 of the Anti-Social Behaviour Act 2003.</w:t>
      </w:r>
    </w:p>
    <w:p w14:paraId="6AA065F8" w14:textId="77777777" w:rsidR="004C14F7" w:rsidRPr="00A4177C" w:rsidRDefault="004C14F7" w:rsidP="004C14F7">
      <w:pPr>
        <w:pStyle w:val="ListParagraph"/>
        <w:ind w:left="2268" w:firstLine="0"/>
      </w:pPr>
    </w:p>
    <w:p w14:paraId="5EBD1FEB" w14:textId="77777777" w:rsidR="005001C2" w:rsidRPr="00A4177C" w:rsidRDefault="005001C2" w:rsidP="004C14F7">
      <w:pPr>
        <w:pStyle w:val="ListParagraph"/>
        <w:numPr>
          <w:ilvl w:val="4"/>
          <w:numId w:val="36"/>
        </w:numPr>
        <w:adjustRightInd w:val="0"/>
        <w:ind w:left="2268" w:hanging="709"/>
        <w:rPr>
          <w:rFonts w:eastAsia="Times New Roman"/>
          <w:color w:val="000000"/>
          <w:lang w:eastAsia="en-GB"/>
        </w:rPr>
      </w:pPr>
      <w:r w:rsidRPr="00A4177C">
        <w:rPr>
          <w:rFonts w:eastAsia="Times New Roman"/>
          <w:color w:val="000000"/>
          <w:lang w:eastAsia="en-GB"/>
        </w:rPr>
        <w:t>that in respect of applications for Anti-Social Behaviour Orders, including Interim Orders to consider under the Crime and Disorder Act 1998, with the Police and other appropriate agencies, whether such Orders should be applied for; and following consultation above to issue the requisite Certificate under the Act to allow the Police and other bodies falling within Section 1(1A) of the Crime and Disorder Act 1998 to institute proceedings for an Order, and where the Authority is to institute proceedings, to take those proceedings and where there has been a breach of an Anti-Social Behaviour Order, the terms of which apply in the Neath Port Talbot County Borough Council, to prosecute the respondent for the breaches of that Order.</w:t>
      </w:r>
    </w:p>
    <w:p w14:paraId="5C04B960" w14:textId="77777777" w:rsidR="004C14F7" w:rsidRPr="00A4177C" w:rsidRDefault="004C14F7" w:rsidP="004C14F7">
      <w:pPr>
        <w:pStyle w:val="ListParagraph"/>
        <w:rPr>
          <w:rFonts w:eastAsia="Times New Roman"/>
          <w:color w:val="000000"/>
          <w:lang w:eastAsia="en-GB"/>
        </w:rPr>
      </w:pPr>
    </w:p>
    <w:p w14:paraId="7358F477" w14:textId="77777777" w:rsidR="005001C2" w:rsidRPr="00A4177C" w:rsidRDefault="005001C2" w:rsidP="004C14F7">
      <w:pPr>
        <w:pStyle w:val="ListParagraph"/>
        <w:numPr>
          <w:ilvl w:val="4"/>
          <w:numId w:val="36"/>
        </w:numPr>
        <w:adjustRightInd w:val="0"/>
        <w:ind w:left="2268" w:hanging="709"/>
        <w:rPr>
          <w:rFonts w:eastAsia="Times New Roman"/>
          <w:color w:val="000000"/>
          <w:lang w:eastAsia="en-GB"/>
        </w:rPr>
      </w:pPr>
      <w:r w:rsidRPr="00A4177C">
        <w:rPr>
          <w:rFonts w:eastAsia="Times New Roman"/>
          <w:color w:val="000000"/>
          <w:lang w:eastAsia="en-GB"/>
        </w:rPr>
        <w:t>that with regard to Injunctions against Nuisance and in respect of unlawful use of premises and Anti-Social Behaviour, to apply for and enforce an Injunction to prevent such Behaviour, including seeking an Exclusion Order and/or power of arrest where appropriate;</w:t>
      </w:r>
    </w:p>
    <w:p w14:paraId="1A986B74" w14:textId="77777777" w:rsidR="004C14F7" w:rsidRPr="00A4177C" w:rsidRDefault="004C14F7" w:rsidP="004C14F7">
      <w:pPr>
        <w:pStyle w:val="ListParagraph"/>
        <w:rPr>
          <w:rFonts w:eastAsia="Times New Roman"/>
          <w:color w:val="000000"/>
          <w:lang w:eastAsia="en-GB"/>
        </w:rPr>
      </w:pPr>
    </w:p>
    <w:p w14:paraId="51A0FBAC" w14:textId="77777777" w:rsidR="005001C2" w:rsidRPr="00A4177C" w:rsidRDefault="005001C2" w:rsidP="004C14F7">
      <w:pPr>
        <w:pStyle w:val="ListParagraph"/>
        <w:numPr>
          <w:ilvl w:val="4"/>
          <w:numId w:val="36"/>
        </w:numPr>
        <w:adjustRightInd w:val="0"/>
        <w:ind w:left="2268" w:hanging="709"/>
        <w:rPr>
          <w:rFonts w:eastAsia="Times New Roman"/>
          <w:color w:val="000000"/>
          <w:lang w:eastAsia="en-GB"/>
        </w:rPr>
      </w:pPr>
      <w:r w:rsidRPr="00A4177C">
        <w:rPr>
          <w:rFonts w:eastAsia="Times New Roman"/>
          <w:color w:val="000000"/>
          <w:lang w:eastAsia="en-GB"/>
        </w:rPr>
        <w:t>Crack Houses – to consider under the Anti-Social Behaviour Act 2003 (“ASB Act”) with the Police and, except in urgent cases, other appropriate agencies whether a closure notice under Section 1 of that Act be issued and to provide to the Police a certificate that the statutory consultation has taken place.  Where the Police are considering applying for an extension of a closure order issued under the ASB Act, to respond to the consultation that the Police must make with the Council under Section 5 of the ASB Act.</w:t>
      </w:r>
    </w:p>
    <w:p w14:paraId="55BBC1B1" w14:textId="77777777" w:rsidR="004C14F7" w:rsidRPr="00A4177C" w:rsidRDefault="004C14F7" w:rsidP="004C14F7">
      <w:pPr>
        <w:pStyle w:val="ListParagraph"/>
        <w:rPr>
          <w:rFonts w:eastAsia="Times New Roman"/>
          <w:color w:val="000000"/>
          <w:lang w:eastAsia="en-GB"/>
        </w:rPr>
      </w:pPr>
    </w:p>
    <w:p w14:paraId="2727AE8C" w14:textId="7334F4D1" w:rsidR="005001C2" w:rsidRPr="00A4177C" w:rsidRDefault="005001C2" w:rsidP="004C14F7">
      <w:pPr>
        <w:pStyle w:val="ListParagraph"/>
        <w:numPr>
          <w:ilvl w:val="4"/>
          <w:numId w:val="36"/>
        </w:numPr>
        <w:adjustRightInd w:val="0"/>
        <w:ind w:left="2268" w:hanging="709"/>
        <w:rPr>
          <w:rFonts w:eastAsia="Times New Roman"/>
          <w:color w:val="000000"/>
          <w:lang w:eastAsia="en-GB"/>
        </w:rPr>
      </w:pPr>
      <w:r w:rsidRPr="00A4177C">
        <w:rPr>
          <w:rFonts w:eastAsia="Times New Roman"/>
          <w:color w:val="000000"/>
          <w:lang w:eastAsia="en-GB"/>
        </w:rPr>
        <w:t>If appropriate and after the necessary consultation with the Police and any other relevant agencies, have taken place:</w:t>
      </w:r>
    </w:p>
    <w:p w14:paraId="560BD7C5" w14:textId="77777777" w:rsidR="005001C2" w:rsidRPr="00A4177C" w:rsidRDefault="005001C2" w:rsidP="004C14F7">
      <w:pPr>
        <w:widowControl/>
        <w:numPr>
          <w:ilvl w:val="0"/>
          <w:numId w:val="30"/>
        </w:numPr>
        <w:adjustRightInd w:val="0"/>
        <w:ind w:left="2268" w:hanging="709"/>
        <w:rPr>
          <w:rFonts w:eastAsia="Times New Roman"/>
          <w:color w:val="000000"/>
          <w:lang w:eastAsia="en-GB"/>
        </w:rPr>
      </w:pPr>
      <w:r w:rsidRPr="00A4177C">
        <w:rPr>
          <w:rFonts w:eastAsia="Times New Roman"/>
          <w:color w:val="000000"/>
          <w:lang w:eastAsia="en-GB"/>
        </w:rPr>
        <w:t>to apply to the Magistrates Court for a discharge of a closure order under Section 5(6) of the ASB Act;</w:t>
      </w:r>
    </w:p>
    <w:p w14:paraId="7A98EE54" w14:textId="77777777" w:rsidR="005001C2" w:rsidRPr="00A4177C" w:rsidRDefault="005001C2" w:rsidP="004C14F7">
      <w:pPr>
        <w:widowControl/>
        <w:numPr>
          <w:ilvl w:val="0"/>
          <w:numId w:val="30"/>
        </w:numPr>
        <w:adjustRightInd w:val="0"/>
        <w:ind w:left="2268" w:hanging="709"/>
        <w:rPr>
          <w:rFonts w:eastAsia="Times New Roman"/>
          <w:color w:val="000000"/>
          <w:lang w:eastAsia="en-GB"/>
        </w:rPr>
      </w:pPr>
      <w:r w:rsidRPr="00A4177C">
        <w:rPr>
          <w:rFonts w:eastAsia="Times New Roman"/>
          <w:color w:val="000000"/>
          <w:lang w:eastAsia="en-GB"/>
        </w:rPr>
        <w:t>to lodge an appeal pursuant to Section 6 of the ASB Act against a decision of the Magistrates Court not to make a closure order or extend a closure order;</w:t>
      </w:r>
    </w:p>
    <w:p w14:paraId="1858AA17" w14:textId="77777777" w:rsidR="005001C2" w:rsidRPr="00A4177C" w:rsidRDefault="005001C2" w:rsidP="004C14F7">
      <w:pPr>
        <w:widowControl/>
        <w:numPr>
          <w:ilvl w:val="0"/>
          <w:numId w:val="30"/>
        </w:numPr>
        <w:adjustRightInd w:val="0"/>
        <w:ind w:left="2268" w:hanging="709"/>
        <w:rPr>
          <w:rFonts w:eastAsia="Times New Roman"/>
          <w:color w:val="000000"/>
          <w:lang w:eastAsia="en-GB"/>
        </w:rPr>
      </w:pPr>
      <w:r w:rsidRPr="00A4177C">
        <w:rPr>
          <w:rFonts w:eastAsia="Times New Roman"/>
          <w:color w:val="000000"/>
          <w:lang w:eastAsia="en-GB"/>
        </w:rPr>
        <w:t>pursuant to Sections 8 or 10 of the ASB Act to make an application for re-imbursement of costs or losses incurred by the Council in connection with a closure order.</w:t>
      </w:r>
    </w:p>
    <w:p w14:paraId="1E0F57E0" w14:textId="77777777" w:rsidR="004C14F7" w:rsidRPr="00A4177C" w:rsidRDefault="004C14F7" w:rsidP="004C14F7">
      <w:pPr>
        <w:widowControl/>
        <w:adjustRightInd w:val="0"/>
        <w:ind w:left="2268"/>
        <w:rPr>
          <w:rFonts w:eastAsia="Times New Roman"/>
          <w:color w:val="000000"/>
          <w:lang w:eastAsia="en-GB"/>
        </w:rPr>
      </w:pPr>
    </w:p>
    <w:p w14:paraId="7E0615FA" w14:textId="0727F838" w:rsidR="005001C2" w:rsidRPr="00A4177C" w:rsidRDefault="005001C2" w:rsidP="004C14F7">
      <w:pPr>
        <w:pStyle w:val="ListParagraph"/>
        <w:widowControl/>
        <w:numPr>
          <w:ilvl w:val="4"/>
          <w:numId w:val="36"/>
        </w:numPr>
        <w:adjustRightInd w:val="0"/>
        <w:ind w:left="2268"/>
        <w:rPr>
          <w:rFonts w:eastAsia="Times New Roman"/>
          <w:color w:val="000000"/>
          <w:lang w:eastAsia="en-GB"/>
        </w:rPr>
      </w:pPr>
      <w:r w:rsidRPr="00A4177C">
        <w:rPr>
          <w:rFonts w:eastAsia="Times New Roman"/>
          <w:color w:val="000000"/>
          <w:lang w:eastAsia="en-GB"/>
        </w:rPr>
        <w:t xml:space="preserve">Dispersal Orders - that in respect of authorisations for the exercise of powers under Section 30 of the Anti-Social Behaviour Act 2003 (Dispersal of groups, etc.) to consider with the Police (and, where appropriate the British Transport Police - BTP) and other appropriate agencies, whether such authorisations should be issued and following such consultation to consent, or otherwise, on behalf of the Council to the giving of such authorisation, and following </w:t>
      </w:r>
      <w:r w:rsidRPr="00A4177C">
        <w:rPr>
          <w:rFonts w:eastAsia="Times New Roman"/>
          <w:color w:val="000000"/>
          <w:lang w:eastAsia="en-GB"/>
        </w:rPr>
        <w:lastRenderedPageBreak/>
        <w:t>consultation as above, to provide to the Police or BTP, a certificate that the statutory consultation under Section 31(7) for the withdrawal of an authorisation has taken place.</w:t>
      </w:r>
    </w:p>
    <w:p w14:paraId="338CF76A" w14:textId="77777777" w:rsidR="00D8396F" w:rsidRPr="00A4177C" w:rsidRDefault="00D8396F">
      <w:pPr>
        <w:pStyle w:val="BodyText"/>
      </w:pPr>
    </w:p>
    <w:p w14:paraId="104EB5C0" w14:textId="4DC0B1B1" w:rsidR="00D8396F" w:rsidRPr="00A4177C" w:rsidRDefault="002E2A6A" w:rsidP="004C14F7">
      <w:pPr>
        <w:pStyle w:val="Heading1"/>
        <w:numPr>
          <w:ilvl w:val="1"/>
          <w:numId w:val="36"/>
        </w:numPr>
        <w:ind w:left="567" w:hanging="710"/>
      </w:pPr>
      <w:bookmarkStart w:id="34" w:name="_bookmark137"/>
      <w:bookmarkEnd w:id="34"/>
      <w:r w:rsidRPr="00A4177C">
        <w:t>Director of Education, Leisure and Lifelong Learning</w:t>
      </w:r>
    </w:p>
    <w:p w14:paraId="369F428B" w14:textId="77777777" w:rsidR="00D8396F" w:rsidRPr="00A4177C" w:rsidRDefault="00D8396F" w:rsidP="004C14F7">
      <w:pPr>
        <w:pStyle w:val="BodyText"/>
        <w:ind w:left="567"/>
        <w:rPr>
          <w:b/>
        </w:rPr>
      </w:pPr>
    </w:p>
    <w:p w14:paraId="16C8A664" w14:textId="77777777" w:rsidR="00D8396F" w:rsidRPr="00A4177C" w:rsidRDefault="008943F5" w:rsidP="004C14F7">
      <w:pPr>
        <w:pStyle w:val="ListParagraph"/>
        <w:numPr>
          <w:ilvl w:val="2"/>
          <w:numId w:val="36"/>
        </w:numPr>
        <w:ind w:left="567" w:hanging="722"/>
      </w:pPr>
      <w:r w:rsidRPr="00A4177C">
        <w:t>Delegations to be exercised following consultation with Appropriate</w:t>
      </w:r>
      <w:r w:rsidRPr="00A4177C">
        <w:rPr>
          <w:spacing w:val="-9"/>
        </w:rPr>
        <w:t xml:space="preserve"> </w:t>
      </w:r>
      <w:r w:rsidRPr="00A4177C">
        <w:t>Members:</w:t>
      </w:r>
    </w:p>
    <w:p w14:paraId="2AA40047" w14:textId="77777777" w:rsidR="00D8396F" w:rsidRPr="00A4177C" w:rsidRDefault="00D8396F">
      <w:pPr>
        <w:pStyle w:val="BodyText"/>
        <w:spacing w:before="1"/>
      </w:pPr>
    </w:p>
    <w:p w14:paraId="70AB753D" w14:textId="77777777" w:rsidR="00D8396F" w:rsidRPr="00A4177C" w:rsidRDefault="008943F5" w:rsidP="003F7512">
      <w:pPr>
        <w:pStyle w:val="ListParagraph"/>
        <w:numPr>
          <w:ilvl w:val="3"/>
          <w:numId w:val="36"/>
        </w:numPr>
        <w:tabs>
          <w:tab w:val="left" w:pos="1553"/>
          <w:tab w:val="left" w:pos="1554"/>
        </w:tabs>
        <w:ind w:right="150" w:hanging="720"/>
      </w:pPr>
      <w:r w:rsidRPr="00A4177C">
        <w:t>School Term Dates. In the case of County, Voluntary Controlled and Special Schools, including residential schools, (as from 1 September 1999, community, foundation and voluntary schools and community and foundation special schools) to determine school term dates after consultation with the Teachers’</w:t>
      </w:r>
      <w:r w:rsidRPr="00A4177C">
        <w:rPr>
          <w:spacing w:val="-18"/>
        </w:rPr>
        <w:t xml:space="preserve"> </w:t>
      </w:r>
      <w:r w:rsidRPr="00A4177C">
        <w:t>Associations;</w:t>
      </w:r>
    </w:p>
    <w:p w14:paraId="7CBD9001" w14:textId="77777777" w:rsidR="00D8396F" w:rsidRPr="00A4177C" w:rsidRDefault="00D8396F">
      <w:pPr>
        <w:pStyle w:val="BodyText"/>
      </w:pPr>
    </w:p>
    <w:p w14:paraId="0F4A7778" w14:textId="77777777" w:rsidR="00D8396F" w:rsidRPr="00A4177C" w:rsidRDefault="008943F5" w:rsidP="003F7512">
      <w:pPr>
        <w:pStyle w:val="ListParagraph"/>
        <w:numPr>
          <w:ilvl w:val="3"/>
          <w:numId w:val="36"/>
        </w:numPr>
        <w:tabs>
          <w:tab w:val="left" w:pos="1553"/>
          <w:tab w:val="left" w:pos="1554"/>
        </w:tabs>
        <w:ind w:hanging="721"/>
      </w:pPr>
      <w:r w:rsidRPr="00A4177C">
        <w:t>regarding</w:t>
      </w:r>
      <w:r w:rsidRPr="00A4177C">
        <w:rPr>
          <w:spacing w:val="-1"/>
        </w:rPr>
        <w:t xml:space="preserve"> </w:t>
      </w:r>
      <w:r w:rsidRPr="00A4177C">
        <w:t>admissions:</w:t>
      </w:r>
    </w:p>
    <w:p w14:paraId="36D5E8DF" w14:textId="77777777" w:rsidR="00D8396F" w:rsidRPr="00A4177C" w:rsidRDefault="00D8396F">
      <w:pPr>
        <w:pStyle w:val="BodyText"/>
        <w:spacing w:before="9"/>
      </w:pPr>
    </w:p>
    <w:p w14:paraId="47538848" w14:textId="77777777" w:rsidR="00D8396F" w:rsidRPr="00A4177C" w:rsidRDefault="008943F5" w:rsidP="003F7512">
      <w:pPr>
        <w:pStyle w:val="ListParagraph"/>
        <w:numPr>
          <w:ilvl w:val="4"/>
          <w:numId w:val="36"/>
        </w:numPr>
        <w:tabs>
          <w:tab w:val="left" w:pos="2273"/>
          <w:tab w:val="left" w:pos="2274"/>
        </w:tabs>
        <w:spacing w:before="1"/>
        <w:ind w:left="2273" w:right="482"/>
      </w:pPr>
      <w:r w:rsidRPr="00A4177C">
        <w:t>to keep standard numbers under review and to implement any necessary changes, where these are agreed by the governing</w:t>
      </w:r>
      <w:r w:rsidRPr="00A4177C">
        <w:rPr>
          <w:spacing w:val="-8"/>
        </w:rPr>
        <w:t xml:space="preserve"> </w:t>
      </w:r>
      <w:r w:rsidRPr="00A4177C">
        <w:t>body;</w:t>
      </w:r>
    </w:p>
    <w:p w14:paraId="6AA000C1" w14:textId="77777777" w:rsidR="00D8396F" w:rsidRPr="00A4177C" w:rsidRDefault="00D8396F">
      <w:pPr>
        <w:pStyle w:val="BodyText"/>
        <w:spacing w:before="1"/>
      </w:pPr>
    </w:p>
    <w:p w14:paraId="1749DAB6" w14:textId="77777777" w:rsidR="00D8396F" w:rsidRPr="00A4177C" w:rsidRDefault="008943F5" w:rsidP="003F7512">
      <w:pPr>
        <w:pStyle w:val="ListParagraph"/>
        <w:numPr>
          <w:ilvl w:val="4"/>
          <w:numId w:val="36"/>
        </w:numPr>
        <w:tabs>
          <w:tab w:val="left" w:pos="2273"/>
          <w:tab w:val="left" w:pos="2274"/>
        </w:tabs>
        <w:ind w:left="2273" w:right="578"/>
      </w:pPr>
      <w:r w:rsidRPr="00A4177C">
        <w:t>to respond to any proposals from governing bodies to increase standard numbers;</w:t>
      </w:r>
    </w:p>
    <w:p w14:paraId="07582F7E" w14:textId="77777777" w:rsidR="00D8396F" w:rsidRPr="00A4177C" w:rsidRDefault="00D8396F">
      <w:pPr>
        <w:pStyle w:val="BodyText"/>
      </w:pPr>
    </w:p>
    <w:p w14:paraId="5D22B12A" w14:textId="77777777" w:rsidR="00D8396F" w:rsidRPr="00A4177C" w:rsidRDefault="008943F5" w:rsidP="003F7512">
      <w:pPr>
        <w:pStyle w:val="ListParagraph"/>
        <w:numPr>
          <w:ilvl w:val="4"/>
          <w:numId w:val="36"/>
        </w:numPr>
        <w:tabs>
          <w:tab w:val="left" w:pos="2273"/>
          <w:tab w:val="left" w:pos="2274"/>
        </w:tabs>
        <w:spacing w:before="1"/>
        <w:ind w:left="2273" w:right="669"/>
      </w:pPr>
      <w:r w:rsidRPr="00A4177C">
        <w:t>to set admission limits which exceed the standard number where this is considered</w:t>
      </w:r>
      <w:r w:rsidRPr="00A4177C">
        <w:rPr>
          <w:spacing w:val="-1"/>
        </w:rPr>
        <w:t xml:space="preserve"> </w:t>
      </w:r>
      <w:r w:rsidRPr="00A4177C">
        <w:t>appropriate;</w:t>
      </w:r>
    </w:p>
    <w:p w14:paraId="16F38189" w14:textId="77777777" w:rsidR="00D8396F" w:rsidRPr="00A4177C" w:rsidRDefault="00D8396F">
      <w:pPr>
        <w:pStyle w:val="BodyText"/>
        <w:spacing w:before="10"/>
      </w:pPr>
    </w:p>
    <w:p w14:paraId="16BD201E" w14:textId="0FC5ECB4" w:rsidR="00D8396F" w:rsidRPr="00A4177C" w:rsidRDefault="008943F5" w:rsidP="003F7512">
      <w:pPr>
        <w:pStyle w:val="ListParagraph"/>
        <w:numPr>
          <w:ilvl w:val="3"/>
          <w:numId w:val="36"/>
        </w:numPr>
        <w:tabs>
          <w:tab w:val="left" w:pos="1553"/>
          <w:tab w:val="left" w:pos="1554"/>
        </w:tabs>
        <w:spacing w:line="252" w:lineRule="exact"/>
        <w:ind w:hanging="721"/>
      </w:pPr>
      <w:r w:rsidRPr="00A4177C">
        <w:t xml:space="preserve">to consider proposed statements of </w:t>
      </w:r>
      <w:r w:rsidR="004C14F7" w:rsidRPr="00A4177C">
        <w:t xml:space="preserve">additional </w:t>
      </w:r>
      <w:r w:rsidRPr="00A4177C">
        <w:t>educational</w:t>
      </w:r>
      <w:r w:rsidRPr="00A4177C">
        <w:rPr>
          <w:spacing w:val="-5"/>
        </w:rPr>
        <w:t xml:space="preserve"> </w:t>
      </w:r>
      <w:r w:rsidRPr="00A4177C">
        <w:t>need</w:t>
      </w:r>
    </w:p>
    <w:p w14:paraId="7085CCFA" w14:textId="77777777" w:rsidR="00D8396F" w:rsidRPr="00A4177C" w:rsidRDefault="008943F5">
      <w:pPr>
        <w:pStyle w:val="BodyText"/>
        <w:ind w:left="1553" w:right="726"/>
      </w:pPr>
      <w:r w:rsidRPr="00A4177C">
        <w:t>where it is proposed that consideration is to be given to placement at a school establishment outside the area of the Council;</w:t>
      </w:r>
    </w:p>
    <w:p w14:paraId="581587DB" w14:textId="77777777" w:rsidR="00D8396F" w:rsidRPr="00A4177C" w:rsidRDefault="00D8396F">
      <w:pPr>
        <w:pStyle w:val="BodyText"/>
        <w:spacing w:before="2"/>
      </w:pPr>
    </w:p>
    <w:p w14:paraId="4D09D245" w14:textId="77777777" w:rsidR="00D8396F" w:rsidRPr="00A4177C" w:rsidRDefault="008943F5" w:rsidP="003F7512">
      <w:pPr>
        <w:pStyle w:val="ListParagraph"/>
        <w:numPr>
          <w:ilvl w:val="3"/>
          <w:numId w:val="36"/>
        </w:numPr>
        <w:tabs>
          <w:tab w:val="left" w:pos="1553"/>
          <w:tab w:val="left" w:pos="1554"/>
        </w:tabs>
        <w:spacing w:line="252" w:lineRule="exact"/>
        <w:ind w:hanging="721"/>
      </w:pPr>
      <w:r w:rsidRPr="00A4177C">
        <w:t>to determine and authorise the payment of</w:t>
      </w:r>
      <w:r w:rsidRPr="00A4177C">
        <w:rPr>
          <w:spacing w:val="-8"/>
        </w:rPr>
        <w:t xml:space="preserve"> </w:t>
      </w:r>
      <w:r w:rsidRPr="00A4177C">
        <w:t>discretionary</w:t>
      </w:r>
    </w:p>
    <w:p w14:paraId="0CD4889F" w14:textId="77777777" w:rsidR="00D8396F" w:rsidRPr="00A4177C" w:rsidRDefault="008943F5">
      <w:pPr>
        <w:pStyle w:val="BodyText"/>
        <w:ind w:left="1553" w:right="776"/>
      </w:pPr>
      <w:r w:rsidRPr="00A4177C">
        <w:t>awards and grants including any awards from charitable trust funds which the Council administers;</w:t>
      </w:r>
    </w:p>
    <w:p w14:paraId="5089F049" w14:textId="77777777" w:rsidR="00D8396F" w:rsidRPr="00A4177C" w:rsidRDefault="00D8396F">
      <w:pPr>
        <w:pStyle w:val="BodyText"/>
        <w:spacing w:before="11"/>
      </w:pPr>
    </w:p>
    <w:p w14:paraId="56D40705" w14:textId="77777777" w:rsidR="00D8396F" w:rsidRPr="00A4177C" w:rsidRDefault="008943F5" w:rsidP="003F7512">
      <w:pPr>
        <w:pStyle w:val="ListParagraph"/>
        <w:numPr>
          <w:ilvl w:val="3"/>
          <w:numId w:val="36"/>
        </w:numPr>
        <w:tabs>
          <w:tab w:val="left" w:pos="1553"/>
          <w:tab w:val="left" w:pos="1554"/>
        </w:tabs>
        <w:ind w:hanging="721"/>
      </w:pPr>
      <w:r w:rsidRPr="00A4177C">
        <w:t>to agree, on safety grounds, that home to school</w:t>
      </w:r>
      <w:r w:rsidRPr="00A4177C">
        <w:rPr>
          <w:spacing w:val="-9"/>
        </w:rPr>
        <w:t xml:space="preserve"> </w:t>
      </w:r>
      <w:r w:rsidRPr="00A4177C">
        <w:t>arrangements</w:t>
      </w:r>
    </w:p>
    <w:p w14:paraId="1F1E373D" w14:textId="77777777" w:rsidR="00D8396F" w:rsidRPr="00A4177C" w:rsidRDefault="008943F5">
      <w:pPr>
        <w:pStyle w:val="BodyText"/>
        <w:spacing w:before="1"/>
        <w:ind w:left="1553"/>
      </w:pPr>
      <w:r w:rsidRPr="00A4177C">
        <w:t>be provided in any particular case in excess of the Council's mileage policy.</w:t>
      </w:r>
    </w:p>
    <w:p w14:paraId="6539F2A1" w14:textId="77777777" w:rsidR="00D8396F" w:rsidRPr="00A4177C" w:rsidRDefault="00D8396F">
      <w:pPr>
        <w:pStyle w:val="BodyText"/>
      </w:pPr>
    </w:p>
    <w:p w14:paraId="7B1DF1A9" w14:textId="77777777" w:rsidR="00D8396F" w:rsidRPr="00A4177C" w:rsidRDefault="008943F5" w:rsidP="004C14F7">
      <w:pPr>
        <w:pStyle w:val="ListParagraph"/>
        <w:numPr>
          <w:ilvl w:val="2"/>
          <w:numId w:val="36"/>
        </w:numPr>
        <w:spacing w:before="1"/>
        <w:ind w:left="709" w:hanging="709"/>
      </w:pPr>
      <w:r w:rsidRPr="00A4177C">
        <w:t>Other delegations:</w:t>
      </w:r>
    </w:p>
    <w:p w14:paraId="46CCE52B" w14:textId="77777777" w:rsidR="00D8396F" w:rsidRPr="00A4177C" w:rsidRDefault="00D8396F">
      <w:pPr>
        <w:pStyle w:val="BodyText"/>
        <w:spacing w:before="9"/>
      </w:pPr>
    </w:p>
    <w:p w14:paraId="3D80775E" w14:textId="77777777" w:rsidR="00D8396F" w:rsidRPr="00A4177C" w:rsidRDefault="008943F5" w:rsidP="003F7512">
      <w:pPr>
        <w:pStyle w:val="ListParagraph"/>
        <w:numPr>
          <w:ilvl w:val="3"/>
          <w:numId w:val="36"/>
        </w:numPr>
        <w:tabs>
          <w:tab w:val="left" w:pos="1553"/>
          <w:tab w:val="left" w:pos="1554"/>
        </w:tabs>
        <w:ind w:hanging="721"/>
      </w:pPr>
      <w:r w:rsidRPr="00A4177C">
        <w:t>admissions:</w:t>
      </w:r>
    </w:p>
    <w:p w14:paraId="04701556" w14:textId="77777777" w:rsidR="00D8396F" w:rsidRPr="00A4177C" w:rsidRDefault="00D8396F">
      <w:pPr>
        <w:pStyle w:val="BodyText"/>
      </w:pPr>
    </w:p>
    <w:p w14:paraId="5AEF42F5" w14:textId="77777777" w:rsidR="00D8396F" w:rsidRPr="00A4177C" w:rsidRDefault="008943F5" w:rsidP="003F7512">
      <w:pPr>
        <w:pStyle w:val="ListParagraph"/>
        <w:numPr>
          <w:ilvl w:val="4"/>
          <w:numId w:val="36"/>
        </w:numPr>
        <w:tabs>
          <w:tab w:val="left" w:pos="2273"/>
          <w:tab w:val="left" w:pos="2274"/>
        </w:tabs>
        <w:spacing w:before="1"/>
        <w:ind w:left="2273" w:right="127"/>
      </w:pPr>
      <w:r w:rsidRPr="00A4177C">
        <w:t>to administer arrangements for admissions to nursery schools and classes in accordance with policies agreed by the</w:t>
      </w:r>
      <w:r w:rsidRPr="00A4177C">
        <w:rPr>
          <w:spacing w:val="-9"/>
        </w:rPr>
        <w:t xml:space="preserve"> </w:t>
      </w:r>
      <w:r w:rsidRPr="00A4177C">
        <w:t>Council;</w:t>
      </w:r>
    </w:p>
    <w:p w14:paraId="1F542FF2" w14:textId="77777777" w:rsidR="00D8396F" w:rsidRPr="00A4177C" w:rsidRDefault="008943F5" w:rsidP="003F7512">
      <w:pPr>
        <w:pStyle w:val="ListParagraph"/>
        <w:numPr>
          <w:ilvl w:val="4"/>
          <w:numId w:val="36"/>
        </w:numPr>
        <w:tabs>
          <w:tab w:val="left" w:pos="2273"/>
          <w:tab w:val="left" w:pos="2274"/>
        </w:tabs>
        <w:spacing w:before="67"/>
        <w:ind w:left="2273" w:right="177"/>
      </w:pPr>
      <w:r w:rsidRPr="00A4177C">
        <w:t>to administer arrangements for the admission of individual pupils to primary and secondary schools, including designated areas and other relevant factors and to present the case on behalf of the Council to admission appeal panels;</w:t>
      </w:r>
    </w:p>
    <w:p w14:paraId="7BC0109B" w14:textId="77777777" w:rsidR="00D8396F" w:rsidRPr="00A4177C" w:rsidRDefault="00D8396F">
      <w:pPr>
        <w:pStyle w:val="BodyText"/>
      </w:pPr>
    </w:p>
    <w:p w14:paraId="124A0545" w14:textId="77777777" w:rsidR="00D8396F" w:rsidRPr="00A4177C" w:rsidRDefault="008943F5">
      <w:pPr>
        <w:pStyle w:val="BodyText"/>
        <w:tabs>
          <w:tab w:val="left" w:pos="2273"/>
        </w:tabs>
        <w:ind w:left="2273" w:right="271" w:hanging="720"/>
      </w:pPr>
      <w:r w:rsidRPr="00A4177C">
        <w:t>(ii)</w:t>
      </w:r>
      <w:r w:rsidRPr="00A4177C">
        <w:tab/>
        <w:t>to exercise the functions of the Council in relation to pupils excluded from school and to present the case on behalf of the Council to exclusion appeal panels;</w:t>
      </w:r>
    </w:p>
    <w:p w14:paraId="3CB8DE64" w14:textId="77777777" w:rsidR="00D8396F" w:rsidRPr="00A4177C" w:rsidRDefault="00D8396F">
      <w:pPr>
        <w:pStyle w:val="BodyText"/>
        <w:spacing w:before="10"/>
      </w:pPr>
    </w:p>
    <w:p w14:paraId="1B387042" w14:textId="77777777" w:rsidR="00D8396F" w:rsidRPr="00A4177C" w:rsidRDefault="008943F5" w:rsidP="003F7512">
      <w:pPr>
        <w:pStyle w:val="ListParagraph"/>
        <w:numPr>
          <w:ilvl w:val="3"/>
          <w:numId w:val="36"/>
        </w:numPr>
        <w:tabs>
          <w:tab w:val="left" w:pos="1553"/>
          <w:tab w:val="left" w:pos="1554"/>
        </w:tabs>
        <w:ind w:hanging="721"/>
      </w:pPr>
      <w:r w:rsidRPr="00A4177C">
        <w:t>attendance at</w:t>
      </w:r>
      <w:r w:rsidRPr="00A4177C">
        <w:rPr>
          <w:spacing w:val="-3"/>
        </w:rPr>
        <w:t xml:space="preserve"> </w:t>
      </w:r>
      <w:r w:rsidRPr="00A4177C">
        <w:t>school:</w:t>
      </w:r>
    </w:p>
    <w:p w14:paraId="5F3743DB" w14:textId="77777777" w:rsidR="00D8396F" w:rsidRPr="00A4177C" w:rsidRDefault="00D8396F">
      <w:pPr>
        <w:pStyle w:val="BodyText"/>
      </w:pPr>
    </w:p>
    <w:p w14:paraId="66330505" w14:textId="77777777" w:rsidR="00D8396F" w:rsidRPr="00A4177C" w:rsidRDefault="008943F5" w:rsidP="003F7512">
      <w:pPr>
        <w:pStyle w:val="ListParagraph"/>
        <w:numPr>
          <w:ilvl w:val="4"/>
          <w:numId w:val="36"/>
        </w:numPr>
        <w:tabs>
          <w:tab w:val="left" w:pos="2273"/>
          <w:tab w:val="left" w:pos="2274"/>
        </w:tabs>
        <w:spacing w:before="1"/>
        <w:ind w:left="2273" w:right="298"/>
      </w:pPr>
      <w:r w:rsidRPr="00A4177C">
        <w:t>to ensure that appropriate transport arrangements are made in accordance with the Council’s</w:t>
      </w:r>
      <w:r w:rsidRPr="00A4177C">
        <w:rPr>
          <w:spacing w:val="-2"/>
        </w:rPr>
        <w:t xml:space="preserve"> </w:t>
      </w:r>
      <w:r w:rsidRPr="00A4177C">
        <w:t>policies;</w:t>
      </w:r>
    </w:p>
    <w:p w14:paraId="4E547033" w14:textId="77777777" w:rsidR="00D8396F" w:rsidRPr="00A4177C" w:rsidRDefault="00D8396F">
      <w:pPr>
        <w:pStyle w:val="BodyText"/>
        <w:spacing w:before="2"/>
      </w:pPr>
    </w:p>
    <w:p w14:paraId="18613723" w14:textId="77777777" w:rsidR="00D8396F" w:rsidRPr="00A4177C" w:rsidRDefault="008943F5" w:rsidP="003F7512">
      <w:pPr>
        <w:pStyle w:val="ListParagraph"/>
        <w:numPr>
          <w:ilvl w:val="4"/>
          <w:numId w:val="36"/>
        </w:numPr>
        <w:tabs>
          <w:tab w:val="left" w:pos="2273"/>
          <w:tab w:val="left" w:pos="2274"/>
        </w:tabs>
        <w:ind w:left="2273" w:right="251"/>
      </w:pPr>
      <w:r w:rsidRPr="00A4177C">
        <w:lastRenderedPageBreak/>
        <w:t>to exercise the powers and duties of the Council in respect of children excluded from school and to make suitable arrangements for the continuing education of pupils who are excluded or otherwise unable to attend</w:t>
      </w:r>
      <w:r w:rsidRPr="00A4177C">
        <w:rPr>
          <w:spacing w:val="-14"/>
        </w:rPr>
        <w:t xml:space="preserve"> </w:t>
      </w:r>
      <w:r w:rsidRPr="00A4177C">
        <w:t>school;</w:t>
      </w:r>
    </w:p>
    <w:p w14:paraId="648CEEB0" w14:textId="77777777" w:rsidR="00D8396F" w:rsidRPr="00A4177C" w:rsidRDefault="00D8396F">
      <w:pPr>
        <w:pStyle w:val="BodyText"/>
        <w:spacing w:before="10"/>
      </w:pPr>
    </w:p>
    <w:p w14:paraId="0DADBFE4" w14:textId="77777777" w:rsidR="00D8396F" w:rsidRPr="00A4177C" w:rsidRDefault="008943F5" w:rsidP="003F7512">
      <w:pPr>
        <w:pStyle w:val="ListParagraph"/>
        <w:numPr>
          <w:ilvl w:val="4"/>
          <w:numId w:val="36"/>
        </w:numPr>
        <w:tabs>
          <w:tab w:val="left" w:pos="2273"/>
          <w:tab w:val="left" w:pos="2274"/>
        </w:tabs>
        <w:ind w:left="2273" w:right="578"/>
      </w:pPr>
      <w:r w:rsidRPr="00A4177C">
        <w:t>to exercise the functions of the Council relating to the non-attendance of pupils at</w:t>
      </w:r>
      <w:r w:rsidRPr="00A4177C">
        <w:rPr>
          <w:spacing w:val="1"/>
        </w:rPr>
        <w:t xml:space="preserve"> </w:t>
      </w:r>
      <w:r w:rsidRPr="00A4177C">
        <w:t>school;</w:t>
      </w:r>
    </w:p>
    <w:p w14:paraId="5DA73B29" w14:textId="77777777" w:rsidR="00D8396F" w:rsidRPr="00A4177C" w:rsidRDefault="00D8396F">
      <w:pPr>
        <w:pStyle w:val="BodyText"/>
        <w:spacing w:before="11"/>
      </w:pPr>
    </w:p>
    <w:p w14:paraId="7395699C" w14:textId="77777777" w:rsidR="00D8396F" w:rsidRPr="00A4177C" w:rsidRDefault="008943F5" w:rsidP="003F7512">
      <w:pPr>
        <w:pStyle w:val="ListParagraph"/>
        <w:numPr>
          <w:ilvl w:val="4"/>
          <w:numId w:val="36"/>
        </w:numPr>
        <w:tabs>
          <w:tab w:val="left" w:pos="2273"/>
          <w:tab w:val="left" w:pos="2274"/>
        </w:tabs>
        <w:ind w:left="2273" w:right="405"/>
      </w:pPr>
      <w:r w:rsidRPr="00A4177C">
        <w:t>to undertake the powers and duties of the Council under Section 36 of the Children Act 1989 regarding Education Supervision</w:t>
      </w:r>
      <w:r w:rsidRPr="00A4177C">
        <w:rPr>
          <w:spacing w:val="-2"/>
        </w:rPr>
        <w:t xml:space="preserve"> </w:t>
      </w:r>
      <w:r w:rsidRPr="00A4177C">
        <w:t>Orders;</w:t>
      </w:r>
    </w:p>
    <w:p w14:paraId="46017E15" w14:textId="77777777" w:rsidR="00D8396F" w:rsidRPr="00A4177C" w:rsidRDefault="00D8396F">
      <w:pPr>
        <w:pStyle w:val="BodyText"/>
        <w:spacing w:before="2"/>
      </w:pPr>
    </w:p>
    <w:p w14:paraId="424EC192" w14:textId="77777777" w:rsidR="00D8396F" w:rsidRPr="00A4177C" w:rsidRDefault="008943F5" w:rsidP="003F7512">
      <w:pPr>
        <w:pStyle w:val="ListParagraph"/>
        <w:numPr>
          <w:ilvl w:val="3"/>
          <w:numId w:val="36"/>
        </w:numPr>
        <w:tabs>
          <w:tab w:val="left" w:pos="1553"/>
          <w:tab w:val="left" w:pos="1554"/>
        </w:tabs>
        <w:ind w:hanging="721"/>
      </w:pPr>
      <w:r w:rsidRPr="00A4177C">
        <w:t>curriculum:</w:t>
      </w:r>
    </w:p>
    <w:p w14:paraId="6264E4FD" w14:textId="77777777" w:rsidR="00D8396F" w:rsidRPr="00A4177C" w:rsidRDefault="00D8396F">
      <w:pPr>
        <w:pStyle w:val="BodyText"/>
        <w:spacing w:before="10"/>
      </w:pPr>
    </w:p>
    <w:p w14:paraId="53B1ADC7" w14:textId="77777777" w:rsidR="00D8396F" w:rsidRPr="00A4177C" w:rsidRDefault="008943F5" w:rsidP="003F7512">
      <w:pPr>
        <w:pStyle w:val="ListParagraph"/>
        <w:numPr>
          <w:ilvl w:val="4"/>
          <w:numId w:val="36"/>
        </w:numPr>
        <w:tabs>
          <w:tab w:val="left" w:pos="2273"/>
          <w:tab w:val="left" w:pos="2274"/>
        </w:tabs>
        <w:ind w:left="2273" w:right="325"/>
      </w:pPr>
      <w:r w:rsidRPr="00A4177C">
        <w:t>to monitor the implementation of the requirements in respect of the school curriculum, including religion, values and ethics, in conjunction with SAC, if appropriate, as set out in the Education Act</w:t>
      </w:r>
      <w:r w:rsidRPr="00A4177C">
        <w:rPr>
          <w:spacing w:val="-1"/>
        </w:rPr>
        <w:t xml:space="preserve"> </w:t>
      </w:r>
      <w:r w:rsidRPr="00A4177C">
        <w:t>1996;</w:t>
      </w:r>
    </w:p>
    <w:p w14:paraId="62648C66" w14:textId="77777777" w:rsidR="00D8396F" w:rsidRPr="00A4177C" w:rsidRDefault="00D8396F">
      <w:pPr>
        <w:pStyle w:val="BodyText"/>
        <w:spacing w:before="1"/>
      </w:pPr>
    </w:p>
    <w:p w14:paraId="466B0E7B" w14:textId="77777777" w:rsidR="00D8396F" w:rsidRPr="00A4177C" w:rsidRDefault="008943F5" w:rsidP="003F7512">
      <w:pPr>
        <w:pStyle w:val="ListParagraph"/>
        <w:numPr>
          <w:ilvl w:val="4"/>
          <w:numId w:val="36"/>
        </w:numPr>
        <w:tabs>
          <w:tab w:val="left" w:pos="2273"/>
          <w:tab w:val="left" w:pos="2274"/>
        </w:tabs>
        <w:ind w:left="2273" w:hanging="721"/>
      </w:pPr>
      <w:r w:rsidRPr="00A4177C">
        <w:t>investigate complaints in accordance with s409 of the Education Act</w:t>
      </w:r>
      <w:r w:rsidRPr="00A4177C">
        <w:rPr>
          <w:spacing w:val="-11"/>
        </w:rPr>
        <w:t xml:space="preserve"> </w:t>
      </w:r>
      <w:r w:rsidRPr="00A4177C">
        <w:t>1996;</w:t>
      </w:r>
    </w:p>
    <w:p w14:paraId="14174DF7" w14:textId="77777777" w:rsidR="00D8396F" w:rsidRPr="00A4177C" w:rsidRDefault="00D8396F">
      <w:pPr>
        <w:pStyle w:val="BodyText"/>
      </w:pPr>
    </w:p>
    <w:p w14:paraId="5D16C8EE" w14:textId="77777777" w:rsidR="00D8396F" w:rsidRPr="00A4177C" w:rsidRDefault="00D8396F">
      <w:pPr>
        <w:pStyle w:val="BodyText"/>
        <w:spacing w:before="11"/>
      </w:pPr>
    </w:p>
    <w:p w14:paraId="4E27483F" w14:textId="2A9F21F1" w:rsidR="00D8396F" w:rsidRPr="00A4177C" w:rsidRDefault="002E2A6A" w:rsidP="003F7512">
      <w:pPr>
        <w:pStyle w:val="ListParagraph"/>
        <w:numPr>
          <w:ilvl w:val="3"/>
          <w:numId w:val="36"/>
        </w:numPr>
        <w:tabs>
          <w:tab w:val="left" w:pos="1553"/>
          <w:tab w:val="left" w:pos="1554"/>
        </w:tabs>
        <w:ind w:hanging="721"/>
      </w:pPr>
      <w:r w:rsidRPr="00A4177C">
        <w:t>Additional Learning Needs</w:t>
      </w:r>
    </w:p>
    <w:p w14:paraId="540B8768" w14:textId="77777777" w:rsidR="00D8396F" w:rsidRPr="00A4177C" w:rsidRDefault="00D8396F">
      <w:pPr>
        <w:pStyle w:val="BodyText"/>
      </w:pPr>
    </w:p>
    <w:p w14:paraId="5956778C" w14:textId="49272D92" w:rsidR="00D8396F" w:rsidRPr="00A4177C" w:rsidRDefault="008943F5" w:rsidP="003F7512">
      <w:pPr>
        <w:pStyle w:val="ListParagraph"/>
        <w:numPr>
          <w:ilvl w:val="4"/>
          <w:numId w:val="36"/>
        </w:numPr>
        <w:tabs>
          <w:tab w:val="left" w:pos="2273"/>
          <w:tab w:val="left" w:pos="2274"/>
        </w:tabs>
        <w:ind w:left="2273" w:right="300"/>
      </w:pPr>
      <w:r w:rsidRPr="00A4177C">
        <w:t xml:space="preserve">to arrange for children to be assessed in accordance with the requirements of the Education Act 1996, to determine the ` </w:t>
      </w:r>
      <w:r w:rsidR="002E2A6A" w:rsidRPr="00A4177C">
        <w:t>additional learning needs</w:t>
      </w:r>
      <w:r w:rsidRPr="00A4177C">
        <w:t xml:space="preserve"> which should be made for them and to maintain and review statements of </w:t>
      </w:r>
      <w:r w:rsidR="002E2A6A" w:rsidRPr="00A4177C">
        <w:t>additional learning needs</w:t>
      </w:r>
      <w:r w:rsidRPr="00A4177C">
        <w:t>;</w:t>
      </w:r>
    </w:p>
    <w:p w14:paraId="65351CBC" w14:textId="77777777" w:rsidR="00D8396F" w:rsidRPr="00A4177C" w:rsidRDefault="00D8396F">
      <w:pPr>
        <w:pStyle w:val="BodyText"/>
        <w:spacing w:before="1"/>
      </w:pPr>
    </w:p>
    <w:p w14:paraId="419C4132" w14:textId="37715202" w:rsidR="00D8396F" w:rsidRPr="00A4177C" w:rsidRDefault="008943F5" w:rsidP="003F7512">
      <w:pPr>
        <w:pStyle w:val="ListParagraph"/>
        <w:numPr>
          <w:ilvl w:val="4"/>
          <w:numId w:val="36"/>
        </w:numPr>
        <w:tabs>
          <w:tab w:val="left" w:pos="2273"/>
          <w:tab w:val="left" w:pos="2274"/>
        </w:tabs>
        <w:ind w:left="2273" w:right="1117"/>
      </w:pPr>
      <w:r w:rsidRPr="00A4177C">
        <w:t>to represent the Council at Special Educational Needs</w:t>
      </w:r>
      <w:r w:rsidR="002E2A6A" w:rsidRPr="00A4177C">
        <w:t>/Additional Learning Needs</w:t>
      </w:r>
      <w:r w:rsidRPr="00A4177C">
        <w:t xml:space="preserve"> Tribunals in connection with the assessment of educational</w:t>
      </w:r>
      <w:r w:rsidRPr="00A4177C">
        <w:rPr>
          <w:spacing w:val="-7"/>
        </w:rPr>
        <w:t xml:space="preserve"> </w:t>
      </w:r>
      <w:r w:rsidRPr="00A4177C">
        <w:t>needs;</w:t>
      </w:r>
    </w:p>
    <w:p w14:paraId="227E0065" w14:textId="77777777" w:rsidR="00D8396F" w:rsidRPr="00A4177C" w:rsidRDefault="00D8396F">
      <w:pPr>
        <w:pStyle w:val="BodyText"/>
        <w:spacing w:before="10"/>
      </w:pPr>
    </w:p>
    <w:p w14:paraId="5B2E6B70" w14:textId="77777777" w:rsidR="00D8396F" w:rsidRPr="00A4177C" w:rsidRDefault="008943F5" w:rsidP="003F7512">
      <w:pPr>
        <w:pStyle w:val="ListParagraph"/>
        <w:numPr>
          <w:ilvl w:val="3"/>
          <w:numId w:val="36"/>
        </w:numPr>
        <w:tabs>
          <w:tab w:val="left" w:pos="1553"/>
          <w:tab w:val="left" w:pos="1554"/>
        </w:tabs>
        <w:spacing w:before="1"/>
        <w:ind w:hanging="721"/>
      </w:pPr>
      <w:r w:rsidRPr="00A4177C">
        <w:t>staffing as respects primary, secondary and special</w:t>
      </w:r>
      <w:r w:rsidRPr="00A4177C">
        <w:rPr>
          <w:spacing w:val="-7"/>
        </w:rPr>
        <w:t xml:space="preserve"> </w:t>
      </w:r>
      <w:r w:rsidRPr="00A4177C">
        <w:t>schools:</w:t>
      </w:r>
    </w:p>
    <w:p w14:paraId="1EDC9B9B" w14:textId="77777777" w:rsidR="00D8396F" w:rsidRPr="00A4177C" w:rsidRDefault="00D8396F">
      <w:pPr>
        <w:pStyle w:val="BodyText"/>
        <w:spacing w:before="9"/>
      </w:pPr>
    </w:p>
    <w:p w14:paraId="104A3CB6" w14:textId="77777777" w:rsidR="00D8396F" w:rsidRPr="00A4177C" w:rsidRDefault="008943F5" w:rsidP="003F7512">
      <w:pPr>
        <w:pStyle w:val="ListParagraph"/>
        <w:numPr>
          <w:ilvl w:val="4"/>
          <w:numId w:val="36"/>
        </w:numPr>
        <w:tabs>
          <w:tab w:val="left" w:pos="2273"/>
          <w:tab w:val="left" w:pos="2274"/>
        </w:tabs>
        <w:ind w:left="2273" w:hanging="721"/>
      </w:pPr>
      <w:r w:rsidRPr="00A4177C">
        <w:t>to appoint:</w:t>
      </w:r>
    </w:p>
    <w:p w14:paraId="0B07DCD3" w14:textId="77777777" w:rsidR="00D8396F" w:rsidRPr="00A4177C" w:rsidRDefault="00D8396F">
      <w:pPr>
        <w:pStyle w:val="BodyText"/>
      </w:pPr>
    </w:p>
    <w:p w14:paraId="47AF41CD" w14:textId="77777777" w:rsidR="00D8396F" w:rsidRPr="00A4177C" w:rsidRDefault="008943F5" w:rsidP="007F1B32">
      <w:pPr>
        <w:pStyle w:val="ListParagraph"/>
        <w:numPr>
          <w:ilvl w:val="0"/>
          <w:numId w:val="5"/>
        </w:numPr>
        <w:tabs>
          <w:tab w:val="left" w:pos="2993"/>
          <w:tab w:val="left" w:pos="2994"/>
        </w:tabs>
        <w:spacing w:before="1"/>
        <w:ind w:right="515"/>
      </w:pPr>
      <w:r w:rsidRPr="00A4177C">
        <w:t>persons selected by governing bodies to fill vacant posts as head teachers or deputy head</w:t>
      </w:r>
      <w:r w:rsidRPr="00A4177C">
        <w:rPr>
          <w:spacing w:val="-8"/>
        </w:rPr>
        <w:t xml:space="preserve"> </w:t>
      </w:r>
      <w:r w:rsidRPr="00A4177C">
        <w:t>teachers;</w:t>
      </w:r>
    </w:p>
    <w:p w14:paraId="297C2353" w14:textId="77777777" w:rsidR="00D8396F" w:rsidRPr="00A4177C" w:rsidRDefault="00D8396F">
      <w:pPr>
        <w:pStyle w:val="BodyText"/>
        <w:spacing w:before="11"/>
      </w:pPr>
    </w:p>
    <w:p w14:paraId="1A63F66E" w14:textId="77777777" w:rsidR="00D8396F" w:rsidRPr="00A4177C" w:rsidRDefault="008943F5" w:rsidP="007F1B32">
      <w:pPr>
        <w:pStyle w:val="ListParagraph"/>
        <w:numPr>
          <w:ilvl w:val="0"/>
          <w:numId w:val="5"/>
        </w:numPr>
        <w:tabs>
          <w:tab w:val="left" w:pos="2993"/>
          <w:tab w:val="left" w:pos="2994"/>
        </w:tabs>
        <w:ind w:right="493"/>
      </w:pPr>
      <w:r w:rsidRPr="00A4177C">
        <w:t>persons recommended or accepted for appointment by governing bodies to fill other teaching</w:t>
      </w:r>
      <w:r w:rsidRPr="00A4177C">
        <w:rPr>
          <w:spacing w:val="-6"/>
        </w:rPr>
        <w:t xml:space="preserve"> </w:t>
      </w:r>
      <w:r w:rsidRPr="00A4177C">
        <w:t>posts;</w:t>
      </w:r>
    </w:p>
    <w:p w14:paraId="07F1942F" w14:textId="77777777" w:rsidR="00D8396F" w:rsidRPr="00A4177C" w:rsidRDefault="00D8396F">
      <w:pPr>
        <w:pStyle w:val="BodyText"/>
        <w:spacing w:before="2"/>
      </w:pPr>
    </w:p>
    <w:p w14:paraId="59CE87B8" w14:textId="77777777" w:rsidR="00D8396F" w:rsidRPr="00A4177C" w:rsidRDefault="008943F5" w:rsidP="007F1B32">
      <w:pPr>
        <w:pStyle w:val="ListParagraph"/>
        <w:numPr>
          <w:ilvl w:val="0"/>
          <w:numId w:val="5"/>
        </w:numPr>
        <w:tabs>
          <w:tab w:val="left" w:pos="2993"/>
          <w:tab w:val="left" w:pos="2994"/>
        </w:tabs>
        <w:ind w:right="251"/>
      </w:pPr>
      <w:r w:rsidRPr="00A4177C">
        <w:t>persons recommended by governing bodies for appointment to non- teaching posts unless the person does not meet any qualification requirements applicable to the</w:t>
      </w:r>
      <w:r w:rsidRPr="00A4177C">
        <w:rPr>
          <w:spacing w:val="-5"/>
        </w:rPr>
        <w:t xml:space="preserve"> </w:t>
      </w:r>
      <w:r w:rsidRPr="00A4177C">
        <w:t>post;</w:t>
      </w:r>
    </w:p>
    <w:p w14:paraId="3088B10A" w14:textId="77777777" w:rsidR="00D8396F" w:rsidRPr="00A4177C" w:rsidRDefault="008943F5" w:rsidP="003F7512">
      <w:pPr>
        <w:pStyle w:val="ListParagraph"/>
        <w:numPr>
          <w:ilvl w:val="4"/>
          <w:numId w:val="36"/>
        </w:numPr>
        <w:tabs>
          <w:tab w:val="left" w:pos="2274"/>
        </w:tabs>
        <w:spacing w:before="73"/>
        <w:ind w:left="2273" w:right="456"/>
        <w:jc w:val="both"/>
      </w:pPr>
      <w:r w:rsidRPr="00A4177C">
        <w:t>in the case of aided schools to exercise any advisory rights relating to the appointment of head teachers, deputy head teachers or other teaching or ancillary staff conferred by agreement or</w:t>
      </w:r>
      <w:r w:rsidRPr="00A4177C">
        <w:rPr>
          <w:spacing w:val="-9"/>
        </w:rPr>
        <w:t xml:space="preserve"> </w:t>
      </w:r>
      <w:r w:rsidRPr="00A4177C">
        <w:t>legislation;</w:t>
      </w:r>
    </w:p>
    <w:p w14:paraId="06FC8E59" w14:textId="77777777" w:rsidR="00D8396F" w:rsidRPr="00A4177C" w:rsidRDefault="00D8396F">
      <w:pPr>
        <w:pStyle w:val="BodyText"/>
        <w:spacing w:before="1"/>
      </w:pPr>
    </w:p>
    <w:p w14:paraId="21EDAB46" w14:textId="77777777" w:rsidR="00D8396F" w:rsidRPr="00A4177C" w:rsidRDefault="008943F5" w:rsidP="003F7512">
      <w:pPr>
        <w:pStyle w:val="ListParagraph"/>
        <w:numPr>
          <w:ilvl w:val="4"/>
          <w:numId w:val="36"/>
        </w:numPr>
        <w:tabs>
          <w:tab w:val="left" w:pos="2274"/>
        </w:tabs>
        <w:ind w:left="2273" w:right="347"/>
        <w:jc w:val="both"/>
      </w:pPr>
      <w:r w:rsidRPr="00A4177C">
        <w:t>to nominate persons to fill vacancies in other teaching posts in schools where governing bodies have notified their intention to fill those</w:t>
      </w:r>
      <w:r w:rsidRPr="00A4177C">
        <w:rPr>
          <w:spacing w:val="-22"/>
        </w:rPr>
        <w:t xml:space="preserve"> </w:t>
      </w:r>
      <w:r w:rsidRPr="00A4177C">
        <w:t>vacancies;</w:t>
      </w:r>
    </w:p>
    <w:p w14:paraId="35D06616" w14:textId="77777777" w:rsidR="00D8396F" w:rsidRPr="00A4177C" w:rsidRDefault="00D8396F">
      <w:pPr>
        <w:pStyle w:val="BodyText"/>
        <w:spacing w:before="11"/>
      </w:pPr>
    </w:p>
    <w:p w14:paraId="16E922AD" w14:textId="77777777" w:rsidR="00D8396F" w:rsidRPr="00A4177C" w:rsidRDefault="008943F5" w:rsidP="003F7512">
      <w:pPr>
        <w:pStyle w:val="ListParagraph"/>
        <w:numPr>
          <w:ilvl w:val="4"/>
          <w:numId w:val="36"/>
        </w:numPr>
        <w:tabs>
          <w:tab w:val="left" w:pos="2273"/>
          <w:tab w:val="left" w:pos="2274"/>
        </w:tabs>
        <w:ind w:left="2273" w:hanging="721"/>
      </w:pPr>
      <w:r w:rsidRPr="00A4177C">
        <w:t>to appoint persons selected by governing bodies as their</w:t>
      </w:r>
      <w:r w:rsidRPr="00A4177C">
        <w:rPr>
          <w:spacing w:val="-6"/>
        </w:rPr>
        <w:t xml:space="preserve"> </w:t>
      </w:r>
      <w:r w:rsidRPr="00A4177C">
        <w:t>Clerks;</w:t>
      </w:r>
    </w:p>
    <w:p w14:paraId="08E401AC" w14:textId="77777777" w:rsidR="00D8396F" w:rsidRPr="00A4177C" w:rsidRDefault="00D8396F">
      <w:pPr>
        <w:pStyle w:val="BodyText"/>
      </w:pPr>
    </w:p>
    <w:p w14:paraId="2E20C727" w14:textId="77777777" w:rsidR="00D8396F" w:rsidRPr="00A4177C" w:rsidRDefault="008943F5" w:rsidP="003F7512">
      <w:pPr>
        <w:pStyle w:val="ListParagraph"/>
        <w:numPr>
          <w:ilvl w:val="4"/>
          <w:numId w:val="36"/>
        </w:numPr>
        <w:tabs>
          <w:tab w:val="left" w:pos="2274"/>
        </w:tabs>
        <w:ind w:left="2273" w:right="393"/>
        <w:jc w:val="both"/>
      </w:pPr>
      <w:r w:rsidRPr="00A4177C">
        <w:t>to implement determinations of governing bodies of schools relating to the determination of potential dismissals and any subsequent appeals against such dismissals, which are within the Council’s powers to</w:t>
      </w:r>
      <w:r w:rsidRPr="00A4177C">
        <w:rPr>
          <w:spacing w:val="-16"/>
        </w:rPr>
        <w:t xml:space="preserve"> </w:t>
      </w:r>
      <w:r w:rsidRPr="00A4177C">
        <w:t>determine;</w:t>
      </w:r>
    </w:p>
    <w:p w14:paraId="3A84E854" w14:textId="77777777" w:rsidR="00D8396F" w:rsidRPr="00A4177C" w:rsidRDefault="00D8396F">
      <w:pPr>
        <w:pStyle w:val="BodyText"/>
        <w:spacing w:before="1"/>
      </w:pPr>
    </w:p>
    <w:p w14:paraId="17D1AB18" w14:textId="77777777" w:rsidR="00D8396F" w:rsidRPr="00A4177C" w:rsidRDefault="008943F5" w:rsidP="003F7512">
      <w:pPr>
        <w:pStyle w:val="ListParagraph"/>
        <w:numPr>
          <w:ilvl w:val="4"/>
          <w:numId w:val="36"/>
        </w:numPr>
        <w:tabs>
          <w:tab w:val="left" w:pos="2274"/>
        </w:tabs>
        <w:ind w:left="2273" w:right="241"/>
        <w:jc w:val="both"/>
      </w:pPr>
      <w:r w:rsidRPr="00A4177C">
        <w:t>to exercise the powers of the Council as local education authority in respect of the Licensed Teacher</w:t>
      </w:r>
      <w:r w:rsidRPr="00A4177C">
        <w:rPr>
          <w:spacing w:val="-7"/>
        </w:rPr>
        <w:t xml:space="preserve"> </w:t>
      </w:r>
      <w:r w:rsidRPr="00A4177C">
        <w:t>Scheme;</w:t>
      </w:r>
    </w:p>
    <w:p w14:paraId="619D839F" w14:textId="77777777" w:rsidR="00D8396F" w:rsidRPr="00A4177C" w:rsidRDefault="00D8396F">
      <w:pPr>
        <w:pStyle w:val="BodyText"/>
      </w:pPr>
    </w:p>
    <w:p w14:paraId="72CF44AC" w14:textId="77777777" w:rsidR="00D8396F" w:rsidRPr="00A4177C" w:rsidRDefault="008943F5" w:rsidP="003F7512">
      <w:pPr>
        <w:pStyle w:val="ListParagraph"/>
        <w:numPr>
          <w:ilvl w:val="4"/>
          <w:numId w:val="36"/>
        </w:numPr>
        <w:tabs>
          <w:tab w:val="left" w:pos="2273"/>
          <w:tab w:val="left" w:pos="2274"/>
        </w:tabs>
        <w:ind w:left="2273" w:hanging="721"/>
      </w:pPr>
      <w:r w:rsidRPr="00A4177C">
        <w:t>to appoint supply teachers from funds held</w:t>
      </w:r>
      <w:r w:rsidRPr="00A4177C">
        <w:rPr>
          <w:spacing w:val="-10"/>
        </w:rPr>
        <w:t xml:space="preserve"> </w:t>
      </w:r>
      <w:r w:rsidRPr="00A4177C">
        <w:t>centrally;</w:t>
      </w:r>
    </w:p>
    <w:p w14:paraId="148A797E" w14:textId="77777777" w:rsidR="00D8396F" w:rsidRPr="00A4177C" w:rsidRDefault="00D8396F">
      <w:pPr>
        <w:pStyle w:val="BodyText"/>
      </w:pPr>
    </w:p>
    <w:p w14:paraId="1F6385C1" w14:textId="77777777" w:rsidR="00D8396F" w:rsidRPr="00A4177C" w:rsidRDefault="008943F5" w:rsidP="003F7512">
      <w:pPr>
        <w:pStyle w:val="ListParagraph"/>
        <w:numPr>
          <w:ilvl w:val="4"/>
          <w:numId w:val="36"/>
        </w:numPr>
        <w:tabs>
          <w:tab w:val="left" w:pos="2273"/>
          <w:tab w:val="left" w:pos="2274"/>
        </w:tabs>
        <w:spacing w:before="1"/>
        <w:ind w:left="2273" w:right="590"/>
      </w:pPr>
      <w:r w:rsidRPr="00A4177C">
        <w:t>to exercise the powers and duties under the School Teacher (Appraisal) Regulations 1991 in respect of head</w:t>
      </w:r>
      <w:r w:rsidRPr="00A4177C">
        <w:rPr>
          <w:spacing w:val="-3"/>
        </w:rPr>
        <w:t xml:space="preserve"> </w:t>
      </w:r>
      <w:r w:rsidRPr="00A4177C">
        <w:t>teachers;</w:t>
      </w:r>
    </w:p>
    <w:p w14:paraId="480F12AE" w14:textId="77777777" w:rsidR="00D8396F" w:rsidRPr="00A4177C" w:rsidRDefault="00D8396F">
      <w:pPr>
        <w:pStyle w:val="BodyText"/>
        <w:spacing w:before="10"/>
      </w:pPr>
    </w:p>
    <w:p w14:paraId="054C87B0" w14:textId="77777777" w:rsidR="00D8396F" w:rsidRPr="00A4177C" w:rsidRDefault="008943F5" w:rsidP="003F7512">
      <w:pPr>
        <w:pStyle w:val="ListParagraph"/>
        <w:numPr>
          <w:ilvl w:val="3"/>
          <w:numId w:val="36"/>
        </w:numPr>
        <w:tabs>
          <w:tab w:val="left" w:pos="1553"/>
          <w:tab w:val="left" w:pos="1554"/>
        </w:tabs>
        <w:spacing w:before="1"/>
        <w:ind w:hanging="721"/>
      </w:pPr>
      <w:r w:rsidRPr="00A4177C">
        <w:t>Finance:</w:t>
      </w:r>
    </w:p>
    <w:p w14:paraId="63FE22AF" w14:textId="77777777" w:rsidR="00D8396F" w:rsidRPr="00A4177C" w:rsidRDefault="00D8396F">
      <w:pPr>
        <w:pStyle w:val="BodyText"/>
      </w:pPr>
    </w:p>
    <w:p w14:paraId="278572CF" w14:textId="77777777" w:rsidR="00D8396F" w:rsidRPr="00A4177C" w:rsidRDefault="008943F5" w:rsidP="003F7512">
      <w:pPr>
        <w:pStyle w:val="ListParagraph"/>
        <w:numPr>
          <w:ilvl w:val="4"/>
          <w:numId w:val="36"/>
        </w:numPr>
        <w:tabs>
          <w:tab w:val="left" w:pos="2273"/>
          <w:tab w:val="left" w:pos="2274"/>
        </w:tabs>
        <w:ind w:left="2273" w:right="701"/>
      </w:pPr>
      <w:r w:rsidRPr="00A4177C">
        <w:t>to design and keep under review the Council’s scheme of delegation in accordance with the Council’s policies and any statutory</w:t>
      </w:r>
      <w:r w:rsidRPr="00A4177C">
        <w:rPr>
          <w:spacing w:val="-31"/>
        </w:rPr>
        <w:t xml:space="preserve"> </w:t>
      </w:r>
      <w:r w:rsidRPr="00A4177C">
        <w:t>requirements;</w:t>
      </w:r>
    </w:p>
    <w:p w14:paraId="459243DE" w14:textId="77777777" w:rsidR="00D8396F" w:rsidRPr="00A4177C" w:rsidRDefault="00D8396F">
      <w:pPr>
        <w:pStyle w:val="BodyText"/>
        <w:spacing w:before="11"/>
      </w:pPr>
    </w:p>
    <w:p w14:paraId="17427F3B" w14:textId="77777777" w:rsidR="00D8396F" w:rsidRPr="00A4177C" w:rsidRDefault="008943F5" w:rsidP="003F7512">
      <w:pPr>
        <w:pStyle w:val="ListParagraph"/>
        <w:numPr>
          <w:ilvl w:val="4"/>
          <w:numId w:val="36"/>
        </w:numPr>
        <w:tabs>
          <w:tab w:val="left" w:pos="2273"/>
          <w:tab w:val="left" w:pos="2274"/>
        </w:tabs>
        <w:ind w:left="2273" w:right="203"/>
      </w:pPr>
      <w:r w:rsidRPr="00A4177C">
        <w:t>to determine and authorise the payment of boarding awards, grants towards tuition fees and expenses at schools where fees are payable, mandatory awards, maintenance allowances and tuition fees for correspondence courses and requests for the refund of grants in accordance with the policy of the</w:t>
      </w:r>
      <w:r w:rsidRPr="00A4177C">
        <w:rPr>
          <w:spacing w:val="-2"/>
        </w:rPr>
        <w:t xml:space="preserve"> </w:t>
      </w:r>
      <w:r w:rsidRPr="00A4177C">
        <w:t>Council;</w:t>
      </w:r>
    </w:p>
    <w:p w14:paraId="77704907" w14:textId="77777777" w:rsidR="00076A7D" w:rsidRPr="00A4177C" w:rsidRDefault="00076A7D" w:rsidP="00076A7D">
      <w:pPr>
        <w:pStyle w:val="ListParagraph"/>
      </w:pPr>
    </w:p>
    <w:p w14:paraId="0D7FB5DB" w14:textId="7DA13892" w:rsidR="00076A7D" w:rsidRPr="00A4177C" w:rsidRDefault="004C14F7" w:rsidP="003F7512">
      <w:pPr>
        <w:pStyle w:val="ListParagraph"/>
        <w:numPr>
          <w:ilvl w:val="4"/>
          <w:numId w:val="36"/>
        </w:numPr>
        <w:tabs>
          <w:tab w:val="left" w:pos="2273"/>
          <w:tab w:val="left" w:pos="2274"/>
        </w:tabs>
        <w:ind w:left="2273" w:right="203"/>
      </w:pPr>
      <w:r w:rsidRPr="00A4177C">
        <w:rPr>
          <w:rFonts w:eastAsia="Times New Roman"/>
          <w:color w:val="000000"/>
          <w:lang w:eastAsia="en-GB"/>
        </w:rPr>
        <w:t>t</w:t>
      </w:r>
      <w:r w:rsidR="00076A7D" w:rsidRPr="00A4177C">
        <w:rPr>
          <w:rFonts w:eastAsia="Times New Roman"/>
          <w:color w:val="000000"/>
          <w:lang w:eastAsia="en-GB"/>
        </w:rPr>
        <w:t>o make payable such sums as appropriate to students having to repeat periods of study either because of a serious, personal illness or some other extenuating circumstances resulting from factors beyond the student’s control – such applications to be considered on their individual merits</w:t>
      </w:r>
    </w:p>
    <w:p w14:paraId="3629B6F5" w14:textId="77777777" w:rsidR="00076A7D" w:rsidRPr="00A4177C" w:rsidRDefault="00076A7D" w:rsidP="00076A7D">
      <w:pPr>
        <w:pStyle w:val="ListParagraph"/>
      </w:pPr>
    </w:p>
    <w:p w14:paraId="5E106619" w14:textId="172E8499" w:rsidR="00076A7D" w:rsidRPr="00A4177C" w:rsidRDefault="004C14F7" w:rsidP="003F7512">
      <w:pPr>
        <w:pStyle w:val="ListParagraph"/>
        <w:numPr>
          <w:ilvl w:val="4"/>
          <w:numId w:val="36"/>
        </w:numPr>
        <w:tabs>
          <w:tab w:val="left" w:pos="2273"/>
          <w:tab w:val="left" w:pos="2274"/>
        </w:tabs>
        <w:ind w:left="2273" w:right="203"/>
      </w:pPr>
      <w:r w:rsidRPr="00A4177C">
        <w:rPr>
          <w:rFonts w:eastAsia="Times New Roman"/>
          <w:color w:val="000000"/>
          <w:lang w:eastAsia="en-GB"/>
        </w:rPr>
        <w:t>t</w:t>
      </w:r>
      <w:r w:rsidR="00076A7D" w:rsidRPr="00A4177C">
        <w:rPr>
          <w:rFonts w:eastAsia="Times New Roman"/>
          <w:color w:val="000000"/>
          <w:lang w:eastAsia="en-GB"/>
        </w:rPr>
        <w:t>o make payable such sums as appropriate to extend by one academic year the mandatory award entitlement to students who were eligible to receive a modified award, with requests which fall outside this arrangement being referred to the executive for determination;</w:t>
      </w:r>
    </w:p>
    <w:p w14:paraId="492A3FE9" w14:textId="77777777" w:rsidR="00076A7D" w:rsidRPr="00A4177C" w:rsidRDefault="00076A7D" w:rsidP="00076A7D">
      <w:pPr>
        <w:pStyle w:val="ListParagraph"/>
      </w:pPr>
    </w:p>
    <w:p w14:paraId="606CCE11" w14:textId="4B91E793" w:rsidR="00076A7D" w:rsidRPr="00A4177C" w:rsidRDefault="004C14F7" w:rsidP="003F7512">
      <w:pPr>
        <w:pStyle w:val="ListParagraph"/>
        <w:numPr>
          <w:ilvl w:val="4"/>
          <w:numId w:val="36"/>
        </w:numPr>
        <w:tabs>
          <w:tab w:val="left" w:pos="2273"/>
          <w:tab w:val="left" w:pos="2274"/>
        </w:tabs>
        <w:ind w:left="2273" w:right="203"/>
      </w:pPr>
      <w:r w:rsidRPr="00A4177C">
        <w:rPr>
          <w:rFonts w:eastAsia="Times New Roman"/>
          <w:color w:val="000000"/>
          <w:lang w:eastAsia="en-GB"/>
        </w:rPr>
        <w:t>t</w:t>
      </w:r>
      <w:r w:rsidR="00076A7D" w:rsidRPr="00A4177C">
        <w:rPr>
          <w:rFonts w:eastAsia="Times New Roman"/>
          <w:color w:val="000000"/>
          <w:lang w:eastAsia="en-GB"/>
        </w:rPr>
        <w:t>o approve funding so as to extend the mandatory award entitlement of students who are eligible for a modified award by one or more years in cases where the course structure does not provide for exemption from the first or subsequent years of study</w:t>
      </w:r>
    </w:p>
    <w:p w14:paraId="6D17BD44" w14:textId="77777777" w:rsidR="00D8396F" w:rsidRPr="00A4177C" w:rsidRDefault="00D8396F">
      <w:pPr>
        <w:pStyle w:val="BodyText"/>
        <w:spacing w:before="11"/>
      </w:pPr>
    </w:p>
    <w:p w14:paraId="1B6B73BF" w14:textId="77777777" w:rsidR="00076A7D" w:rsidRPr="00A4177C" w:rsidRDefault="008943F5" w:rsidP="003F7512">
      <w:pPr>
        <w:pStyle w:val="ListParagraph"/>
        <w:numPr>
          <w:ilvl w:val="4"/>
          <w:numId w:val="36"/>
        </w:numPr>
        <w:tabs>
          <w:tab w:val="left" w:pos="2273"/>
          <w:tab w:val="left" w:pos="2274"/>
        </w:tabs>
        <w:ind w:left="2273" w:right="237"/>
      </w:pPr>
      <w:r w:rsidRPr="00A4177C">
        <w:t>to approve the payment of recoupment charges for pupils at establishments located outside the area of the</w:t>
      </w:r>
      <w:r w:rsidRPr="00A4177C">
        <w:rPr>
          <w:spacing w:val="-7"/>
        </w:rPr>
        <w:t xml:space="preserve"> </w:t>
      </w:r>
      <w:r w:rsidRPr="00A4177C">
        <w:t>Council;</w:t>
      </w:r>
    </w:p>
    <w:p w14:paraId="04441AEA" w14:textId="77777777" w:rsidR="00076A7D" w:rsidRPr="00A4177C" w:rsidRDefault="00076A7D" w:rsidP="00076A7D">
      <w:pPr>
        <w:pStyle w:val="ListParagraph"/>
        <w:rPr>
          <w:rFonts w:eastAsia="Times New Roman"/>
          <w:color w:val="000000"/>
          <w:lang w:eastAsia="en-GB"/>
        </w:rPr>
      </w:pPr>
    </w:p>
    <w:p w14:paraId="75F1A2B8" w14:textId="083BCF7A" w:rsidR="00076A7D" w:rsidRPr="00A4177C" w:rsidRDefault="004C14F7" w:rsidP="003F7512">
      <w:pPr>
        <w:pStyle w:val="ListParagraph"/>
        <w:numPr>
          <w:ilvl w:val="4"/>
          <w:numId w:val="36"/>
        </w:numPr>
        <w:tabs>
          <w:tab w:val="left" w:pos="2273"/>
          <w:tab w:val="left" w:pos="2274"/>
        </w:tabs>
        <w:ind w:left="2273" w:right="237"/>
      </w:pPr>
      <w:r w:rsidRPr="00A4177C">
        <w:rPr>
          <w:rFonts w:eastAsia="Times New Roman"/>
          <w:color w:val="000000"/>
          <w:lang w:eastAsia="en-GB"/>
        </w:rPr>
        <w:t>t</w:t>
      </w:r>
      <w:r w:rsidR="00076A7D" w:rsidRPr="00A4177C">
        <w:rPr>
          <w:rFonts w:eastAsia="Times New Roman"/>
          <w:color w:val="000000"/>
          <w:lang w:eastAsia="en-GB"/>
        </w:rPr>
        <w:t>hat the Selar funds for Glynneath and Blaengwrach be disbursed under delegated powers and the decision on the funding of projects is delegated to the Head of Transformation and Support Services taking full note of the recommendations of the local Panels;</w:t>
      </w:r>
    </w:p>
    <w:p w14:paraId="51FC585D" w14:textId="77777777" w:rsidR="00076A7D" w:rsidRPr="00A4177C" w:rsidRDefault="00076A7D" w:rsidP="00076A7D">
      <w:pPr>
        <w:pStyle w:val="ListParagraph"/>
        <w:rPr>
          <w:rFonts w:eastAsia="Times New Roman"/>
          <w:color w:val="000000"/>
          <w:lang w:eastAsia="en-GB"/>
        </w:rPr>
      </w:pPr>
    </w:p>
    <w:p w14:paraId="15394C4B" w14:textId="4AA6A667" w:rsidR="00076A7D" w:rsidRPr="00A4177C" w:rsidRDefault="00B04044" w:rsidP="003F7512">
      <w:pPr>
        <w:pStyle w:val="ListParagraph"/>
        <w:numPr>
          <w:ilvl w:val="4"/>
          <w:numId w:val="36"/>
        </w:numPr>
        <w:tabs>
          <w:tab w:val="left" w:pos="2273"/>
          <w:tab w:val="left" w:pos="2274"/>
        </w:tabs>
        <w:ind w:left="2273" w:right="237"/>
      </w:pPr>
      <w:r w:rsidRPr="00A4177C">
        <w:rPr>
          <w:rFonts w:eastAsia="Times New Roman"/>
          <w:color w:val="000000"/>
          <w:lang w:eastAsia="en-GB"/>
        </w:rPr>
        <w:t>t</w:t>
      </w:r>
      <w:r w:rsidR="00076A7D" w:rsidRPr="00A4177C">
        <w:rPr>
          <w:rFonts w:eastAsia="Times New Roman"/>
          <w:color w:val="000000"/>
          <w:lang w:eastAsia="en-GB"/>
        </w:rPr>
        <w:t>hat the Project Development and Funding Manager from Education, Leisure and Lifelong Learning be present at each local Panel meeting with voting rights at the Mynydd Y Betws Steering Panel and attending on an advisory capacity at the Selar Opencast meetings.</w:t>
      </w:r>
    </w:p>
    <w:p w14:paraId="5EACD431" w14:textId="77777777" w:rsidR="00076A7D" w:rsidRPr="00A4177C" w:rsidRDefault="00076A7D" w:rsidP="00076A7D">
      <w:pPr>
        <w:pStyle w:val="ListParagraph"/>
      </w:pPr>
    </w:p>
    <w:p w14:paraId="0E6548F7" w14:textId="2EB0A7EA" w:rsidR="00076A7D" w:rsidRPr="00A4177C" w:rsidRDefault="00076A7D" w:rsidP="003F7512">
      <w:pPr>
        <w:pStyle w:val="ListParagraph"/>
        <w:numPr>
          <w:ilvl w:val="4"/>
          <w:numId w:val="36"/>
        </w:numPr>
        <w:tabs>
          <w:tab w:val="left" w:pos="2273"/>
          <w:tab w:val="left" w:pos="2274"/>
        </w:tabs>
        <w:ind w:left="2273" w:right="237"/>
      </w:pPr>
      <w:r w:rsidRPr="00A4177C">
        <w:rPr>
          <w:rFonts w:eastAsia="Times New Roman"/>
          <w:color w:val="000000"/>
          <w:lang w:eastAsia="en-GB"/>
        </w:rPr>
        <w:t>administer the Council Managed Energy Sites and Community Benefit Funds, in accordance with details outlined in the report to the Economic and Community Regeneration Cabinet Board of 20</w:t>
      </w:r>
      <w:r w:rsidRPr="00A4177C">
        <w:rPr>
          <w:rFonts w:eastAsia="Times New Roman"/>
          <w:color w:val="000000"/>
          <w:vertAlign w:val="superscript"/>
          <w:lang w:eastAsia="en-GB"/>
        </w:rPr>
        <w:t>th</w:t>
      </w:r>
      <w:r w:rsidRPr="00A4177C">
        <w:rPr>
          <w:rFonts w:eastAsia="Times New Roman"/>
          <w:color w:val="000000"/>
          <w:lang w:eastAsia="en-GB"/>
        </w:rPr>
        <w:t xml:space="preserve"> December 2012.</w:t>
      </w:r>
    </w:p>
    <w:p w14:paraId="30DD5C8A" w14:textId="77777777" w:rsidR="00076A7D" w:rsidRPr="00A4177C" w:rsidRDefault="00076A7D" w:rsidP="00076A7D">
      <w:pPr>
        <w:pStyle w:val="ListParagraph"/>
      </w:pPr>
    </w:p>
    <w:p w14:paraId="417B439B" w14:textId="26F58C83" w:rsidR="00076A7D" w:rsidRPr="00A4177C" w:rsidRDefault="00B04044" w:rsidP="003F7512">
      <w:pPr>
        <w:pStyle w:val="ListParagraph"/>
        <w:numPr>
          <w:ilvl w:val="4"/>
          <w:numId w:val="36"/>
        </w:numPr>
        <w:tabs>
          <w:tab w:val="left" w:pos="2273"/>
          <w:tab w:val="left" w:pos="2274"/>
        </w:tabs>
        <w:ind w:left="2273" w:right="237"/>
      </w:pPr>
      <w:r w:rsidRPr="00A4177C">
        <w:t>t</w:t>
      </w:r>
      <w:r w:rsidR="00076A7D" w:rsidRPr="00A4177C">
        <w:t>o accept deeds of gift</w:t>
      </w:r>
    </w:p>
    <w:p w14:paraId="14FBF6E5" w14:textId="77777777" w:rsidR="00076A7D" w:rsidRPr="00A4177C" w:rsidRDefault="00076A7D" w:rsidP="00076A7D">
      <w:pPr>
        <w:pStyle w:val="ListParagraph"/>
      </w:pPr>
    </w:p>
    <w:p w14:paraId="1F6C3362" w14:textId="349B5F1A" w:rsidR="00076A7D" w:rsidRPr="00A4177C" w:rsidRDefault="00076A7D" w:rsidP="003F7512">
      <w:pPr>
        <w:pStyle w:val="ListParagraph"/>
        <w:numPr>
          <w:ilvl w:val="4"/>
          <w:numId w:val="36"/>
        </w:numPr>
        <w:tabs>
          <w:tab w:val="left" w:pos="2273"/>
          <w:tab w:val="left" w:pos="2274"/>
        </w:tabs>
        <w:ind w:left="2273" w:right="237"/>
      </w:pPr>
      <w:r w:rsidRPr="00A4177C">
        <w:rPr>
          <w:rFonts w:eastAsia="Times New Roman"/>
          <w:color w:val="000000"/>
          <w:lang w:eastAsia="en-GB"/>
        </w:rPr>
        <w:t xml:space="preserve">deal with future grant applications from Voluntary Organisations – with a </w:t>
      </w:r>
      <w:r w:rsidRPr="00A4177C">
        <w:rPr>
          <w:rFonts w:eastAsia="Times New Roman"/>
          <w:color w:val="000000"/>
          <w:lang w:eastAsia="en-GB"/>
        </w:rPr>
        <w:lastRenderedPageBreak/>
        <w:t>report on decisions being submitted to the relevant Cabinet Board for information on a quarterly basis.</w:t>
      </w:r>
    </w:p>
    <w:p w14:paraId="0DD67190" w14:textId="77777777" w:rsidR="00076A7D" w:rsidRPr="00A4177C" w:rsidRDefault="00076A7D" w:rsidP="00076A7D">
      <w:pPr>
        <w:pStyle w:val="ListParagraph"/>
      </w:pPr>
    </w:p>
    <w:p w14:paraId="2898ED5B" w14:textId="491CB770" w:rsidR="00076A7D" w:rsidRPr="00A4177C" w:rsidRDefault="00076A7D" w:rsidP="003F7512">
      <w:pPr>
        <w:pStyle w:val="ListParagraph"/>
        <w:numPr>
          <w:ilvl w:val="4"/>
          <w:numId w:val="36"/>
        </w:numPr>
        <w:tabs>
          <w:tab w:val="left" w:pos="2273"/>
          <w:tab w:val="left" w:pos="2274"/>
        </w:tabs>
        <w:ind w:left="2273" w:right="237"/>
      </w:pPr>
      <w:r w:rsidRPr="00A4177C">
        <w:rPr>
          <w:rFonts w:eastAsia="Times New Roman"/>
          <w:color w:val="000000"/>
          <w:lang w:eastAsia="en-GB"/>
        </w:rPr>
        <w:t>make such sums, as appropriate, to extend by one academic year the Mandatory Award entitlement of students who are eligible for a modified award, and for more than one year where the course structure necessitates a longer period of attendance.  Requests which fall outside this arrangement being referred to the executive for determination</w:t>
      </w:r>
    </w:p>
    <w:p w14:paraId="150AE97B" w14:textId="77777777" w:rsidR="00D8396F" w:rsidRPr="00A4177C" w:rsidRDefault="00D8396F">
      <w:pPr>
        <w:pStyle w:val="BodyText"/>
        <w:spacing w:before="2"/>
      </w:pPr>
    </w:p>
    <w:p w14:paraId="5EABC296" w14:textId="77777777" w:rsidR="00D8396F" w:rsidRPr="00A4177C" w:rsidRDefault="008943F5" w:rsidP="003F7512">
      <w:pPr>
        <w:pStyle w:val="ListParagraph"/>
        <w:numPr>
          <w:ilvl w:val="3"/>
          <w:numId w:val="36"/>
        </w:numPr>
        <w:tabs>
          <w:tab w:val="left" w:pos="1553"/>
          <w:tab w:val="left" w:pos="1554"/>
        </w:tabs>
        <w:ind w:right="188" w:hanging="720"/>
      </w:pPr>
      <w:r w:rsidRPr="00A4177C">
        <w:t>Copyright. To enter into such agreements with licensing agencies as are necessary to ensure the Council’s establishments comply with all relevant statutory</w:t>
      </w:r>
      <w:r w:rsidRPr="00A4177C">
        <w:rPr>
          <w:spacing w:val="-30"/>
        </w:rPr>
        <w:t xml:space="preserve"> </w:t>
      </w:r>
      <w:r w:rsidRPr="00A4177C">
        <w:t>provisions;</w:t>
      </w:r>
    </w:p>
    <w:p w14:paraId="7E54E974" w14:textId="77777777" w:rsidR="00D8396F" w:rsidRPr="00A4177C" w:rsidRDefault="00D8396F">
      <w:pPr>
        <w:pStyle w:val="BodyText"/>
        <w:spacing w:before="10"/>
      </w:pPr>
    </w:p>
    <w:p w14:paraId="1A8CF5BD" w14:textId="77777777" w:rsidR="00D8396F" w:rsidRPr="00A4177C" w:rsidRDefault="008943F5" w:rsidP="003F7512">
      <w:pPr>
        <w:pStyle w:val="ListParagraph"/>
        <w:numPr>
          <w:ilvl w:val="3"/>
          <w:numId w:val="36"/>
        </w:numPr>
        <w:tabs>
          <w:tab w:val="left" w:pos="1553"/>
          <w:tab w:val="left" w:pos="1554"/>
        </w:tabs>
        <w:spacing w:before="1"/>
        <w:ind w:right="270" w:hanging="720"/>
      </w:pPr>
      <w:r w:rsidRPr="00A4177C">
        <w:t>to exercise the Council’s duties pursuant to section 12C of the Children and Young Persons Act</w:t>
      </w:r>
      <w:r w:rsidRPr="00A4177C">
        <w:rPr>
          <w:spacing w:val="1"/>
        </w:rPr>
        <w:t xml:space="preserve"> </w:t>
      </w:r>
      <w:r w:rsidRPr="00A4177C">
        <w:t>1969.</w:t>
      </w:r>
    </w:p>
    <w:p w14:paraId="34AA1ECE" w14:textId="77777777" w:rsidR="00076A7D" w:rsidRPr="00A4177C" w:rsidRDefault="00076A7D" w:rsidP="00076A7D">
      <w:pPr>
        <w:pStyle w:val="ListParagraph"/>
      </w:pPr>
    </w:p>
    <w:p w14:paraId="67B20D03" w14:textId="387E172C" w:rsidR="00076A7D" w:rsidRPr="00A4177C" w:rsidRDefault="00B04044" w:rsidP="003F7512">
      <w:pPr>
        <w:pStyle w:val="ListParagraph"/>
        <w:numPr>
          <w:ilvl w:val="3"/>
          <w:numId w:val="36"/>
        </w:numPr>
        <w:tabs>
          <w:tab w:val="left" w:pos="1553"/>
          <w:tab w:val="left" w:pos="1554"/>
        </w:tabs>
        <w:spacing w:before="1"/>
        <w:ind w:right="270" w:hanging="720"/>
      </w:pPr>
      <w:r w:rsidRPr="00A4177C">
        <w:t>t</w:t>
      </w:r>
      <w:r w:rsidR="00076A7D" w:rsidRPr="00A4177C">
        <w:t>o negotiat</w:t>
      </w:r>
      <w:r w:rsidRPr="00A4177C">
        <w:t>e</w:t>
      </w:r>
      <w:r w:rsidR="00076A7D" w:rsidRPr="00A4177C">
        <w:t xml:space="preserve"> and enter into agreements for events at Margam Country Park</w:t>
      </w:r>
    </w:p>
    <w:p w14:paraId="645FAA88" w14:textId="77777777" w:rsidR="00076A7D" w:rsidRPr="00A4177C" w:rsidRDefault="00076A7D" w:rsidP="00076A7D">
      <w:pPr>
        <w:pStyle w:val="ListParagraph"/>
      </w:pPr>
    </w:p>
    <w:p w14:paraId="475A0ADD" w14:textId="7BD3F02B" w:rsidR="00076A7D" w:rsidRPr="00A4177C" w:rsidRDefault="00076A7D" w:rsidP="003F7512">
      <w:pPr>
        <w:pStyle w:val="ListParagraph"/>
        <w:numPr>
          <w:ilvl w:val="3"/>
          <w:numId w:val="36"/>
        </w:numPr>
        <w:tabs>
          <w:tab w:val="left" w:pos="1553"/>
          <w:tab w:val="left" w:pos="1554"/>
        </w:tabs>
        <w:spacing w:before="1"/>
        <w:ind w:right="270" w:hanging="720"/>
      </w:pPr>
      <w:r w:rsidRPr="00A4177C">
        <w:rPr>
          <w:rFonts w:eastAsia="Times New Roman"/>
          <w:color w:val="000000"/>
          <w:lang w:eastAsia="en-GB"/>
        </w:rPr>
        <w:t>grant access to Community Centres when it is deemed appropriate or necessary outside the official hours during which hiring of Community Centres can be made and at unstaffed centres, and wherever else it is deemed necessary by the Officers, responsible user group representatives be issued with keys and an accurate record of keyholder information be kept</w:t>
      </w:r>
    </w:p>
    <w:p w14:paraId="547AC735" w14:textId="77777777" w:rsidR="00076A7D" w:rsidRPr="00A4177C" w:rsidRDefault="00076A7D" w:rsidP="00076A7D">
      <w:pPr>
        <w:pStyle w:val="ListParagraph"/>
      </w:pPr>
    </w:p>
    <w:p w14:paraId="4B3F3FAE" w14:textId="4940E159" w:rsidR="00076A7D" w:rsidRPr="00A4177C" w:rsidRDefault="00076A7D" w:rsidP="003F7512">
      <w:pPr>
        <w:pStyle w:val="ListParagraph"/>
        <w:numPr>
          <w:ilvl w:val="3"/>
          <w:numId w:val="36"/>
        </w:numPr>
        <w:tabs>
          <w:tab w:val="left" w:pos="1553"/>
          <w:tab w:val="left" w:pos="1554"/>
        </w:tabs>
        <w:spacing w:before="1"/>
        <w:ind w:right="270" w:hanging="720"/>
      </w:pPr>
      <w:r w:rsidRPr="00A4177C">
        <w:rPr>
          <w:rFonts w:eastAsia="Times New Roman"/>
          <w:color w:val="000000"/>
          <w:lang w:eastAsia="en-GB"/>
        </w:rPr>
        <w:t>to act as licence holder for Public Entertainments Licences for community recreation facilities</w:t>
      </w:r>
    </w:p>
    <w:p w14:paraId="2CBC0B09" w14:textId="77777777" w:rsidR="00D8396F" w:rsidRPr="00A4177C" w:rsidRDefault="00D8396F">
      <w:pPr>
        <w:pStyle w:val="BodyText"/>
        <w:spacing w:before="6"/>
      </w:pPr>
    </w:p>
    <w:p w14:paraId="450014A9" w14:textId="79440921" w:rsidR="00D8396F" w:rsidRPr="00A4177C" w:rsidRDefault="008943F5" w:rsidP="00B04044">
      <w:pPr>
        <w:pStyle w:val="Heading1"/>
        <w:numPr>
          <w:ilvl w:val="1"/>
          <w:numId w:val="36"/>
        </w:numPr>
        <w:ind w:hanging="710"/>
      </w:pPr>
      <w:bookmarkStart w:id="35" w:name="_bookmark138"/>
      <w:bookmarkEnd w:id="35"/>
      <w:r w:rsidRPr="00A4177C">
        <w:t>Monitoring</w:t>
      </w:r>
      <w:r w:rsidRPr="00A4177C">
        <w:rPr>
          <w:spacing w:val="-6"/>
        </w:rPr>
        <w:t xml:space="preserve"> </w:t>
      </w:r>
      <w:r w:rsidRPr="00A4177C">
        <w:t>Officer</w:t>
      </w:r>
    </w:p>
    <w:p w14:paraId="2F2580AC" w14:textId="77777777" w:rsidR="00D8396F" w:rsidRPr="00A4177C" w:rsidRDefault="00D8396F" w:rsidP="00B04044">
      <w:pPr>
        <w:pStyle w:val="BodyText"/>
        <w:ind w:left="709"/>
        <w:rPr>
          <w:b/>
        </w:rPr>
      </w:pPr>
    </w:p>
    <w:p w14:paraId="01A24734" w14:textId="5D750A1F" w:rsidR="00EB6845" w:rsidRPr="00A4177C" w:rsidRDefault="00EB6845" w:rsidP="00B04044">
      <w:pPr>
        <w:pStyle w:val="ListParagraph"/>
        <w:numPr>
          <w:ilvl w:val="2"/>
          <w:numId w:val="36"/>
        </w:numPr>
        <w:ind w:left="709" w:hanging="722"/>
      </w:pPr>
      <w:r w:rsidRPr="00A4177C">
        <w:t>In the absence of the Monitoring Officer, the Deputy Monitoring Officer is authorised to take any such delegations conferred on the Monitoring Officer.</w:t>
      </w:r>
      <w:r w:rsidR="006D23CD" w:rsidRPr="00A4177C">
        <w:t xml:space="preserve"> </w:t>
      </w:r>
      <w:r w:rsidR="006D23CD" w:rsidRPr="00A4177C">
        <w:rPr>
          <w:rFonts w:eastAsia="Times New Roman"/>
          <w:lang w:eastAsia="en-GB"/>
        </w:rPr>
        <w:t>Mr. Michael Shaw, Principal Solicitor Litigation is delegated to act as the Authority’s Deputy Monitoring Officer in circumstances where the Monitoring Officer is unable to act due to his/her absence or illness pursuant to Section 5 of the Local Government and Housing Act 1989 and in respect of all other related functions.</w:t>
      </w:r>
    </w:p>
    <w:p w14:paraId="50D98107" w14:textId="77777777" w:rsidR="00EB6845" w:rsidRPr="00A4177C" w:rsidRDefault="00EB6845" w:rsidP="00B04044">
      <w:pPr>
        <w:pStyle w:val="ListParagraph"/>
        <w:ind w:left="709" w:firstLine="0"/>
      </w:pPr>
    </w:p>
    <w:p w14:paraId="773FB046" w14:textId="509F12D5" w:rsidR="00D8396F" w:rsidRPr="00A4177C" w:rsidRDefault="008943F5" w:rsidP="00B04044">
      <w:pPr>
        <w:pStyle w:val="ListParagraph"/>
        <w:numPr>
          <w:ilvl w:val="2"/>
          <w:numId w:val="36"/>
        </w:numPr>
        <w:ind w:left="709" w:hanging="722"/>
      </w:pPr>
      <w:r w:rsidRPr="00A4177C">
        <w:t>Delegations:</w:t>
      </w:r>
    </w:p>
    <w:p w14:paraId="615A76EC" w14:textId="77777777" w:rsidR="00D8396F" w:rsidRPr="00A4177C" w:rsidRDefault="00D8396F">
      <w:pPr>
        <w:pStyle w:val="BodyText"/>
        <w:spacing w:before="9"/>
      </w:pPr>
    </w:p>
    <w:p w14:paraId="6691218F" w14:textId="77777777" w:rsidR="00D8396F" w:rsidRPr="00A4177C" w:rsidRDefault="008943F5" w:rsidP="003F7512">
      <w:pPr>
        <w:pStyle w:val="ListParagraph"/>
        <w:numPr>
          <w:ilvl w:val="3"/>
          <w:numId w:val="36"/>
        </w:numPr>
        <w:tabs>
          <w:tab w:val="left" w:pos="1553"/>
          <w:tab w:val="left" w:pos="1554"/>
        </w:tabs>
        <w:ind w:right="351" w:hanging="720"/>
      </w:pPr>
      <w:r w:rsidRPr="00A4177C">
        <w:t>to take all steps incidental to completing or obtaining the confirmation of any order or other formal proceedings made by the</w:t>
      </w:r>
      <w:r w:rsidRPr="00A4177C">
        <w:rPr>
          <w:spacing w:val="-6"/>
        </w:rPr>
        <w:t xml:space="preserve"> </w:t>
      </w:r>
      <w:r w:rsidRPr="00A4177C">
        <w:t>Council;</w:t>
      </w:r>
    </w:p>
    <w:p w14:paraId="68C16561" w14:textId="77777777" w:rsidR="00D8396F" w:rsidRPr="00A4177C" w:rsidRDefault="00D8396F">
      <w:pPr>
        <w:pStyle w:val="BodyText"/>
        <w:spacing w:before="2"/>
      </w:pPr>
    </w:p>
    <w:p w14:paraId="5E5B32CC" w14:textId="77777777" w:rsidR="00D8396F" w:rsidRPr="00A4177C" w:rsidRDefault="008943F5" w:rsidP="003F7512">
      <w:pPr>
        <w:pStyle w:val="ListParagraph"/>
        <w:numPr>
          <w:ilvl w:val="3"/>
          <w:numId w:val="36"/>
        </w:numPr>
        <w:tabs>
          <w:tab w:val="left" w:pos="1553"/>
          <w:tab w:val="left" w:pos="1554"/>
        </w:tabs>
        <w:spacing w:before="1"/>
        <w:ind w:right="149" w:hanging="720"/>
      </w:pPr>
      <w:r w:rsidRPr="00A4177C">
        <w:t>to serve any notice or requisition for information under any Act requiring the owner or occupier of or any person having an interest in or managing any land or premises to give information to the local</w:t>
      </w:r>
      <w:r w:rsidRPr="00A4177C">
        <w:rPr>
          <w:spacing w:val="-7"/>
        </w:rPr>
        <w:t xml:space="preserve"> </w:t>
      </w:r>
      <w:r w:rsidRPr="00A4177C">
        <w:t>authority;</w:t>
      </w:r>
    </w:p>
    <w:p w14:paraId="6BB89FE9" w14:textId="77777777" w:rsidR="00D8396F" w:rsidRPr="00A4177C" w:rsidRDefault="00D8396F">
      <w:pPr>
        <w:pStyle w:val="BodyText"/>
        <w:spacing w:before="9"/>
      </w:pPr>
    </w:p>
    <w:p w14:paraId="24DBABC0" w14:textId="77777777" w:rsidR="00D8396F" w:rsidRPr="00A4177C" w:rsidRDefault="008943F5" w:rsidP="003F7512">
      <w:pPr>
        <w:pStyle w:val="ListParagraph"/>
        <w:numPr>
          <w:ilvl w:val="3"/>
          <w:numId w:val="36"/>
        </w:numPr>
        <w:tabs>
          <w:tab w:val="left" w:pos="1553"/>
          <w:tab w:val="left" w:pos="1554"/>
        </w:tabs>
        <w:spacing w:before="1"/>
        <w:ind w:hanging="721"/>
      </w:pPr>
      <w:r w:rsidRPr="00A4177C">
        <w:t>the maintenance of the Land Charges Register and responses to local</w:t>
      </w:r>
      <w:r w:rsidRPr="00A4177C">
        <w:rPr>
          <w:spacing w:val="-13"/>
        </w:rPr>
        <w:t xml:space="preserve"> </w:t>
      </w:r>
      <w:r w:rsidRPr="00A4177C">
        <w:t>searches;</w:t>
      </w:r>
    </w:p>
    <w:p w14:paraId="1A58B334" w14:textId="77777777" w:rsidR="00D8396F" w:rsidRPr="00A4177C" w:rsidRDefault="00D8396F">
      <w:pPr>
        <w:pStyle w:val="BodyText"/>
      </w:pPr>
    </w:p>
    <w:p w14:paraId="57DF8C2F" w14:textId="77777777" w:rsidR="00D8396F" w:rsidRPr="00A4177C" w:rsidRDefault="008943F5" w:rsidP="003F7512">
      <w:pPr>
        <w:pStyle w:val="ListParagraph"/>
        <w:numPr>
          <w:ilvl w:val="3"/>
          <w:numId w:val="36"/>
        </w:numPr>
        <w:tabs>
          <w:tab w:val="left" w:pos="1553"/>
          <w:tab w:val="left" w:pos="1554"/>
        </w:tabs>
        <w:ind w:right="253" w:hanging="720"/>
      </w:pPr>
      <w:r w:rsidRPr="00A4177C">
        <w:t>to take out grants of representation to a deceased's estates as creditor, beneficiary or</w:t>
      </w:r>
      <w:r w:rsidRPr="00A4177C">
        <w:rPr>
          <w:spacing w:val="-1"/>
        </w:rPr>
        <w:t xml:space="preserve"> </w:t>
      </w:r>
      <w:r w:rsidRPr="00A4177C">
        <w:t>trustee;</w:t>
      </w:r>
    </w:p>
    <w:p w14:paraId="69F78C31" w14:textId="77777777" w:rsidR="00B04044" w:rsidRPr="00A4177C" w:rsidRDefault="00B04044" w:rsidP="00B04044">
      <w:pPr>
        <w:pStyle w:val="ListParagraph"/>
      </w:pPr>
    </w:p>
    <w:p w14:paraId="63F44DBA" w14:textId="3FA746F5" w:rsidR="00D8396F" w:rsidRPr="00A4177C" w:rsidRDefault="008943F5" w:rsidP="003F7512">
      <w:pPr>
        <w:pStyle w:val="ListParagraph"/>
        <w:numPr>
          <w:ilvl w:val="3"/>
          <w:numId w:val="36"/>
        </w:numPr>
        <w:tabs>
          <w:tab w:val="left" w:pos="1553"/>
          <w:tab w:val="left" w:pos="1554"/>
        </w:tabs>
        <w:spacing w:before="67"/>
        <w:ind w:right="231" w:hanging="720"/>
      </w:pPr>
      <w:r w:rsidRPr="00A4177C">
        <w:t>to settle the amount of compensation for damage to land which the Council is liable to pay in consequence of works carried out or other action taken on behalf of the Council up to a maximum of £</w:t>
      </w:r>
      <w:r w:rsidR="0071191A" w:rsidRPr="00A4177C">
        <w:t>5</w:t>
      </w:r>
      <w:r w:rsidRPr="00A4177C">
        <w:t>,000 in any one case and to report thereon to Council;</w:t>
      </w:r>
    </w:p>
    <w:p w14:paraId="2E56C8E4" w14:textId="77777777" w:rsidR="00D8396F" w:rsidRPr="00A4177C" w:rsidRDefault="00D8396F">
      <w:pPr>
        <w:pStyle w:val="BodyText"/>
      </w:pPr>
    </w:p>
    <w:p w14:paraId="52659105" w14:textId="77777777" w:rsidR="00D8396F" w:rsidRPr="00A4177C" w:rsidRDefault="008943F5" w:rsidP="003F7512">
      <w:pPr>
        <w:pStyle w:val="ListParagraph"/>
        <w:numPr>
          <w:ilvl w:val="3"/>
          <w:numId w:val="36"/>
        </w:numPr>
        <w:tabs>
          <w:tab w:val="left" w:pos="1553"/>
          <w:tab w:val="left" w:pos="1554"/>
        </w:tabs>
        <w:ind w:hanging="721"/>
      </w:pPr>
      <w:r w:rsidRPr="00A4177C">
        <w:t>to obtain Counsel’s opinion and to brief</w:t>
      </w:r>
      <w:r w:rsidRPr="00A4177C">
        <w:rPr>
          <w:spacing w:val="-3"/>
        </w:rPr>
        <w:t xml:space="preserve"> </w:t>
      </w:r>
      <w:r w:rsidRPr="00A4177C">
        <w:t>Counsel;</w:t>
      </w:r>
    </w:p>
    <w:p w14:paraId="1D793D84" w14:textId="77777777" w:rsidR="00D8396F" w:rsidRPr="00A4177C" w:rsidRDefault="00D8396F">
      <w:pPr>
        <w:pStyle w:val="BodyText"/>
        <w:spacing w:before="1"/>
      </w:pPr>
    </w:p>
    <w:p w14:paraId="4F39BC7B" w14:textId="71BF3658" w:rsidR="00D8396F" w:rsidRPr="00A4177C" w:rsidRDefault="008943F5" w:rsidP="003F7512">
      <w:pPr>
        <w:pStyle w:val="ListParagraph"/>
        <w:numPr>
          <w:ilvl w:val="3"/>
          <w:numId w:val="36"/>
        </w:numPr>
        <w:tabs>
          <w:tab w:val="left" w:pos="1553"/>
          <w:tab w:val="left" w:pos="1554"/>
        </w:tabs>
        <w:ind w:right="726" w:hanging="720"/>
      </w:pPr>
      <w:r w:rsidRPr="00A4177C">
        <w:t>to sign on behalf of the Council any document necessary to give effect to any resolution of the Council, or of any Committee or Sub-Committee</w:t>
      </w:r>
      <w:r w:rsidR="00B04044" w:rsidRPr="00A4177C">
        <w:t xml:space="preserve"> or Officer</w:t>
      </w:r>
      <w:r w:rsidRPr="00A4177C">
        <w:t xml:space="preserve"> acting within powers delegated by the</w:t>
      </w:r>
      <w:r w:rsidRPr="00A4177C">
        <w:rPr>
          <w:spacing w:val="-6"/>
        </w:rPr>
        <w:t xml:space="preserve"> </w:t>
      </w:r>
      <w:r w:rsidRPr="00A4177C">
        <w:t>Council;</w:t>
      </w:r>
    </w:p>
    <w:p w14:paraId="7500981E" w14:textId="77777777" w:rsidR="00D8396F" w:rsidRPr="00A4177C" w:rsidRDefault="00D8396F">
      <w:pPr>
        <w:pStyle w:val="BodyText"/>
        <w:spacing w:before="9"/>
      </w:pPr>
    </w:p>
    <w:p w14:paraId="32D8A425" w14:textId="237FD979" w:rsidR="00D8396F" w:rsidRPr="00A4177C" w:rsidRDefault="008943F5" w:rsidP="003F7512">
      <w:pPr>
        <w:pStyle w:val="ListParagraph"/>
        <w:numPr>
          <w:ilvl w:val="3"/>
          <w:numId w:val="36"/>
        </w:numPr>
        <w:tabs>
          <w:tab w:val="left" w:pos="1553"/>
          <w:tab w:val="left" w:pos="1554"/>
        </w:tabs>
        <w:spacing w:before="1"/>
        <w:ind w:right="162" w:hanging="720"/>
      </w:pPr>
      <w:r w:rsidRPr="00A4177C">
        <w:t>to institute</w:t>
      </w:r>
      <w:r w:rsidR="00B04044" w:rsidRPr="00A4177C">
        <w:t>, appeal</w:t>
      </w:r>
      <w:r w:rsidRPr="00A4177C">
        <w:t xml:space="preserve"> or defend civil proceedings and intervene in or appear in proceedings before any court, the Lands Tribunal, an industrial tribunal, a Coroner, or any other statutory tribunal or inquiry, or arbitrator, where the interests of the Council, whether on its own behalf or on behalf of an authority for which the Council is agent, are involved, and to reach agreement as to settlement of such proceedings where appropriate;</w:t>
      </w:r>
    </w:p>
    <w:p w14:paraId="3C1DF2FD" w14:textId="77777777" w:rsidR="00D8396F" w:rsidRPr="00A4177C" w:rsidRDefault="00D8396F">
      <w:pPr>
        <w:pStyle w:val="BodyText"/>
      </w:pPr>
    </w:p>
    <w:p w14:paraId="63FF9BB1" w14:textId="77777777" w:rsidR="00D8396F" w:rsidRPr="00A4177C" w:rsidRDefault="008943F5" w:rsidP="003F7512">
      <w:pPr>
        <w:pStyle w:val="ListParagraph"/>
        <w:numPr>
          <w:ilvl w:val="3"/>
          <w:numId w:val="36"/>
        </w:numPr>
        <w:tabs>
          <w:tab w:val="left" w:pos="1553"/>
          <w:tab w:val="left" w:pos="1554"/>
        </w:tabs>
        <w:spacing w:before="1"/>
        <w:ind w:hanging="721"/>
      </w:pPr>
      <w:r w:rsidRPr="00A4177C">
        <w:t>to accept service of any</w:t>
      </w:r>
      <w:r w:rsidRPr="00A4177C">
        <w:rPr>
          <w:spacing w:val="-7"/>
        </w:rPr>
        <w:t xml:space="preserve"> </w:t>
      </w:r>
      <w:r w:rsidRPr="00A4177C">
        <w:t>proceedings;</w:t>
      </w:r>
    </w:p>
    <w:p w14:paraId="6004AF96" w14:textId="77777777" w:rsidR="00D8396F" w:rsidRPr="00A4177C" w:rsidRDefault="00D8396F">
      <w:pPr>
        <w:pStyle w:val="BodyText"/>
      </w:pPr>
    </w:p>
    <w:p w14:paraId="2ED108FA" w14:textId="365A72B7" w:rsidR="00D8396F" w:rsidRPr="00A4177C" w:rsidRDefault="008943F5" w:rsidP="003F7512">
      <w:pPr>
        <w:pStyle w:val="ListParagraph"/>
        <w:numPr>
          <w:ilvl w:val="3"/>
          <w:numId w:val="36"/>
        </w:numPr>
        <w:tabs>
          <w:tab w:val="left" w:pos="1553"/>
          <w:tab w:val="left" w:pos="1554"/>
        </w:tabs>
        <w:ind w:right="261" w:hanging="720"/>
      </w:pPr>
      <w:r w:rsidRPr="00A4177C">
        <w:t>to institute criminal proceedings in respect of offences against legislation (including bye-laws) which the Council is authorised to enforce, and institute or defend appeals arising out of such</w:t>
      </w:r>
      <w:r w:rsidRPr="00A4177C">
        <w:rPr>
          <w:spacing w:val="1"/>
        </w:rPr>
        <w:t xml:space="preserve"> </w:t>
      </w:r>
      <w:r w:rsidRPr="00A4177C">
        <w:t>proceedings</w:t>
      </w:r>
      <w:r w:rsidR="00B04044" w:rsidRPr="00A4177C">
        <w:t xml:space="preserve"> and act as the Authority’s Solicitor</w:t>
      </w:r>
      <w:r w:rsidRPr="00A4177C">
        <w:t>;</w:t>
      </w:r>
    </w:p>
    <w:p w14:paraId="24521F7C" w14:textId="77777777" w:rsidR="00D8396F" w:rsidRPr="00A4177C" w:rsidRDefault="00D8396F">
      <w:pPr>
        <w:pStyle w:val="BodyText"/>
        <w:spacing w:before="1"/>
      </w:pPr>
    </w:p>
    <w:p w14:paraId="132E1AD9" w14:textId="44D53AB3" w:rsidR="00D8396F" w:rsidRPr="00A4177C" w:rsidRDefault="008943F5" w:rsidP="003F7512">
      <w:pPr>
        <w:pStyle w:val="ListParagraph"/>
        <w:numPr>
          <w:ilvl w:val="3"/>
          <w:numId w:val="36"/>
        </w:numPr>
        <w:tabs>
          <w:tab w:val="left" w:pos="1553"/>
          <w:tab w:val="left" w:pos="1554"/>
        </w:tabs>
        <w:ind w:right="271" w:hanging="721"/>
      </w:pPr>
      <w:r w:rsidRPr="00A4177C">
        <w:t>in accordance with the provisions of s101 of the Local Government Act 1972, the Monitoring Officer may, in the circumstances mentioned in the paragraph below, authorise another local authority to initiate and conduct the prosecution of offences committed in the County Council's</w:t>
      </w:r>
      <w:r w:rsidRPr="00A4177C">
        <w:rPr>
          <w:spacing w:val="-6"/>
        </w:rPr>
        <w:t xml:space="preserve"> </w:t>
      </w:r>
      <w:r w:rsidRPr="00A4177C">
        <w:t>area;</w:t>
      </w:r>
      <w:r w:rsidR="00B04044" w:rsidRPr="00A4177C">
        <w:t xml:space="preserve"> </w:t>
      </w:r>
      <w:r w:rsidRPr="00A4177C">
        <w:t>the circumstances are that the Monitoring Officer is satisfied</w:t>
      </w:r>
      <w:r w:rsidRPr="00A4177C">
        <w:rPr>
          <w:spacing w:val="-13"/>
        </w:rPr>
        <w:t xml:space="preserve"> </w:t>
      </w:r>
      <w:r w:rsidRPr="00A4177C">
        <w:t>that:</w:t>
      </w:r>
    </w:p>
    <w:p w14:paraId="6AC8C38E" w14:textId="77777777" w:rsidR="00D8396F" w:rsidRPr="00A4177C" w:rsidRDefault="00D8396F">
      <w:pPr>
        <w:pStyle w:val="BodyText"/>
        <w:spacing w:before="10"/>
      </w:pPr>
    </w:p>
    <w:p w14:paraId="33031ECA" w14:textId="77777777" w:rsidR="00D8396F" w:rsidRPr="00A4177C" w:rsidRDefault="008943F5" w:rsidP="003F7512">
      <w:pPr>
        <w:pStyle w:val="ListParagraph"/>
        <w:numPr>
          <w:ilvl w:val="4"/>
          <w:numId w:val="36"/>
        </w:numPr>
        <w:tabs>
          <w:tab w:val="left" w:pos="2273"/>
          <w:tab w:val="left" w:pos="2274"/>
        </w:tabs>
        <w:ind w:left="2273" w:right="908"/>
      </w:pPr>
      <w:r w:rsidRPr="00A4177C">
        <w:t>the offences in question are related to offences alleged to have been committed in that other authority's</w:t>
      </w:r>
      <w:r w:rsidRPr="00A4177C">
        <w:rPr>
          <w:spacing w:val="-5"/>
        </w:rPr>
        <w:t xml:space="preserve"> </w:t>
      </w:r>
      <w:r w:rsidRPr="00A4177C">
        <w:t>area;</w:t>
      </w:r>
    </w:p>
    <w:p w14:paraId="19C0FD22" w14:textId="77777777" w:rsidR="00D8396F" w:rsidRPr="00A4177C" w:rsidRDefault="00D8396F">
      <w:pPr>
        <w:pStyle w:val="BodyText"/>
        <w:spacing w:before="1"/>
      </w:pPr>
    </w:p>
    <w:p w14:paraId="1BBBBB59" w14:textId="77777777" w:rsidR="00D8396F" w:rsidRPr="00A4177C" w:rsidRDefault="008943F5" w:rsidP="003F7512">
      <w:pPr>
        <w:pStyle w:val="ListParagraph"/>
        <w:numPr>
          <w:ilvl w:val="4"/>
          <w:numId w:val="36"/>
        </w:numPr>
        <w:tabs>
          <w:tab w:val="left" w:pos="2273"/>
          <w:tab w:val="left" w:pos="2274"/>
        </w:tabs>
        <w:spacing w:before="1"/>
        <w:ind w:left="2273" w:right="198"/>
      </w:pPr>
      <w:r w:rsidRPr="00A4177C">
        <w:t>it is expedient for the prosecution to be initiated and conducted by that other authority;</w:t>
      </w:r>
    </w:p>
    <w:p w14:paraId="0C0F0F71" w14:textId="77777777" w:rsidR="00D8396F" w:rsidRPr="00A4177C" w:rsidRDefault="00D8396F">
      <w:pPr>
        <w:pStyle w:val="BodyText"/>
        <w:spacing w:before="10"/>
      </w:pPr>
    </w:p>
    <w:p w14:paraId="38D007D1" w14:textId="77777777" w:rsidR="00D8396F" w:rsidRPr="00A4177C" w:rsidRDefault="008943F5" w:rsidP="003F7512">
      <w:pPr>
        <w:pStyle w:val="ListParagraph"/>
        <w:numPr>
          <w:ilvl w:val="3"/>
          <w:numId w:val="36"/>
        </w:numPr>
        <w:tabs>
          <w:tab w:val="left" w:pos="1553"/>
          <w:tab w:val="left" w:pos="1554"/>
        </w:tabs>
        <w:spacing w:before="1"/>
        <w:ind w:right="406" w:hanging="720"/>
      </w:pPr>
      <w:r w:rsidRPr="00A4177C">
        <w:t>to defend any criminal proceedings brought against the Council and to institute or defend appeals arising out of such proceedings;</w:t>
      </w:r>
    </w:p>
    <w:p w14:paraId="1FC8A562" w14:textId="77777777" w:rsidR="00D8396F" w:rsidRPr="00A4177C" w:rsidRDefault="00D8396F">
      <w:pPr>
        <w:pStyle w:val="BodyText"/>
        <w:spacing w:before="11"/>
      </w:pPr>
    </w:p>
    <w:p w14:paraId="6F7D6CE0" w14:textId="77777777" w:rsidR="00D8396F" w:rsidRPr="00A4177C" w:rsidRDefault="008943F5" w:rsidP="003F7512">
      <w:pPr>
        <w:pStyle w:val="ListParagraph"/>
        <w:numPr>
          <w:ilvl w:val="3"/>
          <w:numId w:val="36"/>
        </w:numPr>
        <w:tabs>
          <w:tab w:val="left" w:pos="1553"/>
          <w:tab w:val="left" w:pos="1554"/>
        </w:tabs>
        <w:ind w:hanging="721"/>
      </w:pPr>
      <w:r w:rsidRPr="00A4177C">
        <w:t>under section 78 of the Criminal Justice and Public Order</w:t>
      </w:r>
      <w:r w:rsidRPr="00A4177C">
        <w:rPr>
          <w:spacing w:val="-10"/>
        </w:rPr>
        <w:t xml:space="preserve"> </w:t>
      </w:r>
      <w:r w:rsidRPr="00A4177C">
        <w:t>Act</w:t>
      </w:r>
    </w:p>
    <w:p w14:paraId="39C6CA22" w14:textId="77777777" w:rsidR="00D8396F" w:rsidRPr="00A4177C" w:rsidRDefault="008943F5">
      <w:pPr>
        <w:pStyle w:val="BodyText"/>
        <w:spacing w:before="2"/>
        <w:ind w:left="1553" w:right="1167"/>
      </w:pPr>
      <w:r w:rsidRPr="00A4177C">
        <w:t>1994, to make complaints to the Magistrates Court and to take any action authorised by the Court;</w:t>
      </w:r>
    </w:p>
    <w:p w14:paraId="1A453E77" w14:textId="77777777" w:rsidR="00D8396F" w:rsidRPr="00A4177C" w:rsidRDefault="00D8396F">
      <w:pPr>
        <w:pStyle w:val="BodyText"/>
        <w:spacing w:before="10"/>
      </w:pPr>
    </w:p>
    <w:p w14:paraId="6D7A12FA" w14:textId="77777777" w:rsidR="00D8396F" w:rsidRPr="00A4177C" w:rsidRDefault="008943F5" w:rsidP="003F7512">
      <w:pPr>
        <w:pStyle w:val="ListParagraph"/>
        <w:numPr>
          <w:ilvl w:val="3"/>
          <w:numId w:val="36"/>
        </w:numPr>
        <w:tabs>
          <w:tab w:val="left" w:pos="1553"/>
          <w:tab w:val="left" w:pos="1554"/>
        </w:tabs>
        <w:spacing w:before="1"/>
        <w:ind w:right="1103" w:hanging="720"/>
      </w:pPr>
      <w:r w:rsidRPr="00A4177C">
        <w:t>to authorise persons to survey and enter land in connection with proposed compulsory</w:t>
      </w:r>
      <w:r w:rsidRPr="00A4177C">
        <w:rPr>
          <w:spacing w:val="-2"/>
        </w:rPr>
        <w:t xml:space="preserve"> </w:t>
      </w:r>
      <w:r w:rsidRPr="00A4177C">
        <w:t>acquisitions;</w:t>
      </w:r>
    </w:p>
    <w:p w14:paraId="7F36E00D" w14:textId="77777777" w:rsidR="00D8396F" w:rsidRPr="00A4177C" w:rsidRDefault="00D8396F">
      <w:pPr>
        <w:pStyle w:val="BodyText"/>
        <w:spacing w:before="10"/>
      </w:pPr>
    </w:p>
    <w:p w14:paraId="773E4DD4" w14:textId="0A771C72" w:rsidR="00D8396F" w:rsidRPr="00A4177C" w:rsidRDefault="008943F5" w:rsidP="003F7512">
      <w:pPr>
        <w:pStyle w:val="ListParagraph"/>
        <w:numPr>
          <w:ilvl w:val="3"/>
          <w:numId w:val="36"/>
        </w:numPr>
        <w:tabs>
          <w:tab w:val="left" w:pos="1553"/>
          <w:tab w:val="left" w:pos="1554"/>
        </w:tabs>
        <w:spacing w:before="1" w:line="252" w:lineRule="exact"/>
        <w:ind w:hanging="721"/>
      </w:pPr>
      <w:r w:rsidRPr="00A4177C">
        <w:t>to settle all claims made on the Council not exceeding</w:t>
      </w:r>
      <w:r w:rsidRPr="00A4177C">
        <w:rPr>
          <w:spacing w:val="-10"/>
        </w:rPr>
        <w:t xml:space="preserve"> </w:t>
      </w:r>
      <w:r w:rsidRPr="00A4177C">
        <w:t>£</w:t>
      </w:r>
      <w:r w:rsidR="00F32F99" w:rsidRPr="00A4177C">
        <w:t>25</w:t>
      </w:r>
      <w:r w:rsidRPr="00A4177C">
        <w:t>,000</w:t>
      </w:r>
    </w:p>
    <w:p w14:paraId="2C3CA8A4" w14:textId="77777777" w:rsidR="00D8396F" w:rsidRPr="00A4177C" w:rsidRDefault="008943F5">
      <w:pPr>
        <w:pStyle w:val="BodyText"/>
        <w:ind w:left="1553" w:right="752"/>
      </w:pPr>
      <w:r w:rsidRPr="00A4177C">
        <w:t>where provision is not clearly made (in consultation with the appropriate Chief Officer and s151 Officer);</w:t>
      </w:r>
    </w:p>
    <w:p w14:paraId="2E1E6156" w14:textId="77777777" w:rsidR="00D8396F" w:rsidRPr="00A4177C" w:rsidRDefault="00D8396F">
      <w:pPr>
        <w:pStyle w:val="BodyText"/>
        <w:spacing w:before="1"/>
      </w:pPr>
    </w:p>
    <w:p w14:paraId="2F82983C" w14:textId="3F23B9F4" w:rsidR="00F32F99" w:rsidRPr="00A4177C" w:rsidRDefault="008943F5" w:rsidP="003F7512">
      <w:pPr>
        <w:pStyle w:val="ListParagraph"/>
        <w:numPr>
          <w:ilvl w:val="3"/>
          <w:numId w:val="36"/>
        </w:numPr>
        <w:tabs>
          <w:tab w:val="left" w:pos="1553"/>
          <w:tab w:val="left" w:pos="1554"/>
        </w:tabs>
        <w:ind w:right="1019" w:hanging="720"/>
      </w:pPr>
      <w:r w:rsidRPr="00A4177C">
        <w:t>to make determinations as a qualified person in accordance with s36 of the Freedom of Information Act</w:t>
      </w:r>
      <w:r w:rsidRPr="00A4177C">
        <w:rPr>
          <w:spacing w:val="-3"/>
        </w:rPr>
        <w:t xml:space="preserve"> </w:t>
      </w:r>
      <w:r w:rsidRPr="00A4177C">
        <w:t>2000.</w:t>
      </w:r>
    </w:p>
    <w:p w14:paraId="0208BEEC" w14:textId="77777777" w:rsidR="00EB6845" w:rsidRPr="00A4177C" w:rsidRDefault="00EB6845" w:rsidP="00EB6845">
      <w:pPr>
        <w:pStyle w:val="ListParagraph"/>
        <w:tabs>
          <w:tab w:val="left" w:pos="1553"/>
          <w:tab w:val="left" w:pos="1554"/>
        </w:tabs>
        <w:ind w:right="1019" w:firstLine="0"/>
      </w:pPr>
    </w:p>
    <w:p w14:paraId="4D41AE67" w14:textId="18F4A0FB" w:rsidR="00EB6845" w:rsidRPr="00A4177C" w:rsidRDefault="00B04044" w:rsidP="003F7512">
      <w:pPr>
        <w:pStyle w:val="ListParagraph"/>
        <w:numPr>
          <w:ilvl w:val="3"/>
          <w:numId w:val="36"/>
        </w:numPr>
        <w:tabs>
          <w:tab w:val="left" w:pos="1553"/>
          <w:tab w:val="left" w:pos="1554"/>
        </w:tabs>
        <w:ind w:right="1019" w:hanging="720"/>
      </w:pPr>
      <w:r w:rsidRPr="00A4177C">
        <w:t>t</w:t>
      </w:r>
      <w:r w:rsidR="00EB6845" w:rsidRPr="00A4177C">
        <w:t>o consider and determine appeals pursuant to the Freedom of Information Act 2000 and Environmental Information Regulations 2004</w:t>
      </w:r>
    </w:p>
    <w:p w14:paraId="4C64388E" w14:textId="77777777" w:rsidR="00F32F99" w:rsidRPr="00A4177C" w:rsidRDefault="00F32F99" w:rsidP="00F32F99">
      <w:pPr>
        <w:pStyle w:val="ListParagraph"/>
        <w:tabs>
          <w:tab w:val="left" w:pos="1553"/>
          <w:tab w:val="left" w:pos="1554"/>
        </w:tabs>
        <w:ind w:right="1019" w:firstLine="0"/>
      </w:pPr>
    </w:p>
    <w:p w14:paraId="0267F5FE" w14:textId="05AA1EA4" w:rsidR="00F32F99" w:rsidRPr="00A4177C" w:rsidRDefault="00B04044" w:rsidP="003F7512">
      <w:pPr>
        <w:pStyle w:val="ListParagraph"/>
        <w:numPr>
          <w:ilvl w:val="3"/>
          <w:numId w:val="36"/>
        </w:numPr>
        <w:tabs>
          <w:tab w:val="left" w:pos="1553"/>
          <w:tab w:val="left" w:pos="1554"/>
        </w:tabs>
        <w:ind w:right="1019" w:hanging="720"/>
      </w:pPr>
      <w:r w:rsidRPr="00A4177C">
        <w:t>t</w:t>
      </w:r>
      <w:r w:rsidR="00F32F99" w:rsidRPr="00A4177C">
        <w:t xml:space="preserve">o act </w:t>
      </w:r>
      <w:r w:rsidR="00F32F99" w:rsidRPr="00A4177C">
        <w:rPr>
          <w:rFonts w:eastAsia="Times New Roman"/>
          <w:lang w:eastAsia="en-GB"/>
        </w:rPr>
        <w:t>as Proper Officer for Registration purposes set out in the Registration Service Act 1953, the Registration of Births, Deaths and Marriages Regulations 1968 onwards and by the Local Registration Scheme; together with Civil Partnerships.</w:t>
      </w:r>
    </w:p>
    <w:p w14:paraId="7AD8CAC4" w14:textId="77777777" w:rsidR="00F32F99" w:rsidRPr="00A4177C" w:rsidRDefault="00F32F99" w:rsidP="00F32F99">
      <w:pPr>
        <w:pStyle w:val="ListParagraph"/>
      </w:pPr>
    </w:p>
    <w:p w14:paraId="747FF986" w14:textId="6C7F47E5" w:rsidR="00F32F99" w:rsidRPr="00A4177C" w:rsidRDefault="00B04044" w:rsidP="003F7512">
      <w:pPr>
        <w:pStyle w:val="ListParagraph"/>
        <w:numPr>
          <w:ilvl w:val="3"/>
          <w:numId w:val="36"/>
        </w:numPr>
        <w:tabs>
          <w:tab w:val="left" w:pos="1553"/>
          <w:tab w:val="left" w:pos="1554"/>
        </w:tabs>
        <w:ind w:right="1019" w:hanging="720"/>
      </w:pPr>
      <w:r w:rsidRPr="00A4177C">
        <w:lastRenderedPageBreak/>
        <w:t>t</w:t>
      </w:r>
      <w:r w:rsidR="00F32F99" w:rsidRPr="00A4177C">
        <w:t xml:space="preserve">o discharge any duties under the Marriage Act 1949, Registration Service Act 1953, Local Registration Scheme </w:t>
      </w:r>
      <w:r w:rsidR="00F32F99" w:rsidRPr="00A4177C">
        <w:rPr>
          <w:rFonts w:eastAsia="Times New Roman"/>
          <w:lang w:eastAsia="en-GB"/>
        </w:rPr>
        <w:t>and to introduce a scheme for the availability of the service, setting appropriate fees and other conditions considering each application as it arises, in line with staff availability and other conditions and operational issues.</w:t>
      </w:r>
    </w:p>
    <w:p w14:paraId="1AAA2D10" w14:textId="77777777" w:rsidR="00EB6845" w:rsidRPr="00A4177C" w:rsidRDefault="00EB6845" w:rsidP="00EB6845">
      <w:pPr>
        <w:pStyle w:val="ListParagraph"/>
      </w:pPr>
    </w:p>
    <w:p w14:paraId="76CF0F11" w14:textId="1E5F0676" w:rsidR="00EB6845" w:rsidRPr="00A4177C" w:rsidRDefault="00B04044" w:rsidP="003F7512">
      <w:pPr>
        <w:pStyle w:val="ListParagraph"/>
        <w:numPr>
          <w:ilvl w:val="3"/>
          <w:numId w:val="36"/>
        </w:numPr>
        <w:tabs>
          <w:tab w:val="left" w:pos="1553"/>
          <w:tab w:val="left" w:pos="1554"/>
        </w:tabs>
        <w:ind w:right="1019" w:hanging="720"/>
      </w:pPr>
      <w:r w:rsidRPr="00A4177C">
        <w:t>t</w:t>
      </w:r>
      <w:r w:rsidR="00EB6845" w:rsidRPr="00A4177C">
        <w:t>o agree any Scheme of Charges for local authority property search services</w:t>
      </w:r>
    </w:p>
    <w:p w14:paraId="64ECA47F" w14:textId="77777777" w:rsidR="00EB6845" w:rsidRPr="00A4177C" w:rsidRDefault="00EB6845" w:rsidP="00EB6845">
      <w:pPr>
        <w:pStyle w:val="ListParagraph"/>
      </w:pPr>
    </w:p>
    <w:p w14:paraId="21BCD964" w14:textId="760BFFD9" w:rsidR="00EB6845" w:rsidRPr="00A4177C" w:rsidRDefault="00B04044" w:rsidP="003F7512">
      <w:pPr>
        <w:pStyle w:val="ListParagraph"/>
        <w:numPr>
          <w:ilvl w:val="3"/>
          <w:numId w:val="36"/>
        </w:numPr>
        <w:tabs>
          <w:tab w:val="left" w:pos="1553"/>
          <w:tab w:val="left" w:pos="1554"/>
        </w:tabs>
        <w:ind w:right="1019" w:hanging="720"/>
      </w:pPr>
      <w:r w:rsidRPr="00A4177C">
        <w:t>t</w:t>
      </w:r>
      <w:r w:rsidR="00EB6845" w:rsidRPr="00A4177C">
        <w:t>o vary the non statutory fees for Registration Services</w:t>
      </w:r>
    </w:p>
    <w:p w14:paraId="442D33F4" w14:textId="77777777" w:rsidR="00EB6845" w:rsidRPr="00A4177C" w:rsidRDefault="00EB6845" w:rsidP="00EB6845">
      <w:pPr>
        <w:pStyle w:val="ListParagraph"/>
      </w:pPr>
    </w:p>
    <w:p w14:paraId="2EA32773" w14:textId="212725F1" w:rsidR="00EB6845" w:rsidRPr="00A4177C" w:rsidRDefault="00B04044" w:rsidP="003F7512">
      <w:pPr>
        <w:pStyle w:val="ListParagraph"/>
        <w:numPr>
          <w:ilvl w:val="3"/>
          <w:numId w:val="36"/>
        </w:numPr>
        <w:tabs>
          <w:tab w:val="left" w:pos="1553"/>
          <w:tab w:val="left" w:pos="1554"/>
        </w:tabs>
        <w:ind w:right="1019" w:hanging="720"/>
      </w:pPr>
      <w:r w:rsidRPr="00A4177C">
        <w:t>t</w:t>
      </w:r>
      <w:r w:rsidR="00EB6845" w:rsidRPr="00A4177C">
        <w:t xml:space="preserve">o indemnify any member covering the cost of defending an allegation of a </w:t>
      </w:r>
      <w:r w:rsidRPr="00A4177C">
        <w:t>br</w:t>
      </w:r>
      <w:r w:rsidR="00EB6845" w:rsidRPr="00A4177C">
        <w:t>each of the Members Code of Conduct to a ceiling of £20,000 pursua</w:t>
      </w:r>
      <w:r w:rsidRPr="00A4177C">
        <w:t>nt</w:t>
      </w:r>
      <w:r w:rsidR="00EB6845" w:rsidRPr="00A4177C">
        <w:t xml:space="preserve"> to the Local Government Act 2000 and the Local Authorities (Indemnities for Members and Officers) (Wales) Order 2006</w:t>
      </w:r>
    </w:p>
    <w:p w14:paraId="008201C8" w14:textId="77777777" w:rsidR="00EB6845" w:rsidRPr="00A4177C" w:rsidRDefault="00EB6845" w:rsidP="00EB6845">
      <w:pPr>
        <w:pStyle w:val="ListParagraph"/>
        <w:rPr>
          <w:rFonts w:eastAsia="Times New Roman"/>
          <w:lang w:eastAsia="en-GB"/>
        </w:rPr>
      </w:pPr>
    </w:p>
    <w:p w14:paraId="61552646" w14:textId="44B18EA5" w:rsidR="00EB6845" w:rsidRPr="00A4177C" w:rsidRDefault="00B04044" w:rsidP="003F7512">
      <w:pPr>
        <w:pStyle w:val="ListParagraph"/>
        <w:numPr>
          <w:ilvl w:val="3"/>
          <w:numId w:val="36"/>
        </w:numPr>
        <w:tabs>
          <w:tab w:val="left" w:pos="1553"/>
          <w:tab w:val="left" w:pos="1554"/>
        </w:tabs>
        <w:ind w:right="1019" w:hanging="720"/>
      </w:pPr>
      <w:r w:rsidRPr="00A4177C">
        <w:rPr>
          <w:rFonts w:eastAsia="Times New Roman"/>
          <w:lang w:eastAsia="en-GB"/>
        </w:rPr>
        <w:t>t</w:t>
      </w:r>
      <w:r w:rsidR="00EB6845" w:rsidRPr="00A4177C">
        <w:rPr>
          <w:rFonts w:eastAsia="Times New Roman"/>
          <w:lang w:eastAsia="en-GB"/>
        </w:rPr>
        <w:t>o act Proper Officer for all purposes relevant to the functioning of the Standards Committee pursuant to the Local Government Act 2000</w:t>
      </w:r>
    </w:p>
    <w:p w14:paraId="40214490" w14:textId="77777777" w:rsidR="00EB6845" w:rsidRPr="00A4177C" w:rsidRDefault="00EB6845" w:rsidP="00EB6845">
      <w:pPr>
        <w:pStyle w:val="ListParagraph"/>
      </w:pPr>
    </w:p>
    <w:p w14:paraId="6E4DF79D" w14:textId="4666C6B6" w:rsidR="00EB6845" w:rsidRPr="00A4177C" w:rsidRDefault="00B04044" w:rsidP="003F7512">
      <w:pPr>
        <w:pStyle w:val="ListParagraph"/>
        <w:numPr>
          <w:ilvl w:val="3"/>
          <w:numId w:val="36"/>
        </w:numPr>
        <w:tabs>
          <w:tab w:val="left" w:pos="1553"/>
          <w:tab w:val="left" w:pos="1554"/>
        </w:tabs>
        <w:ind w:right="1019" w:hanging="720"/>
      </w:pPr>
      <w:r w:rsidRPr="00A4177C">
        <w:t>t</w:t>
      </w:r>
      <w:r w:rsidR="00EB6845" w:rsidRPr="00A4177C">
        <w:t>o be Data Protection Officer pursuant to the Data Protection Act 2018</w:t>
      </w:r>
      <w:r w:rsidRPr="00A4177C">
        <w:t xml:space="preserve"> and take any such steps necessary to meet the legal obligations of a data protection officer set out in legislation</w:t>
      </w:r>
    </w:p>
    <w:p w14:paraId="35DAA388" w14:textId="77777777" w:rsidR="00EB6845" w:rsidRPr="00A4177C" w:rsidRDefault="00EB6845" w:rsidP="00EB6845">
      <w:pPr>
        <w:pStyle w:val="ListParagraph"/>
      </w:pPr>
    </w:p>
    <w:p w14:paraId="392AD2C3" w14:textId="6E429090" w:rsidR="002E2A6A" w:rsidRPr="00A4177C" w:rsidRDefault="00B04044" w:rsidP="003F7512">
      <w:pPr>
        <w:pStyle w:val="ListParagraph"/>
        <w:numPr>
          <w:ilvl w:val="3"/>
          <w:numId w:val="36"/>
        </w:numPr>
        <w:tabs>
          <w:tab w:val="left" w:pos="1553"/>
          <w:tab w:val="left" w:pos="1554"/>
        </w:tabs>
        <w:ind w:right="1019" w:hanging="720"/>
      </w:pPr>
      <w:r w:rsidRPr="00A4177C">
        <w:t>t</w:t>
      </w:r>
      <w:r w:rsidR="00EB6845" w:rsidRPr="00A4177C">
        <w:t>o make minor amendments to the Constitution to include amending typographical errors, to reflect legislative changes, to remove anomalies or enhance clarity</w:t>
      </w:r>
    </w:p>
    <w:p w14:paraId="7025EAE4" w14:textId="77777777" w:rsidR="0011701D" w:rsidRPr="00A4177C" w:rsidRDefault="0011701D" w:rsidP="0011701D">
      <w:pPr>
        <w:pStyle w:val="ListParagraph"/>
      </w:pPr>
    </w:p>
    <w:p w14:paraId="62A534D5" w14:textId="78CB5578" w:rsidR="002E2A6A" w:rsidRPr="00A4177C" w:rsidRDefault="0011701D" w:rsidP="002E2A6A">
      <w:pPr>
        <w:pStyle w:val="ListParagraph"/>
        <w:numPr>
          <w:ilvl w:val="3"/>
          <w:numId w:val="36"/>
        </w:numPr>
        <w:tabs>
          <w:tab w:val="left" w:pos="1553"/>
          <w:tab w:val="left" w:pos="1554"/>
        </w:tabs>
        <w:ind w:right="1019" w:hanging="720"/>
      </w:pPr>
      <w:r w:rsidRPr="00A4177C">
        <w:t xml:space="preserve">To oversee and implement the scheme of delegations included </w:t>
      </w:r>
      <w:r w:rsidR="00B04044" w:rsidRPr="00A4177C">
        <w:t>the Constitution.</w:t>
      </w:r>
    </w:p>
    <w:p w14:paraId="35443D57" w14:textId="77777777" w:rsidR="00EB6845" w:rsidRPr="00A4177C" w:rsidRDefault="00EB6845"/>
    <w:p w14:paraId="17497C93" w14:textId="4941CD11" w:rsidR="00EB6845" w:rsidRPr="00A4177C" w:rsidRDefault="00EB6845" w:rsidP="003F7512">
      <w:pPr>
        <w:pStyle w:val="ListParagraph"/>
        <w:numPr>
          <w:ilvl w:val="1"/>
          <w:numId w:val="36"/>
        </w:numPr>
        <w:rPr>
          <w:b/>
          <w:bCs/>
        </w:rPr>
      </w:pPr>
      <w:r w:rsidRPr="00A4177C">
        <w:rPr>
          <w:b/>
          <w:bCs/>
        </w:rPr>
        <w:t>Chief Digital Officer</w:t>
      </w:r>
    </w:p>
    <w:p w14:paraId="2A870458" w14:textId="77777777" w:rsidR="00EB6845" w:rsidRPr="00A4177C" w:rsidRDefault="00EB6845"/>
    <w:p w14:paraId="58921C03" w14:textId="77777777" w:rsidR="00B04044" w:rsidRPr="00A4177C" w:rsidRDefault="00EB6845" w:rsidP="00B04044">
      <w:pPr>
        <w:pStyle w:val="ListParagraph"/>
        <w:numPr>
          <w:ilvl w:val="2"/>
          <w:numId w:val="36"/>
        </w:numPr>
        <w:ind w:left="709"/>
      </w:pPr>
      <w:r w:rsidRPr="00A4177C">
        <w:t>For the purposes of all information governance procedures, the Chief Digital Officer shall be classed as the Senior Information Risk Owner.</w:t>
      </w:r>
    </w:p>
    <w:p w14:paraId="35ED716B" w14:textId="77777777" w:rsidR="00B04044" w:rsidRPr="00A4177C" w:rsidRDefault="00B04044" w:rsidP="00B04044">
      <w:pPr>
        <w:pStyle w:val="ListParagraph"/>
        <w:ind w:left="709" w:firstLine="0"/>
      </w:pPr>
    </w:p>
    <w:p w14:paraId="23F6287E" w14:textId="32A0A978" w:rsidR="00B04044" w:rsidRPr="00A4177C" w:rsidRDefault="00EB6845" w:rsidP="00B04044">
      <w:pPr>
        <w:pStyle w:val="ListParagraph"/>
        <w:numPr>
          <w:ilvl w:val="2"/>
          <w:numId w:val="36"/>
        </w:numPr>
        <w:ind w:left="709"/>
      </w:pPr>
      <w:r w:rsidRPr="00A4177C">
        <w:t>For the purposes of fulfilling the obligations of the Protection of Freedoms Act 2012, the Chief Digital Officer shall be the Senior Responsible Officer to ensure responsibilities arising from the Protection of Freedoms Act 2012 are implemented.</w:t>
      </w:r>
    </w:p>
    <w:p w14:paraId="422FDFCB" w14:textId="77777777" w:rsidR="00B04044" w:rsidRPr="00A4177C" w:rsidRDefault="00B04044" w:rsidP="00B04044">
      <w:pPr>
        <w:pStyle w:val="ListParagraph"/>
      </w:pPr>
    </w:p>
    <w:p w14:paraId="2F85FC61" w14:textId="77777777" w:rsidR="00B04044" w:rsidRPr="00A4177C" w:rsidRDefault="00B04044" w:rsidP="00B04044">
      <w:pPr>
        <w:pStyle w:val="ListParagraph"/>
        <w:ind w:left="709" w:firstLine="0"/>
      </w:pPr>
    </w:p>
    <w:p w14:paraId="6AA3EF2B" w14:textId="42FAA0C3" w:rsidR="00B04044" w:rsidRPr="00A4177C" w:rsidRDefault="00B04044" w:rsidP="003F7512">
      <w:pPr>
        <w:pStyle w:val="ListParagraph"/>
        <w:numPr>
          <w:ilvl w:val="1"/>
          <w:numId w:val="36"/>
        </w:numPr>
        <w:tabs>
          <w:tab w:val="left" w:pos="821"/>
          <w:tab w:val="left" w:pos="822"/>
        </w:tabs>
        <w:spacing w:before="75"/>
        <w:ind w:hanging="710"/>
        <w:rPr>
          <w:b/>
          <w:bCs/>
        </w:rPr>
      </w:pPr>
      <w:r w:rsidRPr="00A4177C">
        <w:rPr>
          <w:b/>
          <w:bCs/>
        </w:rPr>
        <w:t>Head of Democratic Services</w:t>
      </w:r>
    </w:p>
    <w:p w14:paraId="341DBEF2" w14:textId="77777777" w:rsidR="00B04044" w:rsidRPr="00A4177C" w:rsidRDefault="00B04044" w:rsidP="00B04044">
      <w:pPr>
        <w:pStyle w:val="Heading1"/>
        <w:tabs>
          <w:tab w:val="left" w:pos="821"/>
          <w:tab w:val="left" w:pos="822"/>
        </w:tabs>
        <w:spacing w:before="75"/>
        <w:ind w:left="-1" w:firstLine="0"/>
      </w:pPr>
    </w:p>
    <w:p w14:paraId="66174382" w14:textId="28D26571" w:rsidR="00B04044" w:rsidRPr="00A4177C" w:rsidRDefault="00B04044" w:rsidP="00B04044">
      <w:pPr>
        <w:adjustRightInd w:val="0"/>
        <w:ind w:left="709" w:hanging="709"/>
        <w:rPr>
          <w:rFonts w:eastAsia="Times New Roman"/>
          <w:lang w:eastAsia="en-GB"/>
        </w:rPr>
      </w:pPr>
      <w:r w:rsidRPr="00A4177C">
        <w:t>2.6.1</w:t>
      </w:r>
      <w:r w:rsidRPr="00A4177C">
        <w:tab/>
      </w:r>
      <w:r w:rsidRPr="00A4177C">
        <w:rPr>
          <w:rFonts w:eastAsia="Times New Roman"/>
          <w:lang w:eastAsia="en-GB"/>
        </w:rPr>
        <w:t>Mrs Stacy Curran</w:t>
      </w:r>
      <w:r w:rsidR="00361BA9" w:rsidRPr="00A4177C">
        <w:rPr>
          <w:rFonts w:eastAsia="Times New Roman"/>
          <w:lang w:eastAsia="en-GB"/>
        </w:rPr>
        <w:t xml:space="preserve"> (Democratic Services Manager)</w:t>
      </w:r>
      <w:r w:rsidRPr="00A4177C">
        <w:rPr>
          <w:rFonts w:eastAsia="Times New Roman"/>
          <w:lang w:eastAsia="en-GB"/>
        </w:rPr>
        <w:t xml:space="preserve"> shall exercise the functions of Head of Democratic Services under Section 9 of the Local Government (Wales) Measure 2011 and in particular to make recommendations under Section 9(1)(h) of the Measure regarding the number, grades, appointment and organisation (together with the proper management) of staff required for discharging Democratic Services functions.</w:t>
      </w:r>
    </w:p>
    <w:p w14:paraId="64CDA460" w14:textId="2585CCD0" w:rsidR="00B04044" w:rsidRPr="00A4177C" w:rsidRDefault="00B04044" w:rsidP="00B04044">
      <w:pPr>
        <w:pStyle w:val="Heading1"/>
        <w:tabs>
          <w:tab w:val="left" w:pos="821"/>
          <w:tab w:val="left" w:pos="822"/>
        </w:tabs>
        <w:spacing w:before="75"/>
        <w:ind w:left="-1" w:firstLine="0"/>
      </w:pPr>
    </w:p>
    <w:p w14:paraId="4CC2E3CB" w14:textId="13A6374B" w:rsidR="00D8396F" w:rsidRPr="00A4177C" w:rsidRDefault="008943F5" w:rsidP="00B04044">
      <w:pPr>
        <w:pStyle w:val="Heading1"/>
        <w:numPr>
          <w:ilvl w:val="1"/>
          <w:numId w:val="36"/>
        </w:numPr>
        <w:spacing w:before="75"/>
        <w:ind w:hanging="710"/>
      </w:pPr>
      <w:r w:rsidRPr="00A4177C">
        <w:t>Section 151</w:t>
      </w:r>
      <w:r w:rsidRPr="00A4177C">
        <w:rPr>
          <w:spacing w:val="-5"/>
        </w:rPr>
        <w:t xml:space="preserve"> </w:t>
      </w:r>
      <w:r w:rsidRPr="00A4177C">
        <w:t>Officer</w:t>
      </w:r>
    </w:p>
    <w:p w14:paraId="6BA9CB32" w14:textId="77777777" w:rsidR="00D8396F" w:rsidRPr="00A4177C" w:rsidRDefault="00D8396F" w:rsidP="00B04044">
      <w:pPr>
        <w:pStyle w:val="BodyText"/>
        <w:spacing w:before="9"/>
        <w:ind w:hanging="710"/>
        <w:rPr>
          <w:b/>
        </w:rPr>
      </w:pPr>
    </w:p>
    <w:p w14:paraId="6BE51EF1" w14:textId="3AF9395B" w:rsidR="00D8396F" w:rsidRPr="00A4177C" w:rsidRDefault="008943F5" w:rsidP="00B04044">
      <w:pPr>
        <w:pStyle w:val="ListParagraph"/>
        <w:numPr>
          <w:ilvl w:val="2"/>
          <w:numId w:val="36"/>
        </w:numPr>
        <w:ind w:left="709" w:hanging="710"/>
      </w:pPr>
      <w:r w:rsidRPr="00A4177C">
        <w:t xml:space="preserve">Delegations to be exercised following consultation with </w:t>
      </w:r>
      <w:r w:rsidR="00991E97" w:rsidRPr="00A4177C">
        <w:t>the relevant Cabinet Member</w:t>
      </w:r>
      <w:r w:rsidRPr="00A4177C">
        <w:t>:</w:t>
      </w:r>
    </w:p>
    <w:p w14:paraId="4FE10567" w14:textId="77777777" w:rsidR="00D8396F" w:rsidRPr="00A4177C" w:rsidRDefault="00D8396F" w:rsidP="00B04044">
      <w:pPr>
        <w:pStyle w:val="BodyText"/>
        <w:spacing w:before="1"/>
        <w:ind w:hanging="710"/>
      </w:pPr>
    </w:p>
    <w:p w14:paraId="06991205" w14:textId="77777777" w:rsidR="00D8396F" w:rsidRPr="00A4177C" w:rsidRDefault="008943F5" w:rsidP="00B04044">
      <w:pPr>
        <w:pStyle w:val="ListParagraph"/>
        <w:numPr>
          <w:ilvl w:val="3"/>
          <w:numId w:val="36"/>
        </w:numPr>
        <w:tabs>
          <w:tab w:val="left" w:pos="1553"/>
          <w:tab w:val="left" w:pos="1554"/>
        </w:tabs>
        <w:ind w:right="397" w:hanging="710"/>
      </w:pPr>
      <w:r w:rsidRPr="00A4177C">
        <w:t xml:space="preserve">to exercise discretions relating to Community Charge, Council Tax and National Non-Domestic Rates where the Council has not established a policy on how such </w:t>
      </w:r>
      <w:r w:rsidRPr="00A4177C">
        <w:lastRenderedPageBreak/>
        <w:t>discretions might be</w:t>
      </w:r>
      <w:r w:rsidRPr="00A4177C">
        <w:rPr>
          <w:spacing w:val="-4"/>
        </w:rPr>
        <w:t xml:space="preserve"> </w:t>
      </w:r>
      <w:r w:rsidRPr="00A4177C">
        <w:t>exercised.</w:t>
      </w:r>
    </w:p>
    <w:p w14:paraId="3954F5E0" w14:textId="77777777" w:rsidR="00D8396F" w:rsidRPr="00A4177C" w:rsidRDefault="00D8396F" w:rsidP="00B04044">
      <w:pPr>
        <w:pStyle w:val="BodyText"/>
        <w:spacing w:before="1"/>
        <w:ind w:hanging="710"/>
      </w:pPr>
    </w:p>
    <w:p w14:paraId="0B6964BA" w14:textId="77777777" w:rsidR="00D8396F" w:rsidRPr="00A4177C" w:rsidRDefault="008943F5" w:rsidP="00B04044">
      <w:pPr>
        <w:pStyle w:val="ListParagraph"/>
        <w:numPr>
          <w:ilvl w:val="2"/>
          <w:numId w:val="36"/>
        </w:numPr>
        <w:ind w:left="709" w:hanging="710"/>
      </w:pPr>
      <w:r w:rsidRPr="00A4177C">
        <w:t>Other Delegations:</w:t>
      </w:r>
    </w:p>
    <w:p w14:paraId="6549D895" w14:textId="77777777" w:rsidR="00D8396F" w:rsidRPr="00A4177C" w:rsidRDefault="00D8396F">
      <w:pPr>
        <w:pStyle w:val="BodyText"/>
        <w:spacing w:before="10"/>
      </w:pPr>
    </w:p>
    <w:p w14:paraId="5D06C1FD" w14:textId="77777777" w:rsidR="00D8396F" w:rsidRPr="00A4177C" w:rsidRDefault="008943F5" w:rsidP="003F7512">
      <w:pPr>
        <w:pStyle w:val="ListParagraph"/>
        <w:numPr>
          <w:ilvl w:val="3"/>
          <w:numId w:val="36"/>
        </w:numPr>
        <w:tabs>
          <w:tab w:val="left" w:pos="1553"/>
          <w:tab w:val="left" w:pos="1554"/>
        </w:tabs>
        <w:ind w:right="1079" w:hanging="720"/>
      </w:pPr>
      <w:r w:rsidRPr="00A4177C">
        <w:t>to manage the Council’s treasury function in accordance with the Treasury Management Strategy established</w:t>
      </w:r>
      <w:r w:rsidRPr="00A4177C">
        <w:rPr>
          <w:spacing w:val="-1"/>
        </w:rPr>
        <w:t xml:space="preserve"> </w:t>
      </w:r>
      <w:r w:rsidRPr="00A4177C">
        <w:t>annually;</w:t>
      </w:r>
    </w:p>
    <w:p w14:paraId="674CFC65" w14:textId="77777777" w:rsidR="00D8396F" w:rsidRPr="00A4177C" w:rsidRDefault="00D8396F">
      <w:pPr>
        <w:pStyle w:val="BodyText"/>
        <w:spacing w:before="1"/>
      </w:pPr>
    </w:p>
    <w:p w14:paraId="0F7BA7B4" w14:textId="77777777" w:rsidR="00D8396F" w:rsidRPr="00A4177C" w:rsidRDefault="008943F5" w:rsidP="003F7512">
      <w:pPr>
        <w:pStyle w:val="ListParagraph"/>
        <w:numPr>
          <w:ilvl w:val="3"/>
          <w:numId w:val="36"/>
        </w:numPr>
        <w:tabs>
          <w:tab w:val="left" w:pos="1553"/>
          <w:tab w:val="left" w:pos="1554"/>
        </w:tabs>
        <w:spacing w:before="1"/>
        <w:ind w:hanging="721"/>
      </w:pPr>
      <w:r w:rsidRPr="00A4177C">
        <w:t>to write-off debts in accordance with the Council’s Sundry Debtor</w:t>
      </w:r>
      <w:r w:rsidRPr="00A4177C">
        <w:rPr>
          <w:spacing w:val="-13"/>
        </w:rPr>
        <w:t xml:space="preserve"> </w:t>
      </w:r>
      <w:r w:rsidRPr="00A4177C">
        <w:t>Policy;</w:t>
      </w:r>
    </w:p>
    <w:p w14:paraId="15DD6548" w14:textId="77777777" w:rsidR="00D8396F" w:rsidRPr="00A4177C" w:rsidRDefault="00D8396F">
      <w:pPr>
        <w:pStyle w:val="BodyText"/>
      </w:pPr>
    </w:p>
    <w:p w14:paraId="69833A2B" w14:textId="77777777" w:rsidR="00D8396F" w:rsidRPr="00A4177C" w:rsidRDefault="008943F5" w:rsidP="003F7512">
      <w:pPr>
        <w:pStyle w:val="ListParagraph"/>
        <w:numPr>
          <w:ilvl w:val="3"/>
          <w:numId w:val="36"/>
        </w:numPr>
        <w:tabs>
          <w:tab w:val="left" w:pos="1553"/>
          <w:tab w:val="left" w:pos="1554"/>
        </w:tabs>
        <w:spacing w:before="1"/>
        <w:ind w:right="761" w:hanging="720"/>
      </w:pPr>
      <w:r w:rsidRPr="00A4177C">
        <w:t>to agree charges for council services which may be made available to outside bodies;</w:t>
      </w:r>
    </w:p>
    <w:p w14:paraId="6A5B7A9B" w14:textId="77777777" w:rsidR="00D8396F" w:rsidRPr="00A4177C" w:rsidRDefault="00D8396F">
      <w:pPr>
        <w:pStyle w:val="BodyText"/>
        <w:spacing w:before="10"/>
      </w:pPr>
    </w:p>
    <w:p w14:paraId="527B773B" w14:textId="77777777" w:rsidR="00D8396F" w:rsidRPr="00A4177C" w:rsidRDefault="008943F5" w:rsidP="003F7512">
      <w:pPr>
        <w:pStyle w:val="ListParagraph"/>
        <w:numPr>
          <w:ilvl w:val="3"/>
          <w:numId w:val="36"/>
        </w:numPr>
        <w:tabs>
          <w:tab w:val="left" w:pos="1553"/>
          <w:tab w:val="left" w:pos="1554"/>
        </w:tabs>
        <w:spacing w:before="1"/>
        <w:ind w:right="236" w:hanging="720"/>
      </w:pPr>
      <w:r w:rsidRPr="00A4177C">
        <w:t>to enter into finance or operational leasing arrangements or other off balance sheet arrangements to give effect to decisions to acquire vehicles, plant, equipment,</w:t>
      </w:r>
      <w:r w:rsidRPr="00A4177C">
        <w:rPr>
          <w:spacing w:val="-20"/>
        </w:rPr>
        <w:t xml:space="preserve"> </w:t>
      </w:r>
      <w:r w:rsidRPr="00A4177C">
        <w:t>etc.;</w:t>
      </w:r>
    </w:p>
    <w:p w14:paraId="6599F3FD" w14:textId="77777777" w:rsidR="00D8396F" w:rsidRPr="00A4177C" w:rsidRDefault="00D8396F">
      <w:pPr>
        <w:pStyle w:val="BodyText"/>
        <w:spacing w:before="10"/>
      </w:pPr>
    </w:p>
    <w:p w14:paraId="5E321DC8" w14:textId="77777777" w:rsidR="00D8396F" w:rsidRPr="00A4177C" w:rsidRDefault="008943F5" w:rsidP="003F7512">
      <w:pPr>
        <w:pStyle w:val="ListParagraph"/>
        <w:numPr>
          <w:ilvl w:val="3"/>
          <w:numId w:val="36"/>
        </w:numPr>
        <w:tabs>
          <w:tab w:val="left" w:pos="1553"/>
          <w:tab w:val="left" w:pos="1554"/>
        </w:tabs>
        <w:spacing w:before="1"/>
        <w:ind w:hanging="721"/>
      </w:pPr>
      <w:r w:rsidRPr="00A4177C">
        <w:t>to administer the Council’s scheme for loans for car purchase and car</w:t>
      </w:r>
      <w:r w:rsidRPr="00A4177C">
        <w:rPr>
          <w:spacing w:val="-17"/>
        </w:rPr>
        <w:t xml:space="preserve"> </w:t>
      </w:r>
      <w:r w:rsidRPr="00A4177C">
        <w:t>leasing;</w:t>
      </w:r>
    </w:p>
    <w:p w14:paraId="43AD5893" w14:textId="77777777" w:rsidR="00D8396F" w:rsidRPr="00A4177C" w:rsidRDefault="00D8396F">
      <w:pPr>
        <w:pStyle w:val="BodyText"/>
      </w:pPr>
    </w:p>
    <w:p w14:paraId="6C2BCDDA" w14:textId="77777777" w:rsidR="00D8396F" w:rsidRPr="00A4177C" w:rsidRDefault="008943F5" w:rsidP="003F7512">
      <w:pPr>
        <w:pStyle w:val="ListParagraph"/>
        <w:numPr>
          <w:ilvl w:val="3"/>
          <w:numId w:val="36"/>
        </w:numPr>
        <w:tabs>
          <w:tab w:val="left" w:pos="1553"/>
          <w:tab w:val="left" w:pos="1554"/>
        </w:tabs>
        <w:ind w:right="587" w:hanging="720"/>
      </w:pPr>
      <w:r w:rsidRPr="00A4177C">
        <w:t>to determine the manner in which and conditions on which invoices or accounts should be</w:t>
      </w:r>
      <w:r w:rsidRPr="00A4177C">
        <w:rPr>
          <w:spacing w:val="-1"/>
        </w:rPr>
        <w:t xml:space="preserve"> </w:t>
      </w:r>
      <w:r w:rsidRPr="00A4177C">
        <w:t>issued;</w:t>
      </w:r>
    </w:p>
    <w:p w14:paraId="678504DA" w14:textId="77777777" w:rsidR="00D8396F" w:rsidRPr="00A4177C" w:rsidRDefault="00D8396F">
      <w:pPr>
        <w:pStyle w:val="BodyText"/>
        <w:spacing w:before="11"/>
      </w:pPr>
    </w:p>
    <w:p w14:paraId="75180552" w14:textId="77777777" w:rsidR="00D8396F" w:rsidRPr="00A4177C" w:rsidRDefault="008943F5" w:rsidP="003F7512">
      <w:pPr>
        <w:pStyle w:val="ListParagraph"/>
        <w:numPr>
          <w:ilvl w:val="3"/>
          <w:numId w:val="36"/>
        </w:numPr>
        <w:tabs>
          <w:tab w:val="left" w:pos="1553"/>
          <w:tab w:val="left" w:pos="1554"/>
        </w:tabs>
        <w:ind w:right="123" w:hanging="720"/>
      </w:pPr>
      <w:r w:rsidRPr="00A4177C">
        <w:t>to make declarations as to rates of interest under Paragraph 3 of Schedule 16 to the Housing Act</w:t>
      </w:r>
      <w:r w:rsidRPr="00A4177C">
        <w:rPr>
          <w:spacing w:val="1"/>
        </w:rPr>
        <w:t xml:space="preserve"> </w:t>
      </w:r>
      <w:r w:rsidRPr="00A4177C">
        <w:t>1985;</w:t>
      </w:r>
    </w:p>
    <w:p w14:paraId="35910ABC" w14:textId="77777777" w:rsidR="00D8396F" w:rsidRPr="00A4177C" w:rsidRDefault="00D8396F">
      <w:pPr>
        <w:pStyle w:val="BodyText"/>
      </w:pPr>
    </w:p>
    <w:p w14:paraId="18559029" w14:textId="77777777" w:rsidR="00D8396F" w:rsidRPr="00A4177C" w:rsidRDefault="008943F5" w:rsidP="003F7512">
      <w:pPr>
        <w:pStyle w:val="ListParagraph"/>
        <w:numPr>
          <w:ilvl w:val="3"/>
          <w:numId w:val="36"/>
        </w:numPr>
        <w:tabs>
          <w:tab w:val="left" w:pos="1553"/>
          <w:tab w:val="left" w:pos="1554"/>
        </w:tabs>
        <w:ind w:right="409" w:hanging="720"/>
      </w:pPr>
      <w:r w:rsidRPr="00A4177C">
        <w:t>to administer the schemes in relation to Housing Benefit and Council Tax Benefit; taking such decisions and giving such notices and all other action as may be necessary for their efficient</w:t>
      </w:r>
      <w:r w:rsidRPr="00A4177C">
        <w:rPr>
          <w:spacing w:val="-1"/>
        </w:rPr>
        <w:t xml:space="preserve"> </w:t>
      </w:r>
      <w:r w:rsidRPr="00A4177C">
        <w:t>administration;</w:t>
      </w:r>
    </w:p>
    <w:p w14:paraId="54A99B66" w14:textId="77777777" w:rsidR="00D8396F" w:rsidRPr="00A4177C" w:rsidRDefault="00D8396F">
      <w:pPr>
        <w:pStyle w:val="BodyText"/>
        <w:spacing w:before="11"/>
      </w:pPr>
    </w:p>
    <w:p w14:paraId="09BB7232" w14:textId="77777777" w:rsidR="00D8396F" w:rsidRPr="00A4177C" w:rsidRDefault="008943F5" w:rsidP="003F7512">
      <w:pPr>
        <w:pStyle w:val="ListParagraph"/>
        <w:numPr>
          <w:ilvl w:val="3"/>
          <w:numId w:val="36"/>
        </w:numPr>
        <w:tabs>
          <w:tab w:val="left" w:pos="1553"/>
          <w:tab w:val="left" w:pos="1554"/>
        </w:tabs>
        <w:ind w:right="459" w:hanging="720"/>
      </w:pPr>
      <w:r w:rsidRPr="00A4177C">
        <w:t>to administer the statutory provisions relating to Community Charge, Council Tax and National Non-Domestic</w:t>
      </w:r>
      <w:r w:rsidRPr="00A4177C">
        <w:rPr>
          <w:spacing w:val="-1"/>
        </w:rPr>
        <w:t xml:space="preserve"> </w:t>
      </w:r>
      <w:r w:rsidRPr="00A4177C">
        <w:t>Rates;</w:t>
      </w:r>
    </w:p>
    <w:p w14:paraId="7718AF58" w14:textId="77777777" w:rsidR="00D8396F" w:rsidRPr="00A4177C" w:rsidRDefault="00D8396F">
      <w:pPr>
        <w:pStyle w:val="BodyText"/>
      </w:pPr>
    </w:p>
    <w:p w14:paraId="090BB23E" w14:textId="6AA4CB19" w:rsidR="00D8396F" w:rsidRPr="00A4177C" w:rsidRDefault="008943F5" w:rsidP="003F7512">
      <w:pPr>
        <w:pStyle w:val="ListParagraph"/>
        <w:numPr>
          <w:ilvl w:val="3"/>
          <w:numId w:val="36"/>
        </w:numPr>
        <w:tabs>
          <w:tab w:val="left" w:pos="1553"/>
          <w:tab w:val="left" w:pos="1554"/>
        </w:tabs>
        <w:ind w:right="566" w:hanging="720"/>
      </w:pPr>
      <w:r w:rsidRPr="00A4177C">
        <w:t>to exercise discretions relating to Community Charge, Council Tax and National Non-Domestic Rates;</w:t>
      </w:r>
    </w:p>
    <w:p w14:paraId="20C19DF6" w14:textId="77777777" w:rsidR="00D8396F" w:rsidRPr="00A4177C" w:rsidRDefault="00D8396F">
      <w:pPr>
        <w:pStyle w:val="BodyText"/>
      </w:pPr>
    </w:p>
    <w:p w14:paraId="3ED5AB00" w14:textId="77777777" w:rsidR="00D8396F" w:rsidRPr="00A4177C" w:rsidRDefault="008943F5" w:rsidP="003F7512">
      <w:pPr>
        <w:pStyle w:val="ListParagraph"/>
        <w:numPr>
          <w:ilvl w:val="3"/>
          <w:numId w:val="36"/>
        </w:numPr>
        <w:tabs>
          <w:tab w:val="left" w:pos="1553"/>
          <w:tab w:val="left" w:pos="1554"/>
        </w:tabs>
        <w:spacing w:before="1"/>
        <w:ind w:right="555" w:hanging="720"/>
      </w:pPr>
      <w:r w:rsidRPr="00A4177C">
        <w:t>to manage the fund administered by the Council in accordance with the scheme made under Section 19 of the Welsh Church Act</w:t>
      </w:r>
      <w:r w:rsidRPr="00A4177C">
        <w:rPr>
          <w:spacing w:val="-9"/>
        </w:rPr>
        <w:t xml:space="preserve"> </w:t>
      </w:r>
      <w:r w:rsidRPr="00A4177C">
        <w:t>1914;</w:t>
      </w:r>
    </w:p>
    <w:p w14:paraId="260E0787" w14:textId="77777777" w:rsidR="00D8396F" w:rsidRPr="00A4177C" w:rsidRDefault="00D8396F">
      <w:pPr>
        <w:pStyle w:val="BodyText"/>
        <w:spacing w:before="10"/>
      </w:pPr>
    </w:p>
    <w:p w14:paraId="0343886F" w14:textId="0EBFAEE2" w:rsidR="00D8396F" w:rsidRPr="00A4177C" w:rsidRDefault="008943F5" w:rsidP="003F7512">
      <w:pPr>
        <w:pStyle w:val="ListParagraph"/>
        <w:numPr>
          <w:ilvl w:val="3"/>
          <w:numId w:val="36"/>
        </w:numPr>
        <w:tabs>
          <w:tab w:val="left" w:pos="1553"/>
          <w:tab w:val="left" w:pos="1554"/>
        </w:tabs>
        <w:spacing w:before="1"/>
        <w:ind w:right="150" w:hanging="720"/>
      </w:pPr>
      <w:r w:rsidRPr="00A4177C">
        <w:t xml:space="preserve">to sign cheques, bailiff warrants, bonds, securities and loans; provided that cheques in excess of £50,000 shall be countersigned by either the </w:t>
      </w:r>
      <w:r w:rsidR="009E7428" w:rsidRPr="00A4177C">
        <w:t>Chief Internal Auditor</w:t>
      </w:r>
      <w:r w:rsidRPr="00A4177C">
        <w:t>;</w:t>
      </w:r>
    </w:p>
    <w:p w14:paraId="50D5BB40" w14:textId="77777777" w:rsidR="00D8396F" w:rsidRPr="00A4177C" w:rsidRDefault="00D8396F">
      <w:pPr>
        <w:pStyle w:val="BodyText"/>
      </w:pPr>
    </w:p>
    <w:p w14:paraId="327D778C" w14:textId="77777777" w:rsidR="00D8396F" w:rsidRPr="00A4177C" w:rsidRDefault="008943F5" w:rsidP="003F7512">
      <w:pPr>
        <w:pStyle w:val="ListParagraph"/>
        <w:numPr>
          <w:ilvl w:val="3"/>
          <w:numId w:val="36"/>
        </w:numPr>
        <w:tabs>
          <w:tab w:val="left" w:pos="1553"/>
          <w:tab w:val="left" w:pos="1554"/>
        </w:tabs>
        <w:spacing w:before="1"/>
        <w:ind w:hanging="721"/>
      </w:pPr>
      <w:r w:rsidRPr="00A4177C">
        <w:t>to pay all accounts and to receive all</w:t>
      </w:r>
      <w:r w:rsidRPr="00A4177C">
        <w:rPr>
          <w:spacing w:val="-6"/>
        </w:rPr>
        <w:t xml:space="preserve"> </w:t>
      </w:r>
      <w:r w:rsidRPr="00A4177C">
        <w:t>income;</w:t>
      </w:r>
    </w:p>
    <w:p w14:paraId="125FF28E" w14:textId="77777777" w:rsidR="00D8396F" w:rsidRPr="00A4177C" w:rsidRDefault="00D8396F">
      <w:pPr>
        <w:pStyle w:val="BodyText"/>
      </w:pPr>
    </w:p>
    <w:p w14:paraId="05E8EA03" w14:textId="77777777" w:rsidR="00D8396F" w:rsidRPr="00A4177C" w:rsidRDefault="008943F5" w:rsidP="003F7512">
      <w:pPr>
        <w:pStyle w:val="ListParagraph"/>
        <w:numPr>
          <w:ilvl w:val="3"/>
          <w:numId w:val="36"/>
        </w:numPr>
        <w:tabs>
          <w:tab w:val="left" w:pos="1553"/>
          <w:tab w:val="left" w:pos="1554"/>
        </w:tabs>
        <w:ind w:hanging="721"/>
      </w:pPr>
      <w:r w:rsidRPr="00A4177C">
        <w:t>to deal with all insurance issues including risk</w:t>
      </w:r>
      <w:r w:rsidRPr="00A4177C">
        <w:rPr>
          <w:spacing w:val="-8"/>
        </w:rPr>
        <w:t xml:space="preserve"> </w:t>
      </w:r>
      <w:r w:rsidRPr="00A4177C">
        <w:t>management;</w:t>
      </w:r>
    </w:p>
    <w:p w14:paraId="53661FF3" w14:textId="77777777" w:rsidR="00D8396F" w:rsidRPr="00A4177C" w:rsidRDefault="00D8396F">
      <w:pPr>
        <w:pStyle w:val="BodyText"/>
        <w:spacing w:before="10"/>
      </w:pPr>
    </w:p>
    <w:p w14:paraId="0FE48339" w14:textId="77777777" w:rsidR="00D8396F" w:rsidRPr="00A4177C" w:rsidRDefault="008943F5" w:rsidP="003F7512">
      <w:pPr>
        <w:pStyle w:val="ListParagraph"/>
        <w:numPr>
          <w:ilvl w:val="3"/>
          <w:numId w:val="36"/>
        </w:numPr>
        <w:tabs>
          <w:tab w:val="left" w:pos="1553"/>
          <w:tab w:val="left" w:pos="1554"/>
        </w:tabs>
        <w:ind w:hanging="721"/>
      </w:pPr>
      <w:r w:rsidRPr="00A4177C">
        <w:t>to manage arrangements with the Council’s</w:t>
      </w:r>
      <w:r w:rsidRPr="00A4177C">
        <w:rPr>
          <w:spacing w:val="-5"/>
        </w:rPr>
        <w:t xml:space="preserve"> </w:t>
      </w:r>
      <w:r w:rsidRPr="00A4177C">
        <w:t>bankers;</w:t>
      </w:r>
    </w:p>
    <w:p w14:paraId="4C8AE24B" w14:textId="77777777" w:rsidR="00D8396F" w:rsidRPr="00A4177C" w:rsidRDefault="00D8396F">
      <w:pPr>
        <w:pStyle w:val="BodyText"/>
      </w:pPr>
    </w:p>
    <w:p w14:paraId="0718471E" w14:textId="77777777" w:rsidR="00D8396F" w:rsidRPr="00A4177C" w:rsidRDefault="008943F5" w:rsidP="003F7512">
      <w:pPr>
        <w:pStyle w:val="ListParagraph"/>
        <w:numPr>
          <w:ilvl w:val="3"/>
          <w:numId w:val="36"/>
        </w:numPr>
        <w:tabs>
          <w:tab w:val="left" w:pos="1553"/>
          <w:tab w:val="left" w:pos="1554"/>
        </w:tabs>
        <w:ind w:hanging="721"/>
      </w:pPr>
      <w:r w:rsidRPr="00A4177C">
        <w:t>to sign all statutory financial returns, accounts, grants and subsidy</w:t>
      </w:r>
      <w:r w:rsidRPr="00A4177C">
        <w:rPr>
          <w:spacing w:val="-11"/>
        </w:rPr>
        <w:t xml:space="preserve"> </w:t>
      </w:r>
      <w:r w:rsidRPr="00A4177C">
        <w:t>claims;</w:t>
      </w:r>
    </w:p>
    <w:p w14:paraId="496D04A4" w14:textId="77777777" w:rsidR="00D8396F" w:rsidRPr="00A4177C" w:rsidRDefault="00D8396F">
      <w:pPr>
        <w:pStyle w:val="BodyText"/>
        <w:spacing w:before="1"/>
      </w:pPr>
    </w:p>
    <w:p w14:paraId="7657F100" w14:textId="77777777" w:rsidR="00D8396F" w:rsidRPr="00A4177C" w:rsidRDefault="008943F5" w:rsidP="003F7512">
      <w:pPr>
        <w:pStyle w:val="ListParagraph"/>
        <w:numPr>
          <w:ilvl w:val="3"/>
          <w:numId w:val="36"/>
        </w:numPr>
        <w:tabs>
          <w:tab w:val="left" w:pos="1553"/>
          <w:tab w:val="left" w:pos="1554"/>
        </w:tabs>
        <w:ind w:right="884" w:hanging="720"/>
      </w:pPr>
      <w:r w:rsidRPr="00A4177C">
        <w:t>to instruct valuers for purposes of capital accounting, in consultation with the Monitoring</w:t>
      </w:r>
      <w:r w:rsidRPr="00A4177C">
        <w:rPr>
          <w:spacing w:val="-3"/>
        </w:rPr>
        <w:t xml:space="preserve"> </w:t>
      </w:r>
      <w:r w:rsidRPr="00A4177C">
        <w:t>Officer;</w:t>
      </w:r>
    </w:p>
    <w:p w14:paraId="7643717C" w14:textId="77777777" w:rsidR="00B04044" w:rsidRPr="00A4177C" w:rsidRDefault="00B04044" w:rsidP="00B04044">
      <w:pPr>
        <w:pStyle w:val="ListParagraph"/>
      </w:pPr>
    </w:p>
    <w:p w14:paraId="08B12AFE" w14:textId="77777777" w:rsidR="00991E97" w:rsidRPr="00A4177C" w:rsidRDefault="008943F5" w:rsidP="003F7512">
      <w:pPr>
        <w:pStyle w:val="ListParagraph"/>
        <w:numPr>
          <w:ilvl w:val="3"/>
          <w:numId w:val="36"/>
        </w:numPr>
        <w:tabs>
          <w:tab w:val="left" w:pos="1553"/>
          <w:tab w:val="left" w:pos="1554"/>
        </w:tabs>
        <w:ind w:hanging="721"/>
      </w:pPr>
      <w:r w:rsidRPr="00A4177C">
        <w:t>to act as principal point of contact with the Council’s external</w:t>
      </w:r>
      <w:r w:rsidRPr="00A4177C">
        <w:rPr>
          <w:spacing w:val="-9"/>
        </w:rPr>
        <w:t xml:space="preserve"> </w:t>
      </w:r>
      <w:r w:rsidRPr="00A4177C">
        <w:t>auditors.</w:t>
      </w:r>
      <w:r w:rsidR="00991E97" w:rsidRPr="00A4177C">
        <w:rPr>
          <w:rFonts w:eastAsia="Times New Roman"/>
          <w:color w:val="000000"/>
          <w:lang w:eastAsia="en-GB"/>
        </w:rPr>
        <w:t xml:space="preserve"> </w:t>
      </w:r>
    </w:p>
    <w:p w14:paraId="0FCB1377" w14:textId="77777777" w:rsidR="00991E97" w:rsidRPr="00A4177C" w:rsidRDefault="00991E97" w:rsidP="00991E97">
      <w:pPr>
        <w:pStyle w:val="ListParagraph"/>
        <w:rPr>
          <w:rFonts w:eastAsia="Times New Roman"/>
          <w:color w:val="000000"/>
          <w:lang w:eastAsia="en-GB"/>
        </w:rPr>
      </w:pPr>
    </w:p>
    <w:p w14:paraId="43E13496" w14:textId="16870A62" w:rsidR="00D8396F" w:rsidRPr="00A4177C" w:rsidRDefault="00991E97" w:rsidP="003F7512">
      <w:pPr>
        <w:pStyle w:val="ListParagraph"/>
        <w:numPr>
          <w:ilvl w:val="3"/>
          <w:numId w:val="36"/>
        </w:numPr>
        <w:tabs>
          <w:tab w:val="left" w:pos="1553"/>
          <w:tab w:val="left" w:pos="1554"/>
        </w:tabs>
        <w:ind w:hanging="721"/>
      </w:pPr>
      <w:r w:rsidRPr="00A4177C">
        <w:rPr>
          <w:rFonts w:eastAsia="Times New Roman"/>
          <w:color w:val="000000"/>
          <w:lang w:eastAsia="en-GB"/>
        </w:rPr>
        <w:t xml:space="preserve">pursuant to Section 137A of the Local Government Act 1972, all voluntary organisations receiving financial assistance to the value of £2,000 or more, be required to provide a written statement of the use to which the amount has been put </w:t>
      </w:r>
      <w:r w:rsidRPr="00A4177C">
        <w:rPr>
          <w:rFonts w:eastAsia="Times New Roman"/>
          <w:color w:val="000000"/>
          <w:lang w:eastAsia="en-GB"/>
        </w:rPr>
        <w:lastRenderedPageBreak/>
        <w:t>e.g. annual report or accounts, and that the Proper Officer for the deposit of this information be the S151 Officer</w:t>
      </w:r>
    </w:p>
    <w:p w14:paraId="52149956" w14:textId="77777777" w:rsidR="00991E97" w:rsidRPr="00A4177C" w:rsidRDefault="00991E97" w:rsidP="00991E97">
      <w:pPr>
        <w:pStyle w:val="ListParagraph"/>
      </w:pPr>
    </w:p>
    <w:p w14:paraId="290BC358" w14:textId="5AE9EAFD" w:rsidR="009E7428" w:rsidRPr="00A4177C" w:rsidRDefault="009E7428" w:rsidP="009E7428">
      <w:pPr>
        <w:pStyle w:val="ListParagraph"/>
        <w:numPr>
          <w:ilvl w:val="3"/>
          <w:numId w:val="36"/>
        </w:numPr>
        <w:tabs>
          <w:tab w:val="left" w:pos="1553"/>
          <w:tab w:val="left" w:pos="1554"/>
        </w:tabs>
        <w:ind w:hanging="721"/>
      </w:pPr>
      <w:r w:rsidRPr="00A4177C">
        <w:rPr>
          <w:rFonts w:eastAsia="Times New Roman"/>
          <w:color w:val="000000"/>
          <w:lang w:eastAsia="en-GB"/>
        </w:rPr>
        <w:t>to fulfill the functions listed in Annex 4.</w:t>
      </w:r>
    </w:p>
    <w:p w14:paraId="1D483345" w14:textId="77777777" w:rsidR="00D8396F" w:rsidRPr="00A4177C" w:rsidRDefault="00D8396F">
      <w:pPr>
        <w:pStyle w:val="BodyText"/>
        <w:spacing w:before="4"/>
      </w:pPr>
      <w:bookmarkStart w:id="36" w:name="_bookmark140"/>
      <w:bookmarkEnd w:id="36"/>
    </w:p>
    <w:p w14:paraId="75E3A9F7" w14:textId="77777777" w:rsidR="00D8396F" w:rsidRPr="00A4177C" w:rsidRDefault="008943F5" w:rsidP="009E7428">
      <w:pPr>
        <w:pStyle w:val="Heading1"/>
        <w:numPr>
          <w:ilvl w:val="1"/>
          <w:numId w:val="37"/>
        </w:numPr>
        <w:tabs>
          <w:tab w:val="left" w:pos="821"/>
          <w:tab w:val="left" w:pos="822"/>
        </w:tabs>
        <w:ind w:hanging="710"/>
      </w:pPr>
      <w:bookmarkStart w:id="37" w:name="_bookmark141"/>
      <w:bookmarkEnd w:id="37"/>
      <w:r w:rsidRPr="00A4177C">
        <w:t>Proper</w:t>
      </w:r>
      <w:r w:rsidRPr="00A4177C">
        <w:rPr>
          <w:spacing w:val="-2"/>
        </w:rPr>
        <w:t xml:space="preserve"> </w:t>
      </w:r>
      <w:r w:rsidRPr="00A4177C">
        <w:t>Officers</w:t>
      </w:r>
    </w:p>
    <w:p w14:paraId="39FC6902" w14:textId="77777777" w:rsidR="00D8396F" w:rsidRPr="00A4177C" w:rsidRDefault="00D8396F">
      <w:pPr>
        <w:pStyle w:val="BodyText"/>
        <w:spacing w:before="1"/>
        <w:rPr>
          <w:b/>
        </w:rPr>
      </w:pPr>
    </w:p>
    <w:p w14:paraId="23554A5E" w14:textId="77777777" w:rsidR="00D8396F" w:rsidRPr="00A4177C" w:rsidRDefault="008943F5" w:rsidP="009E7428">
      <w:pPr>
        <w:pStyle w:val="ListParagraph"/>
        <w:numPr>
          <w:ilvl w:val="2"/>
          <w:numId w:val="37"/>
        </w:numPr>
        <w:ind w:left="709" w:right="404"/>
      </w:pPr>
      <w:r w:rsidRPr="00A4177C">
        <w:t>In relation to the references and provisions mentioned in the first column of the Schedule hereto:</w:t>
      </w:r>
    </w:p>
    <w:p w14:paraId="1A12CD6B" w14:textId="77777777" w:rsidR="00D8396F" w:rsidRPr="00A4177C" w:rsidRDefault="00D8396F">
      <w:pPr>
        <w:pStyle w:val="BodyText"/>
        <w:spacing w:before="11"/>
      </w:pPr>
    </w:p>
    <w:p w14:paraId="5E5F5078" w14:textId="77777777" w:rsidR="00D8396F" w:rsidRPr="00A4177C" w:rsidRDefault="008943F5" w:rsidP="009E7428">
      <w:pPr>
        <w:pStyle w:val="ListParagraph"/>
        <w:numPr>
          <w:ilvl w:val="3"/>
          <w:numId w:val="37"/>
        </w:numPr>
        <w:tabs>
          <w:tab w:val="left" w:pos="1553"/>
          <w:tab w:val="left" w:pos="1554"/>
        </w:tabs>
        <w:ind w:right="371" w:hanging="720"/>
      </w:pPr>
      <w:r w:rsidRPr="00A4177C">
        <w:t>the officer specified in the second column of the schedule is hereby appointed the proper officer,</w:t>
      </w:r>
      <w:r w:rsidRPr="00A4177C">
        <w:rPr>
          <w:spacing w:val="-2"/>
        </w:rPr>
        <w:t xml:space="preserve"> </w:t>
      </w:r>
      <w:r w:rsidRPr="00A4177C">
        <w:t>and</w:t>
      </w:r>
    </w:p>
    <w:p w14:paraId="099EFA31" w14:textId="77777777" w:rsidR="00D8396F" w:rsidRPr="00A4177C" w:rsidRDefault="00D8396F">
      <w:pPr>
        <w:pStyle w:val="BodyText"/>
      </w:pPr>
    </w:p>
    <w:p w14:paraId="32F0E12D" w14:textId="77777777" w:rsidR="00D8396F" w:rsidRPr="00A4177C" w:rsidRDefault="008943F5" w:rsidP="009E7428">
      <w:pPr>
        <w:pStyle w:val="ListParagraph"/>
        <w:numPr>
          <w:ilvl w:val="3"/>
          <w:numId w:val="37"/>
        </w:numPr>
        <w:tabs>
          <w:tab w:val="left" w:pos="1553"/>
          <w:tab w:val="left" w:pos="1554"/>
        </w:tabs>
        <w:ind w:right="122" w:hanging="720"/>
      </w:pPr>
      <w:r w:rsidRPr="00A4177C">
        <w:t>the officer specified in the third column of the schedule is hereby appointed to act as proper officer when the first-mentioned officer is absent or otherwise unable to</w:t>
      </w:r>
      <w:r w:rsidRPr="00A4177C">
        <w:rPr>
          <w:spacing w:val="-19"/>
        </w:rPr>
        <w:t xml:space="preserve"> </w:t>
      </w:r>
      <w:r w:rsidRPr="00A4177C">
        <w:t>act;</w:t>
      </w:r>
    </w:p>
    <w:p w14:paraId="5DFB37BD" w14:textId="77777777" w:rsidR="00D8396F" w:rsidRPr="00A4177C" w:rsidRDefault="00D8396F">
      <w:pPr>
        <w:pStyle w:val="BodyText"/>
        <w:spacing w:before="10"/>
      </w:pPr>
    </w:p>
    <w:p w14:paraId="6D0C45D9" w14:textId="502ACDC4" w:rsidR="00D8396F" w:rsidRPr="00A4177C" w:rsidRDefault="008943F5" w:rsidP="009E7428">
      <w:pPr>
        <w:pStyle w:val="ListParagraph"/>
        <w:numPr>
          <w:ilvl w:val="2"/>
          <w:numId w:val="37"/>
        </w:numPr>
        <w:tabs>
          <w:tab w:val="left" w:pos="834"/>
        </w:tabs>
        <w:spacing w:before="73"/>
        <w:ind w:right="427"/>
      </w:pPr>
      <w:r w:rsidRPr="00A4177C">
        <w:t>Any reference to a “Proper Officer” within this Constitution which is not defined in the Schedule hereto, shall mean the Chief</w:t>
      </w:r>
      <w:r w:rsidR="000A3CFD" w:rsidRPr="00A4177C">
        <w:t xml:space="preserve"> Executive</w:t>
      </w:r>
      <w:r w:rsidRPr="00A4177C">
        <w:t xml:space="preserve"> and when they are absent or otherwise unable to act, shall mean the </w:t>
      </w:r>
      <w:r w:rsidR="000A3CFD" w:rsidRPr="00A4177C">
        <w:t>Monitoring Officer</w:t>
      </w:r>
    </w:p>
    <w:p w14:paraId="0AE08AE0" w14:textId="77777777" w:rsidR="00D8396F" w:rsidRPr="00A4177C" w:rsidRDefault="00D8396F">
      <w:pPr>
        <w:pStyle w:val="BodyText"/>
        <w:spacing w:before="1"/>
      </w:pPr>
    </w:p>
    <w:p w14:paraId="633C5C5C" w14:textId="77777777" w:rsidR="00D8396F" w:rsidRPr="00A4177C" w:rsidRDefault="008943F5" w:rsidP="009E7428">
      <w:pPr>
        <w:pStyle w:val="ListParagraph"/>
        <w:numPr>
          <w:ilvl w:val="2"/>
          <w:numId w:val="37"/>
        </w:numPr>
        <w:tabs>
          <w:tab w:val="left" w:pos="834"/>
        </w:tabs>
        <w:ind w:hanging="722"/>
      </w:pPr>
      <w:r w:rsidRPr="00A4177C">
        <w:t>Proper Officer</w:t>
      </w:r>
      <w:r w:rsidRPr="00A4177C">
        <w:rPr>
          <w:spacing w:val="-3"/>
        </w:rPr>
        <w:t xml:space="preserve"> </w:t>
      </w:r>
      <w:r w:rsidRPr="00A4177C">
        <w:t>Schedule:</w:t>
      </w:r>
    </w:p>
    <w:p w14:paraId="4E21A7F3" w14:textId="77777777" w:rsidR="00A405EE" w:rsidRPr="00A4177C" w:rsidRDefault="00A405EE" w:rsidP="00A405EE">
      <w:pPr>
        <w:tabs>
          <w:tab w:val="left" w:pos="834"/>
        </w:tabs>
      </w:pPr>
    </w:p>
    <w:tbl>
      <w:tblPr>
        <w:tblStyle w:val="TableGrid"/>
        <w:tblW w:w="0" w:type="auto"/>
        <w:tblLook w:val="04A0" w:firstRow="1" w:lastRow="0" w:firstColumn="1" w:lastColumn="0" w:noHBand="0" w:noVBand="1"/>
      </w:tblPr>
      <w:tblGrid>
        <w:gridCol w:w="4508"/>
        <w:gridCol w:w="4508"/>
      </w:tblGrid>
      <w:tr w:rsidR="00A405EE" w:rsidRPr="00A4177C" w14:paraId="7A73029C" w14:textId="77777777" w:rsidTr="005C7247">
        <w:tc>
          <w:tcPr>
            <w:tcW w:w="4508" w:type="dxa"/>
          </w:tcPr>
          <w:p w14:paraId="653AA46C" w14:textId="77777777" w:rsidR="00A405EE" w:rsidRPr="00A4177C" w:rsidRDefault="00A405EE" w:rsidP="005C7247">
            <w:r w:rsidRPr="00A4177C">
              <w:t>Any reference in any enactment passed before or during the 1971-72 session of Parliament other than the Local Government Act 1972 or in any instrument made before 26 October 1972 to the following officers which, by virtue of any provisions of the said Act, is to be construed as a reference to the proper officer of the Council:</w:t>
            </w:r>
          </w:p>
          <w:p w14:paraId="15C29F2D" w14:textId="77777777" w:rsidR="00A405EE" w:rsidRPr="00A4177C" w:rsidRDefault="00A405EE" w:rsidP="00A405EE">
            <w:pPr>
              <w:pStyle w:val="ListParagraph"/>
              <w:widowControl/>
              <w:numPr>
                <w:ilvl w:val="0"/>
                <w:numId w:val="35"/>
              </w:numPr>
              <w:autoSpaceDE/>
              <w:autoSpaceDN/>
              <w:contextualSpacing/>
            </w:pPr>
            <w:r w:rsidRPr="00A4177C">
              <w:t>Clerk or Town Clerk</w:t>
            </w:r>
          </w:p>
          <w:p w14:paraId="66612FF3" w14:textId="77777777" w:rsidR="00A405EE" w:rsidRPr="00A4177C" w:rsidRDefault="00A405EE" w:rsidP="00A405EE">
            <w:pPr>
              <w:pStyle w:val="ListParagraph"/>
              <w:widowControl/>
              <w:numPr>
                <w:ilvl w:val="0"/>
                <w:numId w:val="35"/>
              </w:numPr>
              <w:autoSpaceDE/>
              <w:autoSpaceDN/>
              <w:contextualSpacing/>
            </w:pPr>
            <w:r w:rsidRPr="00A4177C">
              <w:t>Engineer or Surveyor</w:t>
            </w:r>
          </w:p>
          <w:p w14:paraId="39797CBB" w14:textId="77777777" w:rsidR="00A405EE" w:rsidRPr="00A4177C" w:rsidRDefault="00A405EE" w:rsidP="00A405EE">
            <w:pPr>
              <w:pStyle w:val="ListParagraph"/>
              <w:widowControl/>
              <w:numPr>
                <w:ilvl w:val="0"/>
                <w:numId w:val="35"/>
              </w:numPr>
              <w:autoSpaceDE/>
              <w:autoSpaceDN/>
              <w:contextualSpacing/>
            </w:pPr>
            <w:r w:rsidRPr="00A4177C">
              <w:t>Public Health Inspector</w:t>
            </w:r>
          </w:p>
        </w:tc>
        <w:tc>
          <w:tcPr>
            <w:tcW w:w="4508" w:type="dxa"/>
          </w:tcPr>
          <w:p w14:paraId="04B2EAA7" w14:textId="77777777" w:rsidR="00A405EE" w:rsidRPr="00A4177C" w:rsidRDefault="00A405EE" w:rsidP="005C7247"/>
          <w:p w14:paraId="5EE0BE8A" w14:textId="77777777" w:rsidR="00A405EE" w:rsidRPr="00A4177C" w:rsidRDefault="00A405EE" w:rsidP="005C7247"/>
          <w:p w14:paraId="6EFAA4F9" w14:textId="77777777" w:rsidR="00A405EE" w:rsidRPr="00A4177C" w:rsidRDefault="00A405EE" w:rsidP="005C7247"/>
          <w:p w14:paraId="2097D36E" w14:textId="77777777" w:rsidR="00A405EE" w:rsidRPr="00A4177C" w:rsidRDefault="00A405EE" w:rsidP="005C7247"/>
          <w:p w14:paraId="7B96D6E2" w14:textId="77777777" w:rsidR="00A405EE" w:rsidRPr="00A4177C" w:rsidRDefault="00A405EE" w:rsidP="005C7247"/>
          <w:p w14:paraId="64BE9795" w14:textId="77777777" w:rsidR="00A405EE" w:rsidRPr="00A4177C" w:rsidRDefault="00A405EE" w:rsidP="005C7247"/>
          <w:p w14:paraId="7ECA1627" w14:textId="77777777" w:rsidR="00A405EE" w:rsidRPr="00A4177C" w:rsidRDefault="00A405EE" w:rsidP="005C7247"/>
          <w:p w14:paraId="29C0CD02" w14:textId="77777777" w:rsidR="00A405EE" w:rsidRPr="00A4177C" w:rsidRDefault="00A405EE" w:rsidP="005C7247"/>
          <w:p w14:paraId="64857C7F" w14:textId="77777777" w:rsidR="00A405EE" w:rsidRPr="00A4177C" w:rsidRDefault="00A405EE" w:rsidP="005C7247">
            <w:r w:rsidRPr="00A4177C">
              <w:t>Chief Executive</w:t>
            </w:r>
          </w:p>
          <w:p w14:paraId="70060BDF" w14:textId="77777777" w:rsidR="00A405EE" w:rsidRPr="00A4177C" w:rsidRDefault="00A405EE" w:rsidP="005C7247">
            <w:r w:rsidRPr="00A4177C">
              <w:t>Director of Environment and Regeneration</w:t>
            </w:r>
          </w:p>
          <w:p w14:paraId="33024DE4" w14:textId="77777777" w:rsidR="00A405EE" w:rsidRPr="00A4177C" w:rsidRDefault="00A405EE" w:rsidP="005C7247">
            <w:r w:rsidRPr="00A4177C">
              <w:t>Director of Environment and Regeneration</w:t>
            </w:r>
          </w:p>
        </w:tc>
      </w:tr>
      <w:tr w:rsidR="00A405EE" w:rsidRPr="00A4177C" w14:paraId="672143EB" w14:textId="77777777" w:rsidTr="005C7247">
        <w:tc>
          <w:tcPr>
            <w:tcW w:w="9016" w:type="dxa"/>
            <w:gridSpan w:val="2"/>
          </w:tcPr>
          <w:p w14:paraId="29381242" w14:textId="77777777" w:rsidR="00A405EE" w:rsidRPr="00A4177C" w:rsidRDefault="00A405EE" w:rsidP="005C7247">
            <w:r w:rsidRPr="00A4177C">
              <w:t>Local Government Act 1972</w:t>
            </w:r>
          </w:p>
        </w:tc>
      </w:tr>
      <w:tr w:rsidR="00A405EE" w:rsidRPr="00A4177C" w14:paraId="2BB1A024" w14:textId="77777777" w:rsidTr="005C7247">
        <w:tc>
          <w:tcPr>
            <w:tcW w:w="4508" w:type="dxa"/>
          </w:tcPr>
          <w:p w14:paraId="02377554" w14:textId="77777777" w:rsidR="00A405EE" w:rsidRPr="00A4177C" w:rsidRDefault="00A405EE" w:rsidP="005C7247">
            <w:r w:rsidRPr="00A4177C">
              <w:t>s84. Receipt of declaration of resignation of office</w:t>
            </w:r>
          </w:p>
        </w:tc>
        <w:tc>
          <w:tcPr>
            <w:tcW w:w="4508" w:type="dxa"/>
          </w:tcPr>
          <w:p w14:paraId="249CBAA9" w14:textId="77777777" w:rsidR="00A405EE" w:rsidRPr="00A4177C" w:rsidRDefault="00A405EE" w:rsidP="005C7247">
            <w:r w:rsidRPr="00A4177C">
              <w:t>Chief Executive (or Monitoring Officer in her absence)</w:t>
            </w:r>
          </w:p>
        </w:tc>
      </w:tr>
      <w:tr w:rsidR="00A405EE" w:rsidRPr="00A4177C" w14:paraId="623BD00E" w14:textId="77777777" w:rsidTr="005C7247">
        <w:tc>
          <w:tcPr>
            <w:tcW w:w="4508" w:type="dxa"/>
          </w:tcPr>
          <w:p w14:paraId="58595F24" w14:textId="77777777" w:rsidR="00A405EE" w:rsidRPr="00A4177C" w:rsidRDefault="00A405EE" w:rsidP="005C7247">
            <w:r w:rsidRPr="00A4177C">
              <w:t>s88(2). Convening of meeting of Council to fill casual vacancy in the office of Chair</w:t>
            </w:r>
          </w:p>
        </w:tc>
        <w:tc>
          <w:tcPr>
            <w:tcW w:w="4508" w:type="dxa"/>
          </w:tcPr>
          <w:p w14:paraId="77A3CEA7" w14:textId="77777777" w:rsidR="00A405EE" w:rsidRPr="00A4177C" w:rsidRDefault="00A405EE" w:rsidP="005C7247">
            <w:r w:rsidRPr="00A4177C">
              <w:t>Chief Executive (or Monitoring Officer in her absence)</w:t>
            </w:r>
          </w:p>
        </w:tc>
      </w:tr>
      <w:tr w:rsidR="00A405EE" w:rsidRPr="00A4177C" w14:paraId="51BA3148" w14:textId="77777777" w:rsidTr="005C7247">
        <w:tc>
          <w:tcPr>
            <w:tcW w:w="4508" w:type="dxa"/>
          </w:tcPr>
          <w:p w14:paraId="2BA99ECD" w14:textId="77777777" w:rsidR="00A405EE" w:rsidRPr="00A4177C" w:rsidRDefault="00A405EE" w:rsidP="005C7247">
            <w:r w:rsidRPr="00A4177C">
              <w:t>s89(1)(b). Receipt of notice of casual vacancy from two local government electors</w:t>
            </w:r>
          </w:p>
        </w:tc>
        <w:tc>
          <w:tcPr>
            <w:tcW w:w="4508" w:type="dxa"/>
          </w:tcPr>
          <w:p w14:paraId="253DDFAA" w14:textId="77777777" w:rsidR="00A405EE" w:rsidRPr="00A4177C" w:rsidRDefault="00A405EE" w:rsidP="005C7247">
            <w:r w:rsidRPr="00A4177C">
              <w:t>Chief Executive (or Monitoring Officer in her absence)</w:t>
            </w:r>
          </w:p>
        </w:tc>
      </w:tr>
      <w:tr w:rsidR="00A405EE" w:rsidRPr="00A4177C" w14:paraId="241F6FB0" w14:textId="77777777" w:rsidTr="005C7247">
        <w:tc>
          <w:tcPr>
            <w:tcW w:w="4508" w:type="dxa"/>
          </w:tcPr>
          <w:p w14:paraId="6F017DA8" w14:textId="77777777" w:rsidR="00A405EE" w:rsidRPr="00A4177C" w:rsidRDefault="00A405EE" w:rsidP="005C7247">
            <w:r w:rsidRPr="00A4177C">
              <w:t>s96(1). Receipt of notices of pecuniary interest.</w:t>
            </w:r>
          </w:p>
        </w:tc>
        <w:tc>
          <w:tcPr>
            <w:tcW w:w="4508" w:type="dxa"/>
          </w:tcPr>
          <w:p w14:paraId="273E8274" w14:textId="77777777" w:rsidR="00A405EE" w:rsidRPr="00A4177C" w:rsidRDefault="00A405EE" w:rsidP="005C7247">
            <w:r w:rsidRPr="00A4177C">
              <w:t>Monitoring Officer</w:t>
            </w:r>
          </w:p>
        </w:tc>
      </w:tr>
      <w:tr w:rsidR="00A405EE" w:rsidRPr="00A4177C" w14:paraId="0BCD5079" w14:textId="77777777" w:rsidTr="005C7247">
        <w:tc>
          <w:tcPr>
            <w:tcW w:w="4508" w:type="dxa"/>
          </w:tcPr>
          <w:p w14:paraId="650C7AB8" w14:textId="77777777" w:rsidR="00A405EE" w:rsidRPr="00A4177C" w:rsidRDefault="00A405EE" w:rsidP="005C7247">
            <w:r w:rsidRPr="00A4177C">
              <w:t xml:space="preserve">s96(2). </w:t>
            </w:r>
            <w:r w:rsidRPr="00A4177C">
              <w:rPr>
                <w:spacing w:val="-4"/>
              </w:rPr>
              <w:t xml:space="preserve">Keeping record </w:t>
            </w:r>
            <w:r w:rsidRPr="00A4177C">
              <w:t xml:space="preserve">of </w:t>
            </w:r>
            <w:r w:rsidRPr="00A4177C">
              <w:rPr>
                <w:spacing w:val="-4"/>
              </w:rPr>
              <w:t xml:space="preserve">disclosures </w:t>
            </w:r>
            <w:r w:rsidRPr="00A4177C">
              <w:t xml:space="preserve">of </w:t>
            </w:r>
            <w:r w:rsidRPr="00A4177C">
              <w:rPr>
                <w:spacing w:val="-4"/>
              </w:rPr>
              <w:t xml:space="preserve">pecuniary interest under Section </w:t>
            </w:r>
            <w:r w:rsidRPr="00A4177C">
              <w:rPr>
                <w:spacing w:val="-3"/>
              </w:rPr>
              <w:t xml:space="preserve">94, and of </w:t>
            </w:r>
            <w:r w:rsidRPr="00A4177C">
              <w:rPr>
                <w:spacing w:val="-4"/>
              </w:rPr>
              <w:t xml:space="preserve">notices </w:t>
            </w:r>
            <w:r w:rsidRPr="00A4177C">
              <w:rPr>
                <w:spacing w:val="-3"/>
              </w:rPr>
              <w:t xml:space="preserve">under </w:t>
            </w:r>
            <w:r w:rsidRPr="00A4177C">
              <w:rPr>
                <w:spacing w:val="-4"/>
              </w:rPr>
              <w:t>Section 96(1);</w:t>
            </w:r>
          </w:p>
        </w:tc>
        <w:tc>
          <w:tcPr>
            <w:tcW w:w="4508" w:type="dxa"/>
          </w:tcPr>
          <w:p w14:paraId="2ACCBF22" w14:textId="77777777" w:rsidR="00A405EE" w:rsidRPr="00A4177C" w:rsidRDefault="00A405EE" w:rsidP="005C7247">
            <w:r w:rsidRPr="00A4177C">
              <w:t>Monitoring Officer</w:t>
            </w:r>
          </w:p>
        </w:tc>
      </w:tr>
      <w:tr w:rsidR="00A405EE" w:rsidRPr="00A4177C" w14:paraId="2F5970C9" w14:textId="77777777" w:rsidTr="005C7247">
        <w:tc>
          <w:tcPr>
            <w:tcW w:w="4508" w:type="dxa"/>
          </w:tcPr>
          <w:p w14:paraId="5E94F29E" w14:textId="77777777" w:rsidR="00A405EE" w:rsidRPr="00A4177C" w:rsidRDefault="00A405EE" w:rsidP="005C7247">
            <w:r w:rsidRPr="00A4177C">
              <w:t>s.100B(2). Exclusion of reports likely to be considered in private session</w:t>
            </w:r>
          </w:p>
        </w:tc>
        <w:tc>
          <w:tcPr>
            <w:tcW w:w="4508" w:type="dxa"/>
          </w:tcPr>
          <w:p w14:paraId="132C8E3D" w14:textId="77777777" w:rsidR="00A405EE" w:rsidRPr="00A4177C" w:rsidRDefault="00A405EE" w:rsidP="005C7247">
            <w:r w:rsidRPr="00A4177C">
              <w:t>Chief Executive (or Monitoring Officer in her absence)</w:t>
            </w:r>
          </w:p>
        </w:tc>
      </w:tr>
      <w:tr w:rsidR="00A405EE" w:rsidRPr="00A4177C" w14:paraId="2C71E04D" w14:textId="77777777" w:rsidTr="005C7247">
        <w:tc>
          <w:tcPr>
            <w:tcW w:w="4508" w:type="dxa"/>
          </w:tcPr>
          <w:p w14:paraId="15489275" w14:textId="77777777" w:rsidR="00A405EE" w:rsidRPr="00A4177C" w:rsidRDefault="00A405EE" w:rsidP="005C7247">
            <w:r w:rsidRPr="00A4177C">
              <w:t>s100B(7)(c). Supply of papers to press</w:t>
            </w:r>
          </w:p>
        </w:tc>
        <w:tc>
          <w:tcPr>
            <w:tcW w:w="4508" w:type="dxa"/>
          </w:tcPr>
          <w:p w14:paraId="1C275844" w14:textId="77777777" w:rsidR="00A405EE" w:rsidRPr="00A4177C" w:rsidRDefault="00A405EE" w:rsidP="005C7247">
            <w:r w:rsidRPr="00A4177C">
              <w:t>Chief Executive (or Monitoring Officer in her absence)</w:t>
            </w:r>
          </w:p>
        </w:tc>
      </w:tr>
      <w:tr w:rsidR="00A405EE" w:rsidRPr="00A4177C" w14:paraId="7FB9B3A6" w14:textId="77777777" w:rsidTr="005C7247">
        <w:tc>
          <w:tcPr>
            <w:tcW w:w="4508" w:type="dxa"/>
          </w:tcPr>
          <w:p w14:paraId="27B6BB46" w14:textId="77777777" w:rsidR="00A405EE" w:rsidRPr="00A4177C" w:rsidRDefault="00A405EE" w:rsidP="005C7247">
            <w:r w:rsidRPr="00A4177C">
              <w:t>s100C(2). Inspection of minutes and other documents</w:t>
            </w:r>
          </w:p>
        </w:tc>
        <w:tc>
          <w:tcPr>
            <w:tcW w:w="4508" w:type="dxa"/>
          </w:tcPr>
          <w:p w14:paraId="283B22FB" w14:textId="77777777" w:rsidR="00A405EE" w:rsidRPr="00A4177C" w:rsidRDefault="00A405EE" w:rsidP="005C7247">
            <w:r w:rsidRPr="00A4177C">
              <w:t>Chief Executive (or Monitoring Officer in her absence)</w:t>
            </w:r>
          </w:p>
        </w:tc>
      </w:tr>
      <w:tr w:rsidR="00A405EE" w:rsidRPr="00A4177C" w14:paraId="0337F0FA" w14:textId="77777777" w:rsidTr="005C7247">
        <w:tc>
          <w:tcPr>
            <w:tcW w:w="4508" w:type="dxa"/>
          </w:tcPr>
          <w:p w14:paraId="122DD78D" w14:textId="77777777" w:rsidR="00A405EE" w:rsidRPr="00A4177C" w:rsidRDefault="00A405EE" w:rsidP="005C7247">
            <w:r w:rsidRPr="00A4177C">
              <w:t xml:space="preserve">s100D(1)(a). </w:t>
            </w:r>
            <w:r w:rsidRPr="00A4177C">
              <w:rPr>
                <w:spacing w:val="-4"/>
              </w:rPr>
              <w:t xml:space="preserve">Compilation </w:t>
            </w:r>
            <w:r w:rsidRPr="00A4177C">
              <w:rPr>
                <w:spacing w:val="-3"/>
              </w:rPr>
              <w:t xml:space="preserve">of </w:t>
            </w:r>
            <w:r w:rsidRPr="00A4177C">
              <w:rPr>
                <w:spacing w:val="-4"/>
              </w:rPr>
              <w:t xml:space="preserve">lists </w:t>
            </w:r>
            <w:r w:rsidRPr="00A4177C">
              <w:t xml:space="preserve">of </w:t>
            </w:r>
            <w:r w:rsidRPr="00A4177C">
              <w:rPr>
                <w:spacing w:val="-4"/>
              </w:rPr>
              <w:t>background papers</w:t>
            </w:r>
          </w:p>
        </w:tc>
        <w:tc>
          <w:tcPr>
            <w:tcW w:w="4508" w:type="dxa"/>
          </w:tcPr>
          <w:p w14:paraId="03B2F399" w14:textId="77777777" w:rsidR="00A405EE" w:rsidRPr="00A4177C" w:rsidRDefault="00A405EE" w:rsidP="005C7247">
            <w:r w:rsidRPr="00A4177C">
              <w:t>Relevant Chief Officer</w:t>
            </w:r>
          </w:p>
        </w:tc>
      </w:tr>
      <w:tr w:rsidR="00A405EE" w:rsidRPr="00A4177C" w14:paraId="1466DB07" w14:textId="77777777" w:rsidTr="005C7247">
        <w:tc>
          <w:tcPr>
            <w:tcW w:w="4508" w:type="dxa"/>
          </w:tcPr>
          <w:p w14:paraId="142469BC" w14:textId="77777777" w:rsidR="00A405EE" w:rsidRPr="00A4177C" w:rsidRDefault="00A405EE" w:rsidP="005C7247">
            <w:r w:rsidRPr="00A4177C">
              <w:lastRenderedPageBreak/>
              <w:t>s100D(5)(a). Identification of background papers</w:t>
            </w:r>
          </w:p>
        </w:tc>
        <w:tc>
          <w:tcPr>
            <w:tcW w:w="4508" w:type="dxa"/>
          </w:tcPr>
          <w:p w14:paraId="53F90CA4" w14:textId="77777777" w:rsidR="00A405EE" w:rsidRPr="00A4177C" w:rsidRDefault="00A405EE" w:rsidP="005C7247">
            <w:r w:rsidRPr="00A4177C">
              <w:t>Relevant Chief Officer</w:t>
            </w:r>
          </w:p>
        </w:tc>
      </w:tr>
      <w:tr w:rsidR="00A405EE" w:rsidRPr="00A4177C" w14:paraId="17C96258" w14:textId="77777777" w:rsidTr="005C7247">
        <w:tc>
          <w:tcPr>
            <w:tcW w:w="4508" w:type="dxa"/>
          </w:tcPr>
          <w:p w14:paraId="48ED6127" w14:textId="77777777" w:rsidR="00A405EE" w:rsidRPr="00A4177C" w:rsidRDefault="00A405EE" w:rsidP="005C7247">
            <w:pPr>
              <w:pStyle w:val="TableParagraph"/>
              <w:tabs>
                <w:tab w:val="left" w:pos="409"/>
              </w:tabs>
              <w:ind w:right="52"/>
            </w:pPr>
            <w:r w:rsidRPr="00A4177C">
              <w:t xml:space="preserve">s100F(2). </w:t>
            </w:r>
            <w:r w:rsidRPr="00A4177C">
              <w:rPr>
                <w:spacing w:val="-4"/>
              </w:rPr>
              <w:t xml:space="preserve">Identification </w:t>
            </w:r>
            <w:r w:rsidRPr="00A4177C">
              <w:t xml:space="preserve">of </w:t>
            </w:r>
            <w:r w:rsidRPr="00A4177C">
              <w:rPr>
                <w:spacing w:val="-4"/>
              </w:rPr>
              <w:t>papers disclosing</w:t>
            </w:r>
            <w:r w:rsidRPr="00A4177C">
              <w:rPr>
                <w:spacing w:val="-28"/>
              </w:rPr>
              <w:t xml:space="preserve"> </w:t>
            </w:r>
            <w:r w:rsidRPr="00A4177C">
              <w:rPr>
                <w:spacing w:val="-4"/>
              </w:rPr>
              <w:t xml:space="preserve">certain exempt information (rights </w:t>
            </w:r>
            <w:r w:rsidRPr="00A4177C">
              <w:t xml:space="preserve">of </w:t>
            </w:r>
            <w:r w:rsidRPr="00A4177C">
              <w:rPr>
                <w:spacing w:val="-4"/>
              </w:rPr>
              <w:t xml:space="preserve">members </w:t>
            </w:r>
            <w:r w:rsidRPr="00A4177C">
              <w:t>to</w:t>
            </w:r>
            <w:r w:rsidRPr="00A4177C">
              <w:rPr>
                <w:spacing w:val="-35"/>
              </w:rPr>
              <w:t xml:space="preserve"> </w:t>
            </w:r>
            <w:r w:rsidRPr="00A4177C">
              <w:rPr>
                <w:spacing w:val="-4"/>
              </w:rPr>
              <w:t>inspect)</w:t>
            </w:r>
          </w:p>
        </w:tc>
        <w:tc>
          <w:tcPr>
            <w:tcW w:w="4508" w:type="dxa"/>
          </w:tcPr>
          <w:p w14:paraId="55B4E531" w14:textId="77777777" w:rsidR="00A405EE" w:rsidRPr="00A4177C" w:rsidRDefault="00A405EE" w:rsidP="005C7247">
            <w:r w:rsidRPr="00A4177C">
              <w:t>Relevant Chief Officer</w:t>
            </w:r>
          </w:p>
        </w:tc>
      </w:tr>
      <w:tr w:rsidR="00A405EE" w:rsidRPr="00A4177C" w14:paraId="122707FF" w14:textId="77777777" w:rsidTr="005C7247">
        <w:tc>
          <w:tcPr>
            <w:tcW w:w="4508" w:type="dxa"/>
          </w:tcPr>
          <w:p w14:paraId="23CE7FC5" w14:textId="77777777" w:rsidR="00A405EE" w:rsidRPr="00A4177C" w:rsidRDefault="00A405EE" w:rsidP="005C7247">
            <w:r w:rsidRPr="00A4177C">
              <w:t>s115(2). Receipt of money due from</w:t>
            </w:r>
            <w:r w:rsidRPr="00A4177C">
              <w:rPr>
                <w:spacing w:val="-6"/>
              </w:rPr>
              <w:t xml:space="preserve"> </w:t>
            </w:r>
            <w:r w:rsidRPr="00A4177C">
              <w:t>officers</w:t>
            </w:r>
          </w:p>
        </w:tc>
        <w:tc>
          <w:tcPr>
            <w:tcW w:w="4508" w:type="dxa"/>
          </w:tcPr>
          <w:p w14:paraId="44086C14" w14:textId="77777777" w:rsidR="00A405EE" w:rsidRPr="00A4177C" w:rsidRDefault="00A405EE" w:rsidP="005C7247">
            <w:r w:rsidRPr="00A4177C">
              <w:t>S151 Officer</w:t>
            </w:r>
          </w:p>
        </w:tc>
      </w:tr>
      <w:tr w:rsidR="00991E97" w:rsidRPr="00A4177C" w14:paraId="4B78038C" w14:textId="77777777" w:rsidTr="005C7247">
        <w:tc>
          <w:tcPr>
            <w:tcW w:w="4508" w:type="dxa"/>
          </w:tcPr>
          <w:p w14:paraId="72B0DE8E" w14:textId="426E5DE5" w:rsidR="00991E97" w:rsidRPr="00A4177C" w:rsidRDefault="00991E97" w:rsidP="005C7247">
            <w:r w:rsidRPr="00A4177C">
              <w:rPr>
                <w:rFonts w:eastAsia="Times New Roman"/>
                <w:color w:val="000000"/>
                <w:lang w:eastAsia="en-GB"/>
              </w:rPr>
              <w:t>Section 146(1)(a) &amp; (b) - declarations and certificates with regard to securities</w:t>
            </w:r>
          </w:p>
        </w:tc>
        <w:tc>
          <w:tcPr>
            <w:tcW w:w="4508" w:type="dxa"/>
          </w:tcPr>
          <w:p w14:paraId="0656D00C" w14:textId="712377C9" w:rsidR="00991E97" w:rsidRPr="00A4177C" w:rsidRDefault="00991E97" w:rsidP="005C7247">
            <w:r w:rsidRPr="00A4177C">
              <w:t>S151 Officer</w:t>
            </w:r>
          </w:p>
        </w:tc>
      </w:tr>
      <w:tr w:rsidR="00991E97" w:rsidRPr="00A4177C" w14:paraId="3B62B337" w14:textId="77777777" w:rsidTr="005C7247">
        <w:tc>
          <w:tcPr>
            <w:tcW w:w="4508" w:type="dxa"/>
          </w:tcPr>
          <w:p w14:paraId="2AFA5022" w14:textId="77777777" w:rsidR="00991E97" w:rsidRPr="00A4177C" w:rsidRDefault="00991E97" w:rsidP="00991E97">
            <w:pPr>
              <w:adjustRightInd w:val="0"/>
              <w:rPr>
                <w:rFonts w:eastAsia="Times New Roman"/>
                <w:color w:val="000000"/>
                <w:lang w:eastAsia="en-GB"/>
              </w:rPr>
            </w:pPr>
            <w:r w:rsidRPr="00A4177C">
              <w:rPr>
                <w:rFonts w:eastAsia="Times New Roman"/>
                <w:color w:val="000000"/>
                <w:lang w:eastAsia="en-GB"/>
              </w:rPr>
              <w:t>Section 151 - administration of the Council’s financial affairs;</w:t>
            </w:r>
          </w:p>
          <w:p w14:paraId="595EC09C" w14:textId="77777777" w:rsidR="00991E97" w:rsidRPr="00A4177C" w:rsidRDefault="00991E97" w:rsidP="005C7247">
            <w:pPr>
              <w:rPr>
                <w:rFonts w:eastAsia="Times New Roman"/>
                <w:color w:val="000000"/>
                <w:lang w:eastAsia="en-GB"/>
              </w:rPr>
            </w:pPr>
          </w:p>
        </w:tc>
        <w:tc>
          <w:tcPr>
            <w:tcW w:w="4508" w:type="dxa"/>
          </w:tcPr>
          <w:p w14:paraId="23101783" w14:textId="34C268E5" w:rsidR="00991E97" w:rsidRPr="00A4177C" w:rsidRDefault="00991E97" w:rsidP="005C7247">
            <w:r w:rsidRPr="00A4177C">
              <w:t>S151 Officer</w:t>
            </w:r>
          </w:p>
        </w:tc>
      </w:tr>
      <w:tr w:rsidR="00A405EE" w:rsidRPr="00A4177C" w14:paraId="2183E9CC" w14:textId="77777777" w:rsidTr="005C7247">
        <w:tc>
          <w:tcPr>
            <w:tcW w:w="4508" w:type="dxa"/>
          </w:tcPr>
          <w:p w14:paraId="7E6A751C" w14:textId="77777777" w:rsidR="00A405EE" w:rsidRPr="00A4177C" w:rsidRDefault="00A405EE" w:rsidP="005C7247">
            <w:r w:rsidRPr="00A4177C">
              <w:t>s204(3). Receipt of applications for</w:t>
            </w:r>
            <w:r w:rsidRPr="00A4177C">
              <w:rPr>
                <w:spacing w:val="-17"/>
              </w:rPr>
              <w:t xml:space="preserve"> </w:t>
            </w:r>
            <w:r w:rsidRPr="00A4177C">
              <w:t>Licence under Schedule 2, Licensing Act</w:t>
            </w:r>
            <w:r w:rsidRPr="00A4177C">
              <w:rPr>
                <w:spacing w:val="-5"/>
              </w:rPr>
              <w:t xml:space="preserve"> </w:t>
            </w:r>
            <w:r w:rsidRPr="00A4177C">
              <w:t>1964</w:t>
            </w:r>
          </w:p>
        </w:tc>
        <w:tc>
          <w:tcPr>
            <w:tcW w:w="4508" w:type="dxa"/>
          </w:tcPr>
          <w:p w14:paraId="551BAB35" w14:textId="77777777" w:rsidR="00A405EE" w:rsidRPr="00A4177C" w:rsidRDefault="00A405EE" w:rsidP="005C7247">
            <w:r w:rsidRPr="00A4177C">
              <w:t>Monitoring Officer</w:t>
            </w:r>
          </w:p>
        </w:tc>
      </w:tr>
      <w:tr w:rsidR="00A405EE" w:rsidRPr="00A4177C" w14:paraId="113A4D43" w14:textId="77777777" w:rsidTr="005C7247">
        <w:tc>
          <w:tcPr>
            <w:tcW w:w="4508" w:type="dxa"/>
          </w:tcPr>
          <w:p w14:paraId="5CACECE8" w14:textId="77777777" w:rsidR="00A405EE" w:rsidRPr="00A4177C" w:rsidRDefault="00A405EE" w:rsidP="005C7247">
            <w:r w:rsidRPr="00A4177C">
              <w:t>s210(6)(7). Officer for the purpose of</w:t>
            </w:r>
            <w:r w:rsidRPr="00A4177C">
              <w:rPr>
                <w:spacing w:val="-9"/>
              </w:rPr>
              <w:t xml:space="preserve"> </w:t>
            </w:r>
            <w:r w:rsidRPr="00A4177C">
              <w:t>certain charities</w:t>
            </w:r>
          </w:p>
        </w:tc>
        <w:tc>
          <w:tcPr>
            <w:tcW w:w="4508" w:type="dxa"/>
          </w:tcPr>
          <w:p w14:paraId="71096A27" w14:textId="77777777" w:rsidR="00A405EE" w:rsidRPr="00A4177C" w:rsidRDefault="00A405EE" w:rsidP="005C7247">
            <w:r w:rsidRPr="00A4177C">
              <w:t>S151 Officer</w:t>
            </w:r>
          </w:p>
        </w:tc>
      </w:tr>
      <w:tr w:rsidR="00A405EE" w:rsidRPr="00A4177C" w14:paraId="720D63F8" w14:textId="77777777" w:rsidTr="005C7247">
        <w:tc>
          <w:tcPr>
            <w:tcW w:w="4508" w:type="dxa"/>
          </w:tcPr>
          <w:p w14:paraId="04B2B6D2" w14:textId="77777777" w:rsidR="00A405EE" w:rsidRPr="00A4177C" w:rsidRDefault="00A405EE" w:rsidP="005C7247">
            <w:r w:rsidRPr="00A4177C">
              <w:t>s225(1)&amp;(2). Deposit of documents, and on behalf of a community without a Community Council</w:t>
            </w:r>
          </w:p>
        </w:tc>
        <w:tc>
          <w:tcPr>
            <w:tcW w:w="4508" w:type="dxa"/>
          </w:tcPr>
          <w:p w14:paraId="571C4199" w14:textId="77777777" w:rsidR="00A405EE" w:rsidRPr="00A4177C" w:rsidRDefault="00A405EE" w:rsidP="005C7247">
            <w:r w:rsidRPr="00A4177C">
              <w:t>Monitoring Officer</w:t>
            </w:r>
          </w:p>
        </w:tc>
      </w:tr>
      <w:tr w:rsidR="00A405EE" w:rsidRPr="00A4177C" w14:paraId="481EB07E" w14:textId="77777777" w:rsidTr="005C7247">
        <w:tc>
          <w:tcPr>
            <w:tcW w:w="4508" w:type="dxa"/>
          </w:tcPr>
          <w:p w14:paraId="06C115B0" w14:textId="77777777" w:rsidR="00A405EE" w:rsidRPr="00A4177C" w:rsidRDefault="00A405EE" w:rsidP="005C7247">
            <w:r w:rsidRPr="00A4177C">
              <w:t>s.229(5). Certification of photographic copies of documents</w:t>
            </w:r>
          </w:p>
        </w:tc>
        <w:tc>
          <w:tcPr>
            <w:tcW w:w="4508" w:type="dxa"/>
          </w:tcPr>
          <w:p w14:paraId="3869A654" w14:textId="77777777" w:rsidR="00A405EE" w:rsidRPr="00A4177C" w:rsidRDefault="00A405EE" w:rsidP="005C7247">
            <w:r w:rsidRPr="00A4177C">
              <w:t>Monitoring Officer</w:t>
            </w:r>
          </w:p>
        </w:tc>
      </w:tr>
      <w:tr w:rsidR="00A405EE" w:rsidRPr="00A4177C" w14:paraId="0A5915DF" w14:textId="77777777" w:rsidTr="005C7247">
        <w:tc>
          <w:tcPr>
            <w:tcW w:w="4508" w:type="dxa"/>
          </w:tcPr>
          <w:p w14:paraId="5C65B2A8" w14:textId="77777777" w:rsidR="00A405EE" w:rsidRPr="00A4177C" w:rsidRDefault="00A405EE" w:rsidP="005C7247">
            <w:r w:rsidRPr="00A4177C">
              <w:t>s234(1)(2). Authentication of</w:t>
            </w:r>
            <w:r w:rsidRPr="00A4177C">
              <w:rPr>
                <w:spacing w:val="-4"/>
              </w:rPr>
              <w:t xml:space="preserve"> </w:t>
            </w:r>
            <w:r w:rsidRPr="00A4177C">
              <w:t>documents</w:t>
            </w:r>
          </w:p>
        </w:tc>
        <w:tc>
          <w:tcPr>
            <w:tcW w:w="4508" w:type="dxa"/>
          </w:tcPr>
          <w:p w14:paraId="4483AB8D" w14:textId="77777777" w:rsidR="00A405EE" w:rsidRPr="00A4177C" w:rsidRDefault="00A405EE" w:rsidP="005C7247">
            <w:r w:rsidRPr="00A4177C">
              <w:t>Monitoring Officer</w:t>
            </w:r>
          </w:p>
        </w:tc>
      </w:tr>
      <w:tr w:rsidR="00A405EE" w:rsidRPr="00A4177C" w14:paraId="28C5B28F" w14:textId="77777777" w:rsidTr="005C7247">
        <w:tc>
          <w:tcPr>
            <w:tcW w:w="4508" w:type="dxa"/>
          </w:tcPr>
          <w:p w14:paraId="16A8B0BB" w14:textId="77777777" w:rsidR="00A405EE" w:rsidRPr="00A4177C" w:rsidRDefault="00A405EE" w:rsidP="005C7247">
            <w:r w:rsidRPr="00A4177C">
              <w:t>s236(9)(10). Officer to send copies of</w:t>
            </w:r>
            <w:r w:rsidRPr="00A4177C">
              <w:rPr>
                <w:spacing w:val="-9"/>
              </w:rPr>
              <w:t xml:space="preserve"> </w:t>
            </w:r>
            <w:r w:rsidRPr="00A4177C">
              <w:t>bylaws</w:t>
            </w:r>
          </w:p>
        </w:tc>
        <w:tc>
          <w:tcPr>
            <w:tcW w:w="4508" w:type="dxa"/>
          </w:tcPr>
          <w:p w14:paraId="6090A98F" w14:textId="77777777" w:rsidR="00A405EE" w:rsidRPr="00A4177C" w:rsidRDefault="00A405EE" w:rsidP="005C7247">
            <w:r w:rsidRPr="00A4177C">
              <w:t>Monitoring Officer</w:t>
            </w:r>
          </w:p>
        </w:tc>
      </w:tr>
      <w:tr w:rsidR="00A405EE" w:rsidRPr="00A4177C" w14:paraId="71798B28" w14:textId="77777777" w:rsidTr="005C7247">
        <w:tc>
          <w:tcPr>
            <w:tcW w:w="4508" w:type="dxa"/>
          </w:tcPr>
          <w:p w14:paraId="435FE919" w14:textId="77777777" w:rsidR="00A405EE" w:rsidRPr="00A4177C" w:rsidRDefault="00A405EE" w:rsidP="005C7247">
            <w:r w:rsidRPr="00A4177C">
              <w:t>s238. Certification of</w:t>
            </w:r>
            <w:r w:rsidRPr="00A4177C">
              <w:rPr>
                <w:spacing w:val="-3"/>
              </w:rPr>
              <w:t xml:space="preserve"> </w:t>
            </w:r>
            <w:r w:rsidRPr="00A4177C">
              <w:t>byelaws</w:t>
            </w:r>
          </w:p>
        </w:tc>
        <w:tc>
          <w:tcPr>
            <w:tcW w:w="4508" w:type="dxa"/>
          </w:tcPr>
          <w:p w14:paraId="517E330E" w14:textId="77777777" w:rsidR="00A405EE" w:rsidRPr="00A4177C" w:rsidRDefault="00A405EE" w:rsidP="005C7247">
            <w:r w:rsidRPr="00A4177C">
              <w:t>Monitoring Officer</w:t>
            </w:r>
          </w:p>
        </w:tc>
      </w:tr>
      <w:tr w:rsidR="00A405EE" w:rsidRPr="00A4177C" w14:paraId="05B4D3DF" w14:textId="77777777" w:rsidTr="005C7247">
        <w:tc>
          <w:tcPr>
            <w:tcW w:w="4508" w:type="dxa"/>
          </w:tcPr>
          <w:p w14:paraId="5EDC6D06" w14:textId="77777777" w:rsidR="00A405EE" w:rsidRPr="00A4177C" w:rsidRDefault="00A405EE" w:rsidP="005C7247">
            <w:pPr>
              <w:pStyle w:val="TableParagraph"/>
              <w:tabs>
                <w:tab w:val="left" w:pos="554"/>
              </w:tabs>
              <w:ind w:right="447"/>
            </w:pPr>
            <w:r w:rsidRPr="00A4177C">
              <w:t>Schedule 12 paragraph (2)(b). Signature</w:t>
            </w:r>
            <w:r w:rsidRPr="00A4177C">
              <w:rPr>
                <w:spacing w:val="-15"/>
              </w:rPr>
              <w:t xml:space="preserve"> </w:t>
            </w:r>
            <w:r w:rsidRPr="00A4177C">
              <w:t>of summonses to Council</w:t>
            </w:r>
            <w:r w:rsidRPr="00A4177C">
              <w:rPr>
                <w:spacing w:val="-2"/>
              </w:rPr>
              <w:t xml:space="preserve"> </w:t>
            </w:r>
            <w:r w:rsidRPr="00A4177C">
              <w:t>meetings</w:t>
            </w:r>
          </w:p>
        </w:tc>
        <w:tc>
          <w:tcPr>
            <w:tcW w:w="4508" w:type="dxa"/>
          </w:tcPr>
          <w:p w14:paraId="494F63CF" w14:textId="77777777" w:rsidR="00A405EE" w:rsidRPr="00A4177C" w:rsidRDefault="00A405EE" w:rsidP="005C7247">
            <w:r w:rsidRPr="00A4177C">
              <w:t>Chief Executive (or Monitoring Officer in her absence)</w:t>
            </w:r>
          </w:p>
        </w:tc>
      </w:tr>
      <w:tr w:rsidR="00A405EE" w:rsidRPr="00A4177C" w14:paraId="3C8623EA" w14:textId="77777777" w:rsidTr="005C7247">
        <w:tc>
          <w:tcPr>
            <w:tcW w:w="4508" w:type="dxa"/>
          </w:tcPr>
          <w:p w14:paraId="0530B30F" w14:textId="77777777" w:rsidR="00A405EE" w:rsidRPr="00A4177C" w:rsidRDefault="00A405EE" w:rsidP="005C7247">
            <w:r w:rsidRPr="00A4177C">
              <w:t>Schedule 14 paragraph 25(7). Certification</w:t>
            </w:r>
            <w:r w:rsidRPr="00A4177C">
              <w:rPr>
                <w:spacing w:val="-13"/>
              </w:rPr>
              <w:t xml:space="preserve"> </w:t>
            </w:r>
            <w:r w:rsidRPr="00A4177C">
              <w:t>of resolutions under paragraph</w:t>
            </w:r>
            <w:r w:rsidRPr="00A4177C">
              <w:rPr>
                <w:spacing w:val="-2"/>
              </w:rPr>
              <w:t xml:space="preserve"> </w:t>
            </w:r>
            <w:r w:rsidRPr="00A4177C">
              <w:t>25</w:t>
            </w:r>
          </w:p>
        </w:tc>
        <w:tc>
          <w:tcPr>
            <w:tcW w:w="4508" w:type="dxa"/>
          </w:tcPr>
          <w:p w14:paraId="3851FDE6" w14:textId="77777777" w:rsidR="00A405EE" w:rsidRPr="00A4177C" w:rsidRDefault="00A405EE" w:rsidP="005C7247">
            <w:r w:rsidRPr="00A4177C">
              <w:t>Chief Executive (or Monitoring Officer in her absence)</w:t>
            </w:r>
          </w:p>
        </w:tc>
      </w:tr>
      <w:tr w:rsidR="00A405EE" w:rsidRPr="00A4177C" w14:paraId="623C4ABE" w14:textId="77777777" w:rsidTr="005C7247">
        <w:tc>
          <w:tcPr>
            <w:tcW w:w="4508" w:type="dxa"/>
          </w:tcPr>
          <w:p w14:paraId="011CAD2A" w14:textId="77777777" w:rsidR="00A405EE" w:rsidRPr="00A4177C" w:rsidRDefault="00A405EE" w:rsidP="005C7247">
            <w:r w:rsidRPr="00A4177C">
              <w:t>Schedule 16 paragraph 28. Receipt on</w:t>
            </w:r>
            <w:r w:rsidRPr="00A4177C">
              <w:rPr>
                <w:spacing w:val="-17"/>
              </w:rPr>
              <w:t xml:space="preserve"> </w:t>
            </w:r>
            <w:r w:rsidRPr="00A4177C">
              <w:t>deposit of lists of protected</w:t>
            </w:r>
            <w:r w:rsidRPr="00A4177C">
              <w:rPr>
                <w:spacing w:val="-2"/>
              </w:rPr>
              <w:t xml:space="preserve"> </w:t>
            </w:r>
            <w:r w:rsidRPr="00A4177C">
              <w:t>buildings</w:t>
            </w:r>
          </w:p>
        </w:tc>
        <w:tc>
          <w:tcPr>
            <w:tcW w:w="4508" w:type="dxa"/>
          </w:tcPr>
          <w:p w14:paraId="442BDFFA" w14:textId="77777777" w:rsidR="00A405EE" w:rsidRPr="00A4177C" w:rsidRDefault="00A405EE" w:rsidP="005C7247">
            <w:r w:rsidRPr="00A4177C">
              <w:t>Chief Executive</w:t>
            </w:r>
          </w:p>
        </w:tc>
      </w:tr>
      <w:tr w:rsidR="00A405EE" w:rsidRPr="00A4177C" w14:paraId="229DE70C" w14:textId="77777777" w:rsidTr="005C7247">
        <w:tc>
          <w:tcPr>
            <w:tcW w:w="4508" w:type="dxa"/>
          </w:tcPr>
          <w:p w14:paraId="3E0C46EC" w14:textId="77777777" w:rsidR="00A405EE" w:rsidRPr="00A4177C" w:rsidRDefault="00A405EE" w:rsidP="005C7247">
            <w:r w:rsidRPr="00A4177C">
              <w:t>s30(5). Publication of reports of Local Commissioner. Local Government Act 1974</w:t>
            </w:r>
          </w:p>
        </w:tc>
        <w:tc>
          <w:tcPr>
            <w:tcW w:w="4508" w:type="dxa"/>
          </w:tcPr>
          <w:p w14:paraId="780994C9" w14:textId="77777777" w:rsidR="00A405EE" w:rsidRPr="00A4177C" w:rsidRDefault="00A405EE" w:rsidP="005C7247">
            <w:r w:rsidRPr="00A4177C">
              <w:t>Chief Executive (or Monitoring Officer in her absence)</w:t>
            </w:r>
          </w:p>
        </w:tc>
      </w:tr>
      <w:tr w:rsidR="00A405EE" w:rsidRPr="00A4177C" w14:paraId="558301D6" w14:textId="77777777" w:rsidTr="005C7247">
        <w:tc>
          <w:tcPr>
            <w:tcW w:w="4508" w:type="dxa"/>
          </w:tcPr>
          <w:p w14:paraId="1EB56CEF" w14:textId="77777777" w:rsidR="00A405EE" w:rsidRPr="00A4177C" w:rsidRDefault="00A405EE" w:rsidP="005C7247">
            <w:r w:rsidRPr="00A4177C">
              <w:t>s41. Certification of copies of resolutions orders, reports, minutes, and instruments of appointment or authorisation Local Government (Miscellaneous Provisions) Act 1976</w:t>
            </w:r>
          </w:p>
        </w:tc>
        <w:tc>
          <w:tcPr>
            <w:tcW w:w="4508" w:type="dxa"/>
          </w:tcPr>
          <w:p w14:paraId="3120E1CB" w14:textId="77777777" w:rsidR="00A405EE" w:rsidRPr="00A4177C" w:rsidRDefault="00A405EE" w:rsidP="005C7247">
            <w:r w:rsidRPr="00A4177C">
              <w:t>Monitoring Officer</w:t>
            </w:r>
          </w:p>
        </w:tc>
      </w:tr>
      <w:tr w:rsidR="00A405EE" w:rsidRPr="00A4177C" w14:paraId="64685680" w14:textId="77777777" w:rsidTr="005C7247">
        <w:tc>
          <w:tcPr>
            <w:tcW w:w="4508" w:type="dxa"/>
          </w:tcPr>
          <w:p w14:paraId="1DEA4776" w14:textId="77777777" w:rsidR="00A405EE" w:rsidRPr="00A4177C" w:rsidRDefault="00A405EE" w:rsidP="005C7247">
            <w:r w:rsidRPr="00A4177C">
              <w:t>Receipt on deposit of first and revised lists of politically restricted posts Local Government and Housing Act 1989</w:t>
            </w:r>
          </w:p>
        </w:tc>
        <w:tc>
          <w:tcPr>
            <w:tcW w:w="4508" w:type="dxa"/>
          </w:tcPr>
          <w:p w14:paraId="3FC42FBE" w14:textId="61A3179F" w:rsidR="00A405EE" w:rsidRPr="00A4177C" w:rsidRDefault="00991E97" w:rsidP="005C7247">
            <w:r w:rsidRPr="00A4177C">
              <w:t xml:space="preserve">Chief Executive and </w:t>
            </w:r>
            <w:r w:rsidR="00A405EE" w:rsidRPr="00A4177C">
              <w:t>Monitoring Officer</w:t>
            </w:r>
          </w:p>
        </w:tc>
      </w:tr>
      <w:tr w:rsidR="00A405EE" w:rsidRPr="00A4177C" w14:paraId="08D6A75A" w14:textId="77777777" w:rsidTr="005C7247">
        <w:tc>
          <w:tcPr>
            <w:tcW w:w="4508" w:type="dxa"/>
          </w:tcPr>
          <w:p w14:paraId="11CB5B79" w14:textId="77777777" w:rsidR="00A405EE" w:rsidRPr="00A4177C" w:rsidRDefault="00A405EE" w:rsidP="005C7247">
            <w:r w:rsidRPr="00A4177C">
              <w:t>Local Government (Committees and Political Groups) Regulations 1990</w:t>
            </w:r>
          </w:p>
        </w:tc>
        <w:tc>
          <w:tcPr>
            <w:tcW w:w="4508" w:type="dxa"/>
          </w:tcPr>
          <w:p w14:paraId="4180E4CF" w14:textId="77777777" w:rsidR="00A405EE" w:rsidRPr="00A4177C" w:rsidRDefault="00A405EE" w:rsidP="005C7247">
            <w:r w:rsidRPr="00A4177C">
              <w:t>Monitoring Officer</w:t>
            </w:r>
          </w:p>
        </w:tc>
      </w:tr>
      <w:tr w:rsidR="00A405EE" w:rsidRPr="00A4177C" w14:paraId="44FBAB2A" w14:textId="77777777" w:rsidTr="005C7247">
        <w:tc>
          <w:tcPr>
            <w:tcW w:w="4508" w:type="dxa"/>
          </w:tcPr>
          <w:p w14:paraId="2DDEEC7B" w14:textId="77777777" w:rsidR="00A405EE" w:rsidRPr="00A4177C" w:rsidRDefault="00A405EE" w:rsidP="005C7247">
            <w:r w:rsidRPr="00A4177C">
              <w:t>Local Authorities (Members’ Interests) Regulations 1992</w:t>
            </w:r>
          </w:p>
        </w:tc>
        <w:tc>
          <w:tcPr>
            <w:tcW w:w="4508" w:type="dxa"/>
          </w:tcPr>
          <w:p w14:paraId="5C22FAC8" w14:textId="77777777" w:rsidR="00A405EE" w:rsidRPr="00A4177C" w:rsidRDefault="00A405EE" w:rsidP="005C7247">
            <w:r w:rsidRPr="00A4177C">
              <w:t>Monitoring Officer</w:t>
            </w:r>
          </w:p>
        </w:tc>
      </w:tr>
      <w:tr w:rsidR="00A405EE" w:rsidRPr="00A4177C" w14:paraId="75CF8C20" w14:textId="77777777" w:rsidTr="005C7247">
        <w:tc>
          <w:tcPr>
            <w:tcW w:w="4508" w:type="dxa"/>
          </w:tcPr>
          <w:p w14:paraId="05E2424D" w14:textId="77777777" w:rsidR="00A405EE" w:rsidRPr="00A4177C" w:rsidRDefault="00A405EE" w:rsidP="005C7247">
            <w:pPr>
              <w:rPr>
                <w:rFonts w:eastAsia="Times New Roman"/>
                <w:lang w:eastAsia="en-GB"/>
              </w:rPr>
            </w:pPr>
            <w:r w:rsidRPr="00A4177C">
              <w:rPr>
                <w:rFonts w:eastAsia="Times New Roman"/>
                <w:lang w:eastAsia="en-GB"/>
              </w:rPr>
              <w:t>Public Health Act 1961 Section 191 – stopped up drains.</w:t>
            </w:r>
          </w:p>
        </w:tc>
        <w:tc>
          <w:tcPr>
            <w:tcW w:w="4508" w:type="dxa"/>
          </w:tcPr>
          <w:p w14:paraId="541647DB" w14:textId="77777777" w:rsidR="00A405EE" w:rsidRPr="00A4177C" w:rsidRDefault="00A405EE" w:rsidP="005C7247">
            <w:r w:rsidRPr="00A4177C">
              <w:t>Director of Environment and Regeneration</w:t>
            </w:r>
          </w:p>
        </w:tc>
      </w:tr>
      <w:tr w:rsidR="00A405EE" w:rsidRPr="00A4177C" w14:paraId="523F1665" w14:textId="77777777" w:rsidTr="005C7247">
        <w:tc>
          <w:tcPr>
            <w:tcW w:w="4508" w:type="dxa"/>
          </w:tcPr>
          <w:p w14:paraId="363F9339" w14:textId="77777777" w:rsidR="00A405EE" w:rsidRPr="00A4177C" w:rsidRDefault="00A405EE" w:rsidP="005C7247">
            <w:pPr>
              <w:rPr>
                <w:rFonts w:eastAsia="Times New Roman"/>
                <w:lang w:eastAsia="en-GB"/>
              </w:rPr>
            </w:pPr>
            <w:r w:rsidRPr="00A4177C">
              <w:rPr>
                <w:rFonts w:eastAsia="Times New Roman"/>
                <w:lang w:eastAsia="en-GB"/>
              </w:rPr>
              <w:t>Local Government Act 1972 Section 191 – functions with respect to Ordnance Survey.</w:t>
            </w:r>
          </w:p>
        </w:tc>
        <w:tc>
          <w:tcPr>
            <w:tcW w:w="4508" w:type="dxa"/>
          </w:tcPr>
          <w:p w14:paraId="3FFFC541" w14:textId="77777777" w:rsidR="00A405EE" w:rsidRPr="00A4177C" w:rsidRDefault="00A405EE" w:rsidP="005C7247">
            <w:r w:rsidRPr="00A4177C">
              <w:t>Director of Environment and Regeneration</w:t>
            </w:r>
          </w:p>
        </w:tc>
      </w:tr>
      <w:tr w:rsidR="00A405EE" w:rsidRPr="00A4177C" w14:paraId="75C824FF" w14:textId="77777777" w:rsidTr="005C7247">
        <w:tc>
          <w:tcPr>
            <w:tcW w:w="4508" w:type="dxa"/>
          </w:tcPr>
          <w:p w14:paraId="594AFAFB" w14:textId="77777777" w:rsidR="00A405EE" w:rsidRPr="00A4177C" w:rsidRDefault="00A405EE" w:rsidP="005C7247">
            <w:pPr>
              <w:rPr>
                <w:rFonts w:eastAsia="Times New Roman"/>
                <w:lang w:eastAsia="en-GB"/>
              </w:rPr>
            </w:pPr>
            <w:r w:rsidRPr="00A4177C">
              <w:rPr>
                <w:rFonts w:eastAsia="Times New Roman"/>
                <w:lang w:eastAsia="en-GB"/>
              </w:rPr>
              <w:t>Section 234(1) and (2) authentication of all Notices, Orders or Documents for the purpose of approved delegated powers.</w:t>
            </w:r>
          </w:p>
        </w:tc>
        <w:tc>
          <w:tcPr>
            <w:tcW w:w="4508" w:type="dxa"/>
          </w:tcPr>
          <w:p w14:paraId="2C8B444E" w14:textId="77777777" w:rsidR="00A405EE" w:rsidRPr="00A4177C" w:rsidRDefault="00A405EE" w:rsidP="005C7247">
            <w:r w:rsidRPr="00A4177C">
              <w:t>Director of Environment and Regeneration</w:t>
            </w:r>
          </w:p>
        </w:tc>
      </w:tr>
      <w:tr w:rsidR="00A405EE" w:rsidRPr="00A4177C" w14:paraId="1A9D1618" w14:textId="77777777" w:rsidTr="005C7247">
        <w:tc>
          <w:tcPr>
            <w:tcW w:w="4508" w:type="dxa"/>
          </w:tcPr>
          <w:p w14:paraId="1A40417A" w14:textId="77777777" w:rsidR="00A405EE" w:rsidRPr="00A4177C" w:rsidRDefault="00A405EE" w:rsidP="005C7247">
            <w:pPr>
              <w:rPr>
                <w:rFonts w:eastAsia="Times New Roman"/>
                <w:lang w:eastAsia="en-GB"/>
              </w:rPr>
            </w:pPr>
            <w:r w:rsidRPr="00A4177C">
              <w:rPr>
                <w:rFonts w:eastAsia="Times New Roman"/>
                <w:lang w:eastAsia="en-GB"/>
              </w:rPr>
              <w:t>Sections 59-68 of the Transport Act 1968.</w:t>
            </w:r>
          </w:p>
        </w:tc>
        <w:tc>
          <w:tcPr>
            <w:tcW w:w="4508" w:type="dxa"/>
          </w:tcPr>
          <w:p w14:paraId="2E1C9C18" w14:textId="77777777" w:rsidR="00A405EE" w:rsidRPr="00A4177C" w:rsidRDefault="00A405EE" w:rsidP="005C7247">
            <w:r w:rsidRPr="00A4177C">
              <w:t>Director of Environment and Regeneration</w:t>
            </w:r>
          </w:p>
        </w:tc>
      </w:tr>
      <w:tr w:rsidR="00A405EE" w:rsidRPr="00A4177C" w14:paraId="0A4C257C" w14:textId="77777777" w:rsidTr="005C7247">
        <w:tc>
          <w:tcPr>
            <w:tcW w:w="4508" w:type="dxa"/>
          </w:tcPr>
          <w:p w14:paraId="1765543D" w14:textId="77777777" w:rsidR="00A405EE" w:rsidRPr="00A4177C" w:rsidRDefault="00A405EE" w:rsidP="005C7247">
            <w:pPr>
              <w:rPr>
                <w:rFonts w:eastAsia="Times New Roman"/>
                <w:lang w:eastAsia="en-GB"/>
              </w:rPr>
            </w:pPr>
            <w:r w:rsidRPr="00A4177C">
              <w:rPr>
                <w:rFonts w:eastAsia="Times New Roman"/>
                <w:lang w:eastAsia="en-GB"/>
              </w:rPr>
              <w:t xml:space="preserve">Authorised signatory for the purpose of the </w:t>
            </w:r>
            <w:r w:rsidRPr="00A4177C">
              <w:rPr>
                <w:rFonts w:eastAsia="Times New Roman"/>
                <w:lang w:eastAsia="en-GB"/>
              </w:rPr>
              <w:lastRenderedPageBreak/>
              <w:t>Local Government (Contracts) Act 1987 and associated Regulations.</w:t>
            </w:r>
          </w:p>
        </w:tc>
        <w:tc>
          <w:tcPr>
            <w:tcW w:w="4508" w:type="dxa"/>
          </w:tcPr>
          <w:p w14:paraId="255D6082" w14:textId="77777777" w:rsidR="00A405EE" w:rsidRPr="00A4177C" w:rsidRDefault="00A405EE" w:rsidP="005C7247">
            <w:r w:rsidRPr="00A4177C">
              <w:lastRenderedPageBreak/>
              <w:t>Director of Environment and Regeneration</w:t>
            </w:r>
          </w:p>
        </w:tc>
      </w:tr>
      <w:tr w:rsidR="00A405EE" w:rsidRPr="00A4177C" w14:paraId="11D67BD5" w14:textId="77777777" w:rsidTr="005C7247">
        <w:tc>
          <w:tcPr>
            <w:tcW w:w="4508" w:type="dxa"/>
          </w:tcPr>
          <w:p w14:paraId="2646B9C0" w14:textId="77777777" w:rsidR="00A405EE" w:rsidRPr="00A4177C" w:rsidRDefault="00A405EE" w:rsidP="005C7247">
            <w:pPr>
              <w:rPr>
                <w:rFonts w:eastAsia="Times New Roman"/>
                <w:lang w:eastAsia="en-GB"/>
              </w:rPr>
            </w:pPr>
            <w:r w:rsidRPr="00A4177C">
              <w:rPr>
                <w:rFonts w:eastAsia="Times New Roman"/>
                <w:lang w:eastAsia="en-GB"/>
              </w:rPr>
              <w:t>Environmental Protection Act 1990 Section 149 – control of straying dogs.</w:t>
            </w:r>
          </w:p>
          <w:p w14:paraId="0250BAF8" w14:textId="77777777" w:rsidR="00A405EE" w:rsidRPr="00A4177C" w:rsidRDefault="00A405EE" w:rsidP="005C7247">
            <w:pPr>
              <w:rPr>
                <w:rFonts w:eastAsia="Times New Roman"/>
                <w:lang w:eastAsia="en-GB"/>
              </w:rPr>
            </w:pPr>
          </w:p>
        </w:tc>
        <w:tc>
          <w:tcPr>
            <w:tcW w:w="4508" w:type="dxa"/>
          </w:tcPr>
          <w:p w14:paraId="6E2162C1" w14:textId="77777777" w:rsidR="00A405EE" w:rsidRPr="00A4177C" w:rsidRDefault="00A405EE" w:rsidP="005C7247">
            <w:r w:rsidRPr="00A4177C">
              <w:t>Director of Environment and Regeneration</w:t>
            </w:r>
          </w:p>
        </w:tc>
      </w:tr>
      <w:tr w:rsidR="00A405EE" w:rsidRPr="00A4177C" w14:paraId="5FB0F46A" w14:textId="77777777" w:rsidTr="005C7247">
        <w:tc>
          <w:tcPr>
            <w:tcW w:w="4508" w:type="dxa"/>
          </w:tcPr>
          <w:p w14:paraId="6C594C34" w14:textId="77777777" w:rsidR="00A405EE" w:rsidRPr="00A4177C" w:rsidRDefault="00A405EE" w:rsidP="005C7247">
            <w:pPr>
              <w:rPr>
                <w:rFonts w:eastAsia="Times New Roman"/>
                <w:lang w:eastAsia="en-GB"/>
              </w:rPr>
            </w:pPr>
            <w:r w:rsidRPr="00A4177C">
              <w:rPr>
                <w:rFonts w:eastAsia="Times New Roman"/>
                <w:lang w:eastAsia="en-GB"/>
              </w:rPr>
              <w:t>Section 234(1) and (2) – documents relating to the provisions of Sections 60, 70, 70A, 71A, 73 and 73A of the Town and Country Planning Act 1990, Sections 16, 19 and 74 of the Planning (Listed Buildings and Conservation Areas) Act 1990, Section 37 of the Electricity Act 1989, the Hedgerow Regulations 1997 and as respects documents relating to the provisions of Sections 8, 10, 16 32, 36 and 39 of the Building Act 1984, the Safety of Sports Ground Act 1975, and Section 41 of the West Glamorgan Act 1987</w:t>
            </w:r>
          </w:p>
        </w:tc>
        <w:tc>
          <w:tcPr>
            <w:tcW w:w="4508" w:type="dxa"/>
          </w:tcPr>
          <w:p w14:paraId="38CD5F14" w14:textId="77777777" w:rsidR="00A405EE" w:rsidRPr="00A4177C" w:rsidRDefault="00A405EE" w:rsidP="005C7247">
            <w:r w:rsidRPr="00A4177C">
              <w:t>Director of Environment and Regeneration</w:t>
            </w:r>
          </w:p>
          <w:p w14:paraId="39C5433B" w14:textId="77777777" w:rsidR="00A405EE" w:rsidRPr="00A4177C" w:rsidRDefault="00A405EE" w:rsidP="005C7247">
            <w:r w:rsidRPr="00A4177C">
              <w:t>Head of Planning and Public Protection</w:t>
            </w:r>
          </w:p>
        </w:tc>
      </w:tr>
      <w:tr w:rsidR="00A405EE" w:rsidRPr="00A4177C" w14:paraId="6A0CC39A" w14:textId="77777777" w:rsidTr="005C7247">
        <w:tc>
          <w:tcPr>
            <w:tcW w:w="4508" w:type="dxa"/>
          </w:tcPr>
          <w:p w14:paraId="229D7960" w14:textId="77777777" w:rsidR="00A405EE" w:rsidRPr="00A4177C" w:rsidRDefault="00A405EE" w:rsidP="005C7247">
            <w:pPr>
              <w:rPr>
                <w:rFonts w:eastAsia="Times New Roman"/>
                <w:lang w:eastAsia="en-GB"/>
              </w:rPr>
            </w:pPr>
            <w:r w:rsidRPr="00A4177C">
              <w:rPr>
                <w:rFonts w:eastAsia="Times New Roman"/>
                <w:lang w:eastAsia="en-GB"/>
              </w:rPr>
              <w:t>Town and Country Planning (Control of Advertisements) Regulations 1992 – issuing decisions on applications for express consents.</w:t>
            </w:r>
          </w:p>
          <w:p w14:paraId="0E461CD0" w14:textId="77777777" w:rsidR="00A405EE" w:rsidRPr="00A4177C" w:rsidRDefault="00A405EE" w:rsidP="005C7247">
            <w:pPr>
              <w:rPr>
                <w:rFonts w:eastAsia="Times New Roman"/>
                <w:lang w:eastAsia="en-GB"/>
              </w:rPr>
            </w:pPr>
          </w:p>
        </w:tc>
        <w:tc>
          <w:tcPr>
            <w:tcW w:w="4508" w:type="dxa"/>
          </w:tcPr>
          <w:p w14:paraId="32CC0F3C" w14:textId="77777777" w:rsidR="00A405EE" w:rsidRPr="00A4177C" w:rsidRDefault="00A405EE" w:rsidP="005C7247">
            <w:r w:rsidRPr="00A4177C">
              <w:t>Director of Environment and Regeneration</w:t>
            </w:r>
          </w:p>
          <w:p w14:paraId="59714910" w14:textId="77777777" w:rsidR="00A405EE" w:rsidRPr="00A4177C" w:rsidRDefault="00A405EE" w:rsidP="005C7247">
            <w:r w:rsidRPr="00A4177C">
              <w:t>Head of Planning and Public Protection</w:t>
            </w:r>
          </w:p>
        </w:tc>
      </w:tr>
      <w:tr w:rsidR="00A405EE" w:rsidRPr="00A4177C" w14:paraId="0B744506" w14:textId="77777777" w:rsidTr="005C7247">
        <w:tc>
          <w:tcPr>
            <w:tcW w:w="4508" w:type="dxa"/>
          </w:tcPr>
          <w:p w14:paraId="06B8CE27" w14:textId="77777777" w:rsidR="00A405EE" w:rsidRPr="00A4177C" w:rsidRDefault="00A405EE" w:rsidP="005C7247">
            <w:pPr>
              <w:rPr>
                <w:rFonts w:eastAsia="Times New Roman"/>
                <w:lang w:eastAsia="en-GB"/>
              </w:rPr>
            </w:pPr>
            <w:r w:rsidRPr="00A4177C">
              <w:rPr>
                <w:rFonts w:eastAsia="Times New Roman"/>
                <w:lang w:eastAsia="en-GB"/>
              </w:rPr>
              <w:t>Planning (Hazardous Substances) Act 1990 and Planning (Hazardous Substances) Regulations 1992.</w:t>
            </w:r>
          </w:p>
        </w:tc>
        <w:tc>
          <w:tcPr>
            <w:tcW w:w="4508" w:type="dxa"/>
          </w:tcPr>
          <w:p w14:paraId="7AC97486" w14:textId="77777777" w:rsidR="00A405EE" w:rsidRPr="00A4177C" w:rsidRDefault="00A405EE" w:rsidP="005C7247">
            <w:r w:rsidRPr="00A4177C">
              <w:t>Director of Environment and Regeneration</w:t>
            </w:r>
          </w:p>
          <w:p w14:paraId="1D882807" w14:textId="77777777" w:rsidR="00A405EE" w:rsidRPr="00A4177C" w:rsidRDefault="00A405EE" w:rsidP="005C7247">
            <w:r w:rsidRPr="00A4177C">
              <w:t>Head of Planning and Public Protection</w:t>
            </w:r>
          </w:p>
        </w:tc>
      </w:tr>
      <w:tr w:rsidR="00A405EE" w:rsidRPr="00A4177C" w14:paraId="4551D973" w14:textId="77777777" w:rsidTr="005C7247">
        <w:tc>
          <w:tcPr>
            <w:tcW w:w="4508" w:type="dxa"/>
          </w:tcPr>
          <w:p w14:paraId="0688BEAA" w14:textId="77777777" w:rsidR="00A405EE" w:rsidRPr="00A4177C" w:rsidRDefault="00A405EE" w:rsidP="005C7247">
            <w:pPr>
              <w:ind w:right="-22"/>
              <w:jc w:val="both"/>
              <w:rPr>
                <w:rFonts w:eastAsia="Times New Roman"/>
                <w:lang w:eastAsia="en-GB"/>
              </w:rPr>
            </w:pPr>
            <w:r w:rsidRPr="00A4177C">
              <w:rPr>
                <w:rFonts w:eastAsia="Times New Roman"/>
                <w:lang w:eastAsia="en-GB"/>
              </w:rPr>
              <w:t>Building Act 1984 Section 78(8) – dangerous building.</w:t>
            </w:r>
          </w:p>
          <w:p w14:paraId="47073E2C" w14:textId="77777777" w:rsidR="00A405EE" w:rsidRPr="00A4177C" w:rsidRDefault="00A405EE" w:rsidP="005C7247">
            <w:pPr>
              <w:rPr>
                <w:rFonts w:eastAsia="Times New Roman"/>
                <w:lang w:eastAsia="en-GB"/>
              </w:rPr>
            </w:pPr>
          </w:p>
        </w:tc>
        <w:tc>
          <w:tcPr>
            <w:tcW w:w="4508" w:type="dxa"/>
          </w:tcPr>
          <w:p w14:paraId="7BE90395" w14:textId="77777777" w:rsidR="00A405EE" w:rsidRPr="00A4177C" w:rsidRDefault="00A405EE" w:rsidP="005C7247">
            <w:r w:rsidRPr="00A4177C">
              <w:t>Director of Environment and Regeneration</w:t>
            </w:r>
          </w:p>
          <w:p w14:paraId="353B7705" w14:textId="77777777" w:rsidR="00A405EE" w:rsidRPr="00A4177C" w:rsidRDefault="00A405EE" w:rsidP="005C7247">
            <w:r w:rsidRPr="00A4177C">
              <w:t>Head of Planning and Public Protection</w:t>
            </w:r>
          </w:p>
        </w:tc>
      </w:tr>
      <w:tr w:rsidR="00A405EE" w:rsidRPr="00A4177C" w14:paraId="75EB3B56" w14:textId="77777777" w:rsidTr="005C7247">
        <w:tc>
          <w:tcPr>
            <w:tcW w:w="4508" w:type="dxa"/>
          </w:tcPr>
          <w:p w14:paraId="700FFA6C" w14:textId="77777777" w:rsidR="00A405EE" w:rsidRPr="00A4177C" w:rsidRDefault="00A405EE" w:rsidP="005C7247">
            <w:pPr>
              <w:rPr>
                <w:rFonts w:eastAsia="Times New Roman"/>
                <w:lang w:eastAsia="en-GB"/>
              </w:rPr>
            </w:pPr>
            <w:r w:rsidRPr="00A4177C">
              <w:rPr>
                <w:rFonts w:eastAsia="Times New Roman"/>
                <w:lang w:eastAsia="en-GB"/>
              </w:rPr>
              <w:t>Building Act 1984 and Building Regulations 1985 – passing and rejection of plans and giving notices under the Building Regulations 1985 and notices under the Building Act 1984.</w:t>
            </w:r>
          </w:p>
        </w:tc>
        <w:tc>
          <w:tcPr>
            <w:tcW w:w="4508" w:type="dxa"/>
          </w:tcPr>
          <w:p w14:paraId="300705C9" w14:textId="77777777" w:rsidR="00A405EE" w:rsidRPr="00A4177C" w:rsidRDefault="00A405EE" w:rsidP="005C7247">
            <w:r w:rsidRPr="00A4177C">
              <w:t>Director of Environment and Regeneration</w:t>
            </w:r>
          </w:p>
          <w:p w14:paraId="1875AFF0" w14:textId="77777777" w:rsidR="00A405EE" w:rsidRPr="00A4177C" w:rsidRDefault="00A405EE" w:rsidP="005C7247">
            <w:r w:rsidRPr="00A4177C">
              <w:t>Head of Planning and Public Protection</w:t>
            </w:r>
          </w:p>
        </w:tc>
      </w:tr>
      <w:tr w:rsidR="00A405EE" w:rsidRPr="00A4177C" w14:paraId="263D61F1" w14:textId="77777777" w:rsidTr="005C7247">
        <w:tc>
          <w:tcPr>
            <w:tcW w:w="4508" w:type="dxa"/>
          </w:tcPr>
          <w:p w14:paraId="5C505870" w14:textId="77777777" w:rsidR="00A405EE" w:rsidRPr="00A4177C" w:rsidRDefault="00A405EE" w:rsidP="005C7247">
            <w:pPr>
              <w:rPr>
                <w:rFonts w:eastAsia="Times New Roman"/>
                <w:lang w:eastAsia="en-GB"/>
              </w:rPr>
            </w:pPr>
            <w:r w:rsidRPr="00A4177C">
              <w:rPr>
                <w:rFonts w:eastAsia="Times New Roman"/>
                <w:lang w:eastAsia="en-GB"/>
              </w:rPr>
              <w:t>Town and Country Planning (Trees) Regulations 1999 – issuing of decisions on applications made under any Tree Preservation Order for consent to the cutting down, topping, lopping or uprooting of any tree</w:t>
            </w:r>
          </w:p>
        </w:tc>
        <w:tc>
          <w:tcPr>
            <w:tcW w:w="4508" w:type="dxa"/>
          </w:tcPr>
          <w:p w14:paraId="115DA6D1" w14:textId="77777777" w:rsidR="00A405EE" w:rsidRPr="00A4177C" w:rsidRDefault="00A405EE" w:rsidP="005C7247">
            <w:r w:rsidRPr="00A4177C">
              <w:t>Director of Environment and Regeneration</w:t>
            </w:r>
          </w:p>
          <w:p w14:paraId="50D56981" w14:textId="77777777" w:rsidR="00A405EE" w:rsidRPr="00A4177C" w:rsidRDefault="00A405EE" w:rsidP="005C7247">
            <w:r w:rsidRPr="00A4177C">
              <w:t>Head of Planning and Public Protection</w:t>
            </w:r>
          </w:p>
        </w:tc>
      </w:tr>
      <w:tr w:rsidR="00A405EE" w:rsidRPr="00A4177C" w14:paraId="21DE0A9D" w14:textId="77777777" w:rsidTr="005C7247">
        <w:tc>
          <w:tcPr>
            <w:tcW w:w="4508" w:type="dxa"/>
          </w:tcPr>
          <w:p w14:paraId="1BE3197E" w14:textId="77777777" w:rsidR="00A405EE" w:rsidRPr="00A4177C" w:rsidRDefault="00A405EE" w:rsidP="005C7247">
            <w:pPr>
              <w:ind w:right="-22"/>
              <w:jc w:val="both"/>
              <w:rPr>
                <w:rFonts w:eastAsia="Times New Roman"/>
                <w:lang w:eastAsia="en-GB"/>
              </w:rPr>
            </w:pPr>
            <w:r w:rsidRPr="00A4177C">
              <w:rPr>
                <w:rFonts w:eastAsia="Times New Roman"/>
                <w:lang w:eastAsia="en-GB"/>
              </w:rPr>
              <w:t>To authenticate and/or to sign and issue Statutory Notice(s) and/or other documentation, where appropriate, in respect of all matters falling within the areas of responsibility undertaken by the Services including, but not limited to, the following legislation: Highways Act 1980; Coast Protection Act 1949; New Roads and Street Works Act 1991; Environmental Protection Act 1990; Traffic Management Act 2004; Land Drainage Act 1991; Water Resources Act 1991.</w:t>
            </w:r>
          </w:p>
          <w:p w14:paraId="7255C06D" w14:textId="77777777" w:rsidR="00A405EE" w:rsidRPr="00A4177C" w:rsidRDefault="00A405EE" w:rsidP="005C7247">
            <w:pPr>
              <w:rPr>
                <w:rFonts w:eastAsia="Times New Roman"/>
                <w:lang w:eastAsia="en-GB"/>
              </w:rPr>
            </w:pPr>
          </w:p>
        </w:tc>
        <w:tc>
          <w:tcPr>
            <w:tcW w:w="4508" w:type="dxa"/>
          </w:tcPr>
          <w:p w14:paraId="5EC404A4" w14:textId="77777777" w:rsidR="00A405EE" w:rsidRPr="00A4177C" w:rsidRDefault="00A405EE" w:rsidP="005C7247">
            <w:r w:rsidRPr="00A4177C">
              <w:t>Director of Environment and Regeneration</w:t>
            </w:r>
          </w:p>
          <w:p w14:paraId="20F2E8EA" w14:textId="77777777" w:rsidR="00A405EE" w:rsidRPr="00A4177C" w:rsidRDefault="00A405EE" w:rsidP="005C7247">
            <w:r w:rsidRPr="00A4177C">
              <w:t>Head of Planning and Public Protection</w:t>
            </w:r>
          </w:p>
        </w:tc>
      </w:tr>
      <w:tr w:rsidR="00A405EE" w:rsidRPr="00A4177C" w14:paraId="656D5BB5" w14:textId="77777777" w:rsidTr="005C7247">
        <w:tc>
          <w:tcPr>
            <w:tcW w:w="4508" w:type="dxa"/>
          </w:tcPr>
          <w:p w14:paraId="5E49E5F3" w14:textId="77777777" w:rsidR="00A405EE" w:rsidRPr="00A4177C" w:rsidRDefault="00A405EE" w:rsidP="005C7247">
            <w:pPr>
              <w:pStyle w:val="TableParagraph"/>
            </w:pPr>
            <w:r w:rsidRPr="00A4177C">
              <w:t xml:space="preserve">Where a Council function has been delegated to a specified officer and that </w:t>
            </w:r>
            <w:r w:rsidRPr="00A4177C">
              <w:lastRenderedPageBreak/>
              <w:t>function requires or otherwise involves action by the proper officer then for those purposes the proper officer shall be</w:t>
            </w:r>
          </w:p>
          <w:p w14:paraId="54078EF7" w14:textId="77777777" w:rsidR="00A405EE" w:rsidRPr="00A4177C" w:rsidRDefault="00A405EE" w:rsidP="005C7247">
            <w:pPr>
              <w:ind w:right="-22"/>
              <w:jc w:val="both"/>
              <w:rPr>
                <w:rFonts w:eastAsia="Times New Roman"/>
                <w:lang w:eastAsia="en-GB"/>
              </w:rPr>
            </w:pPr>
          </w:p>
        </w:tc>
        <w:tc>
          <w:tcPr>
            <w:tcW w:w="4508" w:type="dxa"/>
          </w:tcPr>
          <w:p w14:paraId="410484F4" w14:textId="77777777" w:rsidR="00A405EE" w:rsidRPr="00A4177C" w:rsidRDefault="00A405EE" w:rsidP="005C7247">
            <w:r w:rsidRPr="00A4177C">
              <w:lastRenderedPageBreak/>
              <w:t>The officer to whom the function is delegated</w:t>
            </w:r>
          </w:p>
        </w:tc>
      </w:tr>
      <w:tr w:rsidR="00A405EE" w:rsidRPr="00A4177C" w14:paraId="0F42CD77" w14:textId="77777777" w:rsidTr="005C7247">
        <w:tc>
          <w:tcPr>
            <w:tcW w:w="4508" w:type="dxa"/>
          </w:tcPr>
          <w:p w14:paraId="2F640B24" w14:textId="77777777" w:rsidR="00A405EE" w:rsidRPr="00A4177C" w:rsidRDefault="00A405EE" w:rsidP="005C7247">
            <w:pPr>
              <w:pStyle w:val="TableParagraph"/>
              <w:ind w:right="146"/>
            </w:pPr>
            <w:r w:rsidRPr="00A4177C">
              <w:t>Until the Council determines otherwise, the Chief Executive is appointed the proper officer for the purpose of all statutory provisions, whether existing or future, in respect of which no express proper officer appointment has for the time being been made.</w:t>
            </w:r>
          </w:p>
          <w:p w14:paraId="2C0C3C7F" w14:textId="77777777" w:rsidR="00A405EE" w:rsidRPr="00A4177C" w:rsidRDefault="00A405EE" w:rsidP="005C7247">
            <w:pPr>
              <w:ind w:right="-22"/>
              <w:jc w:val="both"/>
              <w:rPr>
                <w:rFonts w:eastAsia="Times New Roman"/>
                <w:lang w:eastAsia="en-GB"/>
              </w:rPr>
            </w:pPr>
          </w:p>
        </w:tc>
        <w:tc>
          <w:tcPr>
            <w:tcW w:w="4508" w:type="dxa"/>
          </w:tcPr>
          <w:p w14:paraId="6C79947F" w14:textId="77777777" w:rsidR="00A405EE" w:rsidRPr="00A4177C" w:rsidRDefault="00A405EE" w:rsidP="005C7247">
            <w:r w:rsidRPr="00A4177C">
              <w:t>Chief Executive</w:t>
            </w:r>
          </w:p>
        </w:tc>
      </w:tr>
      <w:tr w:rsidR="00A405EE" w:rsidRPr="00A4177C" w14:paraId="5FD9B81F" w14:textId="77777777" w:rsidTr="005C7247">
        <w:tc>
          <w:tcPr>
            <w:tcW w:w="4508" w:type="dxa"/>
          </w:tcPr>
          <w:p w14:paraId="10D1157E" w14:textId="77777777" w:rsidR="00A405EE" w:rsidRPr="00A4177C" w:rsidRDefault="00A405EE" w:rsidP="005C7247">
            <w:pPr>
              <w:ind w:right="-22"/>
              <w:jc w:val="both"/>
              <w:rPr>
                <w:rFonts w:eastAsia="Times New Roman"/>
                <w:lang w:eastAsia="en-GB"/>
              </w:rPr>
            </w:pPr>
            <w:r w:rsidRPr="00A4177C">
              <w:t>Notwithstanding anything to the contrary above, where any order, notice or other document requires the seal of the Council to be attached then the proper officer for the authentication of such order, notice or other document shall be</w:t>
            </w:r>
          </w:p>
        </w:tc>
        <w:tc>
          <w:tcPr>
            <w:tcW w:w="4508" w:type="dxa"/>
          </w:tcPr>
          <w:p w14:paraId="40322C49" w14:textId="77777777" w:rsidR="00A405EE" w:rsidRPr="00A4177C" w:rsidRDefault="00A405EE" w:rsidP="005C7247">
            <w:r w:rsidRPr="00A4177C">
              <w:t>Monitoring Officer</w:t>
            </w:r>
          </w:p>
        </w:tc>
      </w:tr>
      <w:tr w:rsidR="00856FE1" w:rsidRPr="00A4177C" w14:paraId="1476F198" w14:textId="77777777" w:rsidTr="005C7247">
        <w:tc>
          <w:tcPr>
            <w:tcW w:w="4508" w:type="dxa"/>
          </w:tcPr>
          <w:p w14:paraId="6CE6F8C8" w14:textId="77777777" w:rsidR="00856FE1" w:rsidRPr="00A4177C" w:rsidRDefault="00856FE1" w:rsidP="00856FE1">
            <w:pPr>
              <w:adjustRightInd w:val="0"/>
              <w:jc w:val="both"/>
              <w:rPr>
                <w:rFonts w:eastAsia="Times New Roman"/>
                <w:lang w:eastAsia="en-GB"/>
              </w:rPr>
            </w:pPr>
            <w:r w:rsidRPr="00A4177C">
              <w:rPr>
                <w:rFonts w:eastAsia="Times New Roman"/>
                <w:lang w:eastAsia="en-GB"/>
              </w:rPr>
              <w:t>Medical Adviser in relation to Section 47 of the National Assistance Act 1948 (as amended by the Act of 1951), Sections 11 and 20 of the Public Health (Control of Diseases) Act 1984 and Section 24, 29, 30 and 48 of the Public Health (Control of Diseases) Act 1984 and the Health Protection (Notification)(Wales) Regulations 2010</w:t>
            </w:r>
          </w:p>
          <w:p w14:paraId="01DB0B6A" w14:textId="77777777" w:rsidR="00856FE1" w:rsidRPr="00A4177C" w:rsidRDefault="00856FE1" w:rsidP="005C7247">
            <w:pPr>
              <w:ind w:right="-22"/>
              <w:jc w:val="both"/>
            </w:pPr>
          </w:p>
        </w:tc>
        <w:tc>
          <w:tcPr>
            <w:tcW w:w="4508" w:type="dxa"/>
          </w:tcPr>
          <w:p w14:paraId="42F47AE1" w14:textId="77777777" w:rsidR="00856FE1" w:rsidRPr="00A4177C" w:rsidRDefault="00856FE1" w:rsidP="00856FE1">
            <w:r w:rsidRPr="00A4177C">
              <w:t>Director of Environment and Regeneration</w:t>
            </w:r>
          </w:p>
          <w:p w14:paraId="4B519967" w14:textId="77777777" w:rsidR="00856FE1" w:rsidRPr="00A4177C" w:rsidRDefault="00856FE1" w:rsidP="005C7247"/>
        </w:tc>
      </w:tr>
      <w:tr w:rsidR="00856FE1" w:rsidRPr="00A4177C" w14:paraId="4AD1BB29" w14:textId="77777777" w:rsidTr="005C7247">
        <w:tc>
          <w:tcPr>
            <w:tcW w:w="4508" w:type="dxa"/>
          </w:tcPr>
          <w:p w14:paraId="2D781461" w14:textId="5F780035" w:rsidR="00856FE1" w:rsidRPr="00A4177C" w:rsidRDefault="00856FE1" w:rsidP="00856FE1">
            <w:pPr>
              <w:adjustRightInd w:val="0"/>
              <w:jc w:val="both"/>
              <w:rPr>
                <w:rFonts w:eastAsia="Times New Roman"/>
                <w:lang w:eastAsia="en-GB"/>
              </w:rPr>
            </w:pPr>
            <w:r w:rsidRPr="00A4177C">
              <w:rPr>
                <w:rFonts w:eastAsia="Times New Roman"/>
                <w:lang w:eastAsia="en-GB"/>
              </w:rPr>
              <w:t>Part 2A of the Public Health (Control of Disease) Act 1984 as amended</w:t>
            </w:r>
          </w:p>
        </w:tc>
        <w:tc>
          <w:tcPr>
            <w:tcW w:w="4508" w:type="dxa"/>
          </w:tcPr>
          <w:p w14:paraId="381AD9D6" w14:textId="77777777" w:rsidR="00856FE1" w:rsidRPr="00A4177C" w:rsidRDefault="00856FE1" w:rsidP="00856FE1">
            <w:r w:rsidRPr="00A4177C">
              <w:t>Director of Environment and Regeneration</w:t>
            </w:r>
          </w:p>
          <w:p w14:paraId="72B2A786" w14:textId="77777777" w:rsidR="00856FE1" w:rsidRPr="00A4177C" w:rsidRDefault="00856FE1" w:rsidP="005C7247"/>
        </w:tc>
      </w:tr>
      <w:tr w:rsidR="00856FE1" w:rsidRPr="00A4177C" w14:paraId="7F636F7B" w14:textId="77777777" w:rsidTr="005C7247">
        <w:tc>
          <w:tcPr>
            <w:tcW w:w="4508" w:type="dxa"/>
          </w:tcPr>
          <w:p w14:paraId="0E64CE91" w14:textId="24B8C45C" w:rsidR="00856FE1" w:rsidRPr="00A4177C" w:rsidRDefault="00856FE1" w:rsidP="00856FE1">
            <w:pPr>
              <w:adjustRightInd w:val="0"/>
              <w:jc w:val="both"/>
              <w:rPr>
                <w:rFonts w:eastAsia="Times New Roman"/>
                <w:lang w:eastAsia="en-GB"/>
              </w:rPr>
            </w:pPr>
            <w:r w:rsidRPr="00A4177C">
              <w:rPr>
                <w:rFonts w:eastAsia="Times New Roman"/>
                <w:lang w:eastAsia="en-GB"/>
              </w:rPr>
              <w:t>Public Analyst under the Food Safety Act 1990</w:t>
            </w:r>
          </w:p>
        </w:tc>
        <w:tc>
          <w:tcPr>
            <w:tcW w:w="4508" w:type="dxa"/>
          </w:tcPr>
          <w:p w14:paraId="7923C73F" w14:textId="77777777" w:rsidR="00856FE1" w:rsidRPr="00A4177C" w:rsidRDefault="00856FE1" w:rsidP="00856FE1">
            <w:r w:rsidRPr="00A4177C">
              <w:t>Director of Environment and Regeneration</w:t>
            </w:r>
          </w:p>
          <w:p w14:paraId="4C554C78" w14:textId="77777777" w:rsidR="00856FE1" w:rsidRPr="00A4177C" w:rsidRDefault="00856FE1" w:rsidP="005C7247"/>
        </w:tc>
      </w:tr>
      <w:tr w:rsidR="00856FE1" w:rsidRPr="00A4177C" w14:paraId="44EB9128" w14:textId="77777777" w:rsidTr="005C7247">
        <w:tc>
          <w:tcPr>
            <w:tcW w:w="4508" w:type="dxa"/>
          </w:tcPr>
          <w:p w14:paraId="429410C4" w14:textId="1C2C95C8" w:rsidR="00856FE1" w:rsidRPr="00A4177C" w:rsidRDefault="00856FE1" w:rsidP="00856FE1">
            <w:pPr>
              <w:adjustRightInd w:val="0"/>
              <w:jc w:val="both"/>
              <w:rPr>
                <w:rFonts w:eastAsia="Times New Roman"/>
                <w:lang w:eastAsia="en-GB"/>
              </w:rPr>
            </w:pPr>
            <w:r w:rsidRPr="00A4177C">
              <w:rPr>
                <w:rFonts w:eastAsia="Times New Roman"/>
                <w:lang w:eastAsia="en-GB"/>
              </w:rPr>
              <w:t>Agricultural Analyst under the Agriculture Act 1970</w:t>
            </w:r>
          </w:p>
        </w:tc>
        <w:tc>
          <w:tcPr>
            <w:tcW w:w="4508" w:type="dxa"/>
          </w:tcPr>
          <w:p w14:paraId="6C9FBA4A" w14:textId="77777777" w:rsidR="00856FE1" w:rsidRPr="00A4177C" w:rsidRDefault="00856FE1" w:rsidP="00856FE1">
            <w:r w:rsidRPr="00A4177C">
              <w:t>Director of Environment and Regeneration</w:t>
            </w:r>
          </w:p>
          <w:p w14:paraId="45540FB6" w14:textId="77777777" w:rsidR="00856FE1" w:rsidRPr="00A4177C" w:rsidRDefault="00856FE1" w:rsidP="005C7247"/>
        </w:tc>
      </w:tr>
      <w:tr w:rsidR="00856FE1" w:rsidRPr="00A4177C" w14:paraId="5CA72E9F" w14:textId="77777777" w:rsidTr="005C7247">
        <w:tc>
          <w:tcPr>
            <w:tcW w:w="4508" w:type="dxa"/>
          </w:tcPr>
          <w:p w14:paraId="63B98E39" w14:textId="14B4815A" w:rsidR="00856FE1" w:rsidRPr="00A4177C" w:rsidRDefault="00856FE1" w:rsidP="00856FE1">
            <w:pPr>
              <w:adjustRightInd w:val="0"/>
              <w:jc w:val="both"/>
              <w:rPr>
                <w:rFonts w:eastAsia="Times New Roman"/>
                <w:lang w:eastAsia="en-GB"/>
              </w:rPr>
            </w:pPr>
            <w:r w:rsidRPr="00A4177C">
              <w:rPr>
                <w:rFonts w:eastAsia="Times New Roman"/>
                <w:lang w:eastAsia="en-GB"/>
              </w:rPr>
              <w:t>Chief Inspector of Weights and Measures under the Weights and Measures Act 1985</w:t>
            </w:r>
          </w:p>
        </w:tc>
        <w:tc>
          <w:tcPr>
            <w:tcW w:w="4508" w:type="dxa"/>
          </w:tcPr>
          <w:p w14:paraId="46BA9335" w14:textId="77777777" w:rsidR="00856FE1" w:rsidRPr="00A4177C" w:rsidRDefault="00856FE1" w:rsidP="00856FE1">
            <w:r w:rsidRPr="00A4177C">
              <w:t>Director of Environment and Regeneration</w:t>
            </w:r>
          </w:p>
          <w:p w14:paraId="609203C3" w14:textId="77777777" w:rsidR="00856FE1" w:rsidRPr="00A4177C" w:rsidRDefault="00856FE1" w:rsidP="005C7247"/>
        </w:tc>
      </w:tr>
      <w:tr w:rsidR="00991E97" w:rsidRPr="00A4177C" w14:paraId="4FFAC194" w14:textId="77777777" w:rsidTr="005C7247">
        <w:tc>
          <w:tcPr>
            <w:tcW w:w="4508" w:type="dxa"/>
          </w:tcPr>
          <w:p w14:paraId="766C5C94" w14:textId="181D5F44" w:rsidR="00991E97" w:rsidRPr="00A4177C" w:rsidRDefault="00991E97" w:rsidP="00856FE1">
            <w:pPr>
              <w:adjustRightInd w:val="0"/>
              <w:jc w:val="both"/>
              <w:rPr>
                <w:rFonts w:eastAsia="Times New Roman"/>
                <w:lang w:eastAsia="en-GB"/>
              </w:rPr>
            </w:pPr>
            <w:r w:rsidRPr="00A4177C">
              <w:rPr>
                <w:rFonts w:eastAsia="Times New Roman"/>
                <w:color w:val="000000"/>
                <w:lang w:eastAsia="en-GB"/>
              </w:rPr>
              <w:t>Local Government - (Miscellaneous Provisions) Act 1982, Section 41(3) – Property found on premises owned by the Council</w:t>
            </w:r>
          </w:p>
        </w:tc>
        <w:tc>
          <w:tcPr>
            <w:tcW w:w="4508" w:type="dxa"/>
          </w:tcPr>
          <w:p w14:paraId="3628A2CF" w14:textId="47C69DBB" w:rsidR="00991E97" w:rsidRPr="00A4177C" w:rsidRDefault="00991E97" w:rsidP="00856FE1">
            <w:r w:rsidRPr="00A4177C">
              <w:t>S151 Officer</w:t>
            </w:r>
          </w:p>
        </w:tc>
      </w:tr>
      <w:tr w:rsidR="00991E97" w:rsidRPr="00A4177C" w14:paraId="16F14AA5" w14:textId="77777777" w:rsidTr="005C7247">
        <w:tc>
          <w:tcPr>
            <w:tcW w:w="4508" w:type="dxa"/>
          </w:tcPr>
          <w:p w14:paraId="15FB25F4" w14:textId="76E4D84B" w:rsidR="00991E97" w:rsidRPr="00A4177C" w:rsidRDefault="00991E97" w:rsidP="00856FE1">
            <w:pPr>
              <w:adjustRightInd w:val="0"/>
              <w:jc w:val="both"/>
              <w:rPr>
                <w:rFonts w:eastAsia="Times New Roman"/>
                <w:color w:val="000000"/>
                <w:lang w:eastAsia="en-GB"/>
              </w:rPr>
            </w:pPr>
            <w:r w:rsidRPr="00A4177C">
              <w:rPr>
                <w:rFonts w:eastAsia="Times New Roman"/>
                <w:color w:val="000000"/>
                <w:lang w:eastAsia="en-GB"/>
              </w:rPr>
              <w:t>S113 – Professional Qualificiation</w:t>
            </w:r>
          </w:p>
        </w:tc>
        <w:tc>
          <w:tcPr>
            <w:tcW w:w="4508" w:type="dxa"/>
          </w:tcPr>
          <w:p w14:paraId="5EEBCBAB" w14:textId="5780D262" w:rsidR="00991E97" w:rsidRPr="00A4177C" w:rsidRDefault="00991E97" w:rsidP="00856FE1">
            <w:r w:rsidRPr="00A4177C">
              <w:t>S151 Officer</w:t>
            </w:r>
          </w:p>
        </w:tc>
      </w:tr>
      <w:tr w:rsidR="00991E97" w:rsidRPr="00A4177C" w14:paraId="689120E3" w14:textId="77777777" w:rsidTr="005C7247">
        <w:tc>
          <w:tcPr>
            <w:tcW w:w="4508" w:type="dxa"/>
          </w:tcPr>
          <w:p w14:paraId="2252892C" w14:textId="58B24DD9" w:rsidR="00991E97" w:rsidRPr="00A4177C" w:rsidRDefault="00991E97" w:rsidP="00856FE1">
            <w:pPr>
              <w:adjustRightInd w:val="0"/>
              <w:jc w:val="both"/>
              <w:rPr>
                <w:rFonts w:eastAsia="Times New Roman"/>
                <w:color w:val="000000"/>
                <w:lang w:eastAsia="en-GB"/>
              </w:rPr>
            </w:pPr>
            <w:r w:rsidRPr="00A4177C">
              <w:rPr>
                <w:rFonts w:eastAsia="Times New Roman"/>
                <w:color w:val="000000"/>
                <w:lang w:eastAsia="en-GB"/>
              </w:rPr>
              <w:t>S114 – Reporting under that section</w:t>
            </w:r>
          </w:p>
        </w:tc>
        <w:tc>
          <w:tcPr>
            <w:tcW w:w="4508" w:type="dxa"/>
          </w:tcPr>
          <w:p w14:paraId="53651987" w14:textId="3D51480E" w:rsidR="00991E97" w:rsidRPr="00A4177C" w:rsidRDefault="00991E97" w:rsidP="00856FE1">
            <w:r w:rsidRPr="00A4177C">
              <w:t>S151 Officer</w:t>
            </w:r>
          </w:p>
        </w:tc>
      </w:tr>
      <w:tr w:rsidR="00991E97" w:rsidRPr="00A4177C" w14:paraId="65357B04" w14:textId="77777777" w:rsidTr="005C7247">
        <w:tc>
          <w:tcPr>
            <w:tcW w:w="4508" w:type="dxa"/>
          </w:tcPr>
          <w:p w14:paraId="77E4D823" w14:textId="4FBD2237" w:rsidR="00991E97" w:rsidRPr="00A4177C" w:rsidRDefault="00991E97" w:rsidP="00856FE1">
            <w:pPr>
              <w:adjustRightInd w:val="0"/>
              <w:jc w:val="both"/>
              <w:rPr>
                <w:rFonts w:eastAsia="Times New Roman"/>
                <w:color w:val="000000"/>
                <w:lang w:eastAsia="en-GB"/>
              </w:rPr>
            </w:pPr>
            <w:r w:rsidRPr="00A4177C">
              <w:rPr>
                <w:rFonts w:eastAsia="Times New Roman"/>
                <w:color w:val="000000"/>
                <w:lang w:eastAsia="en-GB"/>
              </w:rPr>
              <w:t>Proper Officer for the purposes of the Local Authorities (Allowances for Members of County and County Borough Councils and National Park Authorities) (Wales) Regulations 2002</w:t>
            </w:r>
          </w:p>
        </w:tc>
        <w:tc>
          <w:tcPr>
            <w:tcW w:w="4508" w:type="dxa"/>
          </w:tcPr>
          <w:p w14:paraId="2144BDE3" w14:textId="77635D27" w:rsidR="00991E97" w:rsidRPr="00A4177C" w:rsidRDefault="00991E97" w:rsidP="00856FE1">
            <w:r w:rsidRPr="00A4177C">
              <w:t>S151 Officer</w:t>
            </w:r>
          </w:p>
        </w:tc>
      </w:tr>
      <w:tr w:rsidR="00991E97" w:rsidRPr="00A4177C" w14:paraId="4D74E237" w14:textId="77777777" w:rsidTr="005C7247">
        <w:tc>
          <w:tcPr>
            <w:tcW w:w="4508" w:type="dxa"/>
          </w:tcPr>
          <w:p w14:paraId="0E11378E" w14:textId="34C723FA" w:rsidR="00991E97" w:rsidRPr="00A4177C" w:rsidRDefault="00991E97" w:rsidP="00856FE1">
            <w:pPr>
              <w:adjustRightInd w:val="0"/>
              <w:jc w:val="both"/>
              <w:rPr>
                <w:rFonts w:eastAsia="Times New Roman"/>
                <w:color w:val="000000"/>
                <w:lang w:eastAsia="en-GB"/>
              </w:rPr>
            </w:pPr>
            <w:r w:rsidRPr="00A4177C">
              <w:rPr>
                <w:rFonts w:eastAsia="Times New Roman"/>
                <w:color w:val="000000"/>
                <w:lang w:eastAsia="en-GB"/>
              </w:rPr>
              <w:t>Town Police Clauses Act 1847</w:t>
            </w:r>
          </w:p>
        </w:tc>
        <w:tc>
          <w:tcPr>
            <w:tcW w:w="4508" w:type="dxa"/>
          </w:tcPr>
          <w:p w14:paraId="458D013A" w14:textId="7BC45B14" w:rsidR="00991E97" w:rsidRPr="00A4177C" w:rsidRDefault="00991E97" w:rsidP="00856FE1">
            <w:r w:rsidRPr="00A4177C">
              <w:t>Monitoring Officer</w:t>
            </w:r>
          </w:p>
        </w:tc>
      </w:tr>
      <w:tr w:rsidR="00991E97" w:rsidRPr="00A4177C" w14:paraId="523E5EEF" w14:textId="77777777" w:rsidTr="005C7247">
        <w:tc>
          <w:tcPr>
            <w:tcW w:w="4508" w:type="dxa"/>
          </w:tcPr>
          <w:p w14:paraId="2C3D480D" w14:textId="398A9E7C" w:rsidR="00991E97" w:rsidRPr="00A4177C" w:rsidRDefault="00991E97" w:rsidP="00856FE1">
            <w:pPr>
              <w:adjustRightInd w:val="0"/>
              <w:jc w:val="both"/>
              <w:rPr>
                <w:rFonts w:eastAsia="Times New Roman"/>
                <w:color w:val="000000"/>
                <w:lang w:eastAsia="en-GB"/>
              </w:rPr>
            </w:pPr>
            <w:r w:rsidRPr="00A4177C">
              <w:rPr>
                <w:rFonts w:eastAsia="Times New Roman"/>
                <w:color w:val="000000"/>
                <w:lang w:eastAsia="en-GB"/>
              </w:rPr>
              <w:t>Local Government (Miscellaneous Provisions) Act 1976 Part II – issuing licences and notices;</w:t>
            </w:r>
          </w:p>
        </w:tc>
        <w:tc>
          <w:tcPr>
            <w:tcW w:w="4508" w:type="dxa"/>
          </w:tcPr>
          <w:p w14:paraId="4601E86C" w14:textId="2E0F6EB8" w:rsidR="00991E97" w:rsidRPr="00A4177C" w:rsidRDefault="00991E97" w:rsidP="00856FE1">
            <w:r w:rsidRPr="00A4177C">
              <w:t>Monitoring Officer</w:t>
            </w:r>
          </w:p>
        </w:tc>
      </w:tr>
    </w:tbl>
    <w:p w14:paraId="1DB01CFA" w14:textId="77777777" w:rsidR="00D8396F" w:rsidRPr="00A4177C" w:rsidRDefault="00D8396F">
      <w:pPr>
        <w:pStyle w:val="BodyText"/>
      </w:pPr>
    </w:p>
    <w:p w14:paraId="68EEAA1A" w14:textId="0D570C2F" w:rsidR="002A2DB0" w:rsidRPr="00A4177C" w:rsidRDefault="00B04044" w:rsidP="002A2DB0">
      <w:pPr>
        <w:tabs>
          <w:tab w:val="center" w:pos="-709"/>
          <w:tab w:val="left" w:pos="3402"/>
        </w:tabs>
        <w:adjustRightInd w:val="0"/>
        <w:ind w:left="709" w:hanging="709"/>
        <w:rPr>
          <w:rFonts w:eastAsia="Times New Roman"/>
          <w:lang w:eastAsia="en-GB"/>
        </w:rPr>
      </w:pPr>
      <w:r w:rsidRPr="00A4177C">
        <w:t>2</w:t>
      </w:r>
      <w:r w:rsidR="002A2DB0" w:rsidRPr="00A4177C">
        <w:t>.</w:t>
      </w:r>
      <w:r w:rsidR="00151C91" w:rsidRPr="00A4177C">
        <w:t>8</w:t>
      </w:r>
      <w:r w:rsidR="002A2DB0" w:rsidRPr="00A4177C">
        <w:t xml:space="preserve">.4   </w:t>
      </w:r>
      <w:r w:rsidR="002A2DB0" w:rsidRPr="00A4177C">
        <w:rPr>
          <w:rFonts w:eastAsia="Times New Roman"/>
          <w:lang w:eastAsia="en-GB"/>
        </w:rPr>
        <w:t>In addition, the aforementioned have also been designated as “Proper Officers” under the following statutes:-</w:t>
      </w:r>
    </w:p>
    <w:p w14:paraId="27009BBC" w14:textId="77777777" w:rsidR="002A2DB0" w:rsidRPr="00A4177C" w:rsidRDefault="002A2DB0" w:rsidP="002A2DB0">
      <w:pPr>
        <w:tabs>
          <w:tab w:val="center" w:pos="-709"/>
          <w:tab w:val="left" w:pos="3402"/>
        </w:tabs>
        <w:adjustRightInd w:val="0"/>
        <w:rPr>
          <w:rFonts w:eastAsia="Times New Roman"/>
          <w:lang w:eastAsia="en-GB"/>
        </w:rPr>
      </w:pPr>
    </w:p>
    <w:p w14:paraId="5D63518A" w14:textId="77777777" w:rsidR="002A2DB0" w:rsidRPr="00A4177C" w:rsidRDefault="002A2DB0" w:rsidP="002A2DB0">
      <w:pPr>
        <w:tabs>
          <w:tab w:val="center" w:pos="-709"/>
        </w:tabs>
        <w:adjustRightInd w:val="0"/>
        <w:ind w:left="709" w:hanging="709"/>
        <w:rPr>
          <w:rFonts w:eastAsia="Times New Roman"/>
          <w:lang w:eastAsia="en-GB"/>
        </w:rPr>
      </w:pPr>
      <w:r w:rsidRPr="00A4177C">
        <w:rPr>
          <w:rFonts w:eastAsia="Times New Roman"/>
          <w:lang w:eastAsia="en-GB"/>
        </w:rPr>
        <w:lastRenderedPageBreak/>
        <w:t>(a)</w:t>
      </w:r>
      <w:r w:rsidRPr="00A4177C">
        <w:rPr>
          <w:rFonts w:eastAsia="Times New Roman"/>
          <w:lang w:eastAsia="en-GB"/>
        </w:rPr>
        <w:tab/>
        <w:t>Section 100F(2) of the Local Government Act 1972 and Regulations 10 and 11 of the Local Authorities (Executive Arrangements) (Decisions, Documents and Meetings) (Wales) Regulations 2001 – determining documents disclosing exempt information which are not open to inspection by Members;</w:t>
      </w:r>
    </w:p>
    <w:p w14:paraId="463BF798" w14:textId="77777777" w:rsidR="002A2DB0" w:rsidRPr="00A4177C" w:rsidRDefault="002A2DB0" w:rsidP="002A2DB0">
      <w:pPr>
        <w:tabs>
          <w:tab w:val="center" w:pos="-709"/>
        </w:tabs>
        <w:adjustRightInd w:val="0"/>
        <w:ind w:left="709" w:hanging="709"/>
        <w:rPr>
          <w:rFonts w:eastAsia="Times New Roman"/>
          <w:lang w:eastAsia="en-GB"/>
        </w:rPr>
      </w:pPr>
    </w:p>
    <w:p w14:paraId="0596619B" w14:textId="77777777" w:rsidR="002A2DB0" w:rsidRPr="00A4177C" w:rsidRDefault="002A2DB0" w:rsidP="002A2DB0">
      <w:pPr>
        <w:tabs>
          <w:tab w:val="center" w:pos="-709"/>
        </w:tabs>
        <w:adjustRightInd w:val="0"/>
        <w:ind w:left="709" w:hanging="709"/>
        <w:rPr>
          <w:rFonts w:eastAsia="Times New Roman"/>
          <w:lang w:eastAsia="en-GB"/>
        </w:rPr>
      </w:pPr>
      <w:r w:rsidRPr="00A4177C">
        <w:rPr>
          <w:rFonts w:eastAsia="Times New Roman"/>
          <w:lang w:eastAsia="en-GB"/>
        </w:rPr>
        <w:t>(b)</w:t>
      </w:r>
      <w:r w:rsidRPr="00A4177C">
        <w:rPr>
          <w:rFonts w:eastAsia="Times New Roman"/>
          <w:lang w:eastAsia="en-GB"/>
        </w:rPr>
        <w:tab/>
        <w:t>Section 229(5) of the Local Government Act 1972 – Certification of Photographic Copies of Documents;</w:t>
      </w:r>
    </w:p>
    <w:p w14:paraId="752B338C" w14:textId="77777777" w:rsidR="002A2DB0" w:rsidRPr="00A4177C" w:rsidRDefault="002A2DB0" w:rsidP="002A2DB0">
      <w:pPr>
        <w:tabs>
          <w:tab w:val="center" w:pos="-709"/>
        </w:tabs>
        <w:adjustRightInd w:val="0"/>
        <w:ind w:left="709" w:hanging="709"/>
        <w:rPr>
          <w:rFonts w:eastAsia="Times New Roman"/>
          <w:lang w:eastAsia="en-GB"/>
        </w:rPr>
      </w:pPr>
    </w:p>
    <w:p w14:paraId="15658390" w14:textId="77777777" w:rsidR="002A2DB0" w:rsidRPr="00A4177C" w:rsidRDefault="002A2DB0" w:rsidP="002A2DB0">
      <w:pPr>
        <w:tabs>
          <w:tab w:val="center" w:pos="-709"/>
        </w:tabs>
        <w:adjustRightInd w:val="0"/>
        <w:ind w:left="709" w:hanging="709"/>
        <w:rPr>
          <w:rFonts w:eastAsia="Times New Roman"/>
          <w:lang w:eastAsia="en-GB"/>
        </w:rPr>
      </w:pPr>
      <w:r w:rsidRPr="00A4177C">
        <w:rPr>
          <w:rFonts w:eastAsia="Times New Roman"/>
          <w:lang w:eastAsia="en-GB"/>
        </w:rPr>
        <w:t>(c)</w:t>
      </w:r>
      <w:r w:rsidRPr="00A4177C">
        <w:rPr>
          <w:rFonts w:eastAsia="Times New Roman"/>
          <w:lang w:eastAsia="en-GB"/>
        </w:rPr>
        <w:tab/>
        <w:t>Section 234(1) and (2) of the Local Government Act 1972 – Authentication of any Notices, Orders or other Documents;</w:t>
      </w:r>
    </w:p>
    <w:p w14:paraId="7274EEF8" w14:textId="77777777" w:rsidR="002A2DB0" w:rsidRPr="00A4177C" w:rsidRDefault="002A2DB0" w:rsidP="002A2DB0">
      <w:pPr>
        <w:tabs>
          <w:tab w:val="center" w:pos="-709"/>
        </w:tabs>
        <w:adjustRightInd w:val="0"/>
        <w:ind w:left="709" w:hanging="709"/>
        <w:rPr>
          <w:rFonts w:eastAsia="Times New Roman"/>
          <w:lang w:eastAsia="en-GB"/>
        </w:rPr>
      </w:pPr>
    </w:p>
    <w:p w14:paraId="0B00A120" w14:textId="77777777" w:rsidR="002A2DB0" w:rsidRPr="00A4177C" w:rsidRDefault="002A2DB0" w:rsidP="002A2DB0">
      <w:pPr>
        <w:tabs>
          <w:tab w:val="center" w:pos="-709"/>
        </w:tabs>
        <w:adjustRightInd w:val="0"/>
        <w:ind w:left="709" w:hanging="709"/>
        <w:rPr>
          <w:rFonts w:eastAsia="Times New Roman"/>
          <w:lang w:eastAsia="en-GB"/>
        </w:rPr>
      </w:pPr>
      <w:r w:rsidRPr="00A4177C">
        <w:rPr>
          <w:rFonts w:eastAsia="Times New Roman"/>
          <w:lang w:eastAsia="en-GB"/>
        </w:rPr>
        <w:t>(d)</w:t>
      </w:r>
      <w:r w:rsidRPr="00A4177C">
        <w:rPr>
          <w:rFonts w:eastAsia="Times New Roman"/>
          <w:lang w:eastAsia="en-GB"/>
        </w:rPr>
        <w:tab/>
        <w:t>Section 238 of the Local Government Act 1972 – Certification of Byelaws;</w:t>
      </w:r>
    </w:p>
    <w:p w14:paraId="3231F402" w14:textId="77777777" w:rsidR="002A2DB0" w:rsidRPr="00A4177C" w:rsidRDefault="002A2DB0" w:rsidP="002A2DB0">
      <w:pPr>
        <w:tabs>
          <w:tab w:val="center" w:pos="-709"/>
        </w:tabs>
        <w:adjustRightInd w:val="0"/>
        <w:ind w:left="709" w:hanging="709"/>
        <w:rPr>
          <w:rFonts w:eastAsia="Times New Roman"/>
          <w:lang w:eastAsia="en-GB"/>
        </w:rPr>
      </w:pPr>
    </w:p>
    <w:p w14:paraId="416AD116" w14:textId="77777777" w:rsidR="002A2DB0" w:rsidRPr="00A4177C" w:rsidRDefault="002A2DB0" w:rsidP="002A2DB0">
      <w:pPr>
        <w:tabs>
          <w:tab w:val="center" w:pos="-709"/>
        </w:tabs>
        <w:adjustRightInd w:val="0"/>
        <w:ind w:left="709" w:hanging="709"/>
        <w:rPr>
          <w:rFonts w:eastAsia="Times New Roman"/>
          <w:lang w:eastAsia="en-GB"/>
        </w:rPr>
      </w:pPr>
      <w:r w:rsidRPr="00A4177C">
        <w:rPr>
          <w:rFonts w:eastAsia="Times New Roman"/>
          <w:lang w:eastAsia="en-GB"/>
        </w:rPr>
        <w:t>(e)</w:t>
      </w:r>
      <w:r w:rsidRPr="00A4177C">
        <w:rPr>
          <w:rFonts w:eastAsia="Times New Roman"/>
          <w:lang w:eastAsia="en-GB"/>
        </w:rPr>
        <w:tab/>
        <w:t>Section 41 of the Local Government (Miscellaneous Provisions) Act 1976 – Certifications.</w:t>
      </w:r>
    </w:p>
    <w:p w14:paraId="39E40319" w14:textId="77777777" w:rsidR="002A2DB0" w:rsidRPr="00A4177C" w:rsidRDefault="002A2DB0" w:rsidP="002A2DB0">
      <w:pPr>
        <w:tabs>
          <w:tab w:val="center" w:pos="-709"/>
        </w:tabs>
        <w:adjustRightInd w:val="0"/>
        <w:ind w:left="709" w:hanging="709"/>
        <w:rPr>
          <w:rFonts w:eastAsia="Times New Roman"/>
          <w:lang w:eastAsia="en-GB"/>
        </w:rPr>
      </w:pPr>
    </w:p>
    <w:p w14:paraId="7B57A235" w14:textId="5AE8D914" w:rsidR="002A2DB0" w:rsidRPr="00A4177C" w:rsidRDefault="002A2DB0" w:rsidP="002A2DB0">
      <w:pPr>
        <w:tabs>
          <w:tab w:val="center" w:pos="-709"/>
        </w:tabs>
        <w:adjustRightInd w:val="0"/>
        <w:rPr>
          <w:rFonts w:eastAsia="Times New Roman"/>
          <w:lang w:eastAsia="en-GB"/>
        </w:rPr>
      </w:pPr>
      <w:r w:rsidRPr="00A4177C">
        <w:rPr>
          <w:rFonts w:eastAsia="Times New Roman"/>
          <w:lang w:eastAsia="en-GB"/>
        </w:rPr>
        <w:t xml:space="preserve">Mr. Michael Shaw (Principal Solicitor – Litigation), Mrs Katie Lewis (Principal Solicitor – Commercial), Mr. Gareth Griffiths (Principal Solicitor – Property) and Mrs Stacey Coe (Legal Safeguarding Manager) are authorised to act under the aforementioned statutory provisions, as Proper Officer </w:t>
      </w:r>
    </w:p>
    <w:p w14:paraId="3379F667" w14:textId="77777777" w:rsidR="002A2DB0" w:rsidRPr="00A4177C" w:rsidRDefault="002A2DB0">
      <w:pPr>
        <w:pStyle w:val="BodyText"/>
        <w:spacing w:before="2"/>
      </w:pPr>
    </w:p>
    <w:p w14:paraId="1D615CD0" w14:textId="77777777" w:rsidR="00D8396F" w:rsidRPr="00A4177C" w:rsidRDefault="008943F5" w:rsidP="009E7428">
      <w:pPr>
        <w:pStyle w:val="Heading1"/>
        <w:numPr>
          <w:ilvl w:val="1"/>
          <w:numId w:val="37"/>
        </w:numPr>
        <w:spacing w:before="94"/>
        <w:ind w:hanging="703"/>
      </w:pPr>
      <w:bookmarkStart w:id="38" w:name="_bookmark142"/>
      <w:bookmarkEnd w:id="38"/>
      <w:r w:rsidRPr="00A4177C">
        <w:t>Scheme of Delegation to Officers – Planning</w:t>
      </w:r>
      <w:r w:rsidRPr="00A4177C">
        <w:rPr>
          <w:spacing w:val="-13"/>
        </w:rPr>
        <w:t xml:space="preserve"> </w:t>
      </w:r>
      <w:r w:rsidRPr="00A4177C">
        <w:t>Service</w:t>
      </w:r>
    </w:p>
    <w:p w14:paraId="3B3262CB" w14:textId="77777777" w:rsidR="00D8396F" w:rsidRPr="00A4177C" w:rsidRDefault="00D8396F" w:rsidP="00B04044">
      <w:pPr>
        <w:pStyle w:val="BodyText"/>
        <w:spacing w:before="10"/>
        <w:ind w:left="709"/>
        <w:rPr>
          <w:b/>
        </w:rPr>
      </w:pPr>
    </w:p>
    <w:p w14:paraId="74501F52" w14:textId="0069EB5D" w:rsidR="00D8396F" w:rsidRPr="00A4177C" w:rsidRDefault="00C60566" w:rsidP="009E7428">
      <w:pPr>
        <w:pStyle w:val="ListParagraph"/>
        <w:numPr>
          <w:ilvl w:val="2"/>
          <w:numId w:val="37"/>
        </w:numPr>
        <w:tabs>
          <w:tab w:val="left" w:pos="1553"/>
          <w:tab w:val="left" w:pos="1554"/>
        </w:tabs>
        <w:ind w:left="709" w:right="971"/>
      </w:pPr>
      <w:r w:rsidRPr="00A4177C">
        <w:t>The delegation scheme enclosed at Annex 2 shall be implemented in respect of planning delegations</w:t>
      </w:r>
    </w:p>
    <w:p w14:paraId="6247402D" w14:textId="09AC807E" w:rsidR="0071191A" w:rsidRPr="00A4177C" w:rsidRDefault="0071191A">
      <w:r w:rsidRPr="00A4177C">
        <w:br w:type="page"/>
      </w:r>
    </w:p>
    <w:p w14:paraId="39CA0537" w14:textId="77777777" w:rsidR="0011701D" w:rsidRPr="00A4177C" w:rsidRDefault="0011701D"/>
    <w:p w14:paraId="4AD9B722" w14:textId="7A76F5D2" w:rsidR="0011701D" w:rsidRPr="00A4177C" w:rsidRDefault="0011701D" w:rsidP="00C60566">
      <w:pPr>
        <w:adjustRightInd w:val="0"/>
        <w:ind w:left="709"/>
        <w:jc w:val="center"/>
        <w:rPr>
          <w:rFonts w:eastAsia="Times New Roman"/>
          <w:b/>
          <w:u w:val="single"/>
          <w:lang w:eastAsia="en-GB"/>
        </w:rPr>
      </w:pPr>
      <w:r w:rsidRPr="00A4177C">
        <w:rPr>
          <w:rFonts w:eastAsia="Times New Roman"/>
          <w:b/>
          <w:u w:val="single"/>
          <w:lang w:eastAsia="en-GB"/>
        </w:rPr>
        <w:t>ANNEX 1 – Licensing Functions</w:t>
      </w:r>
    </w:p>
    <w:p w14:paraId="22F5B4F8" w14:textId="77777777" w:rsidR="0011701D" w:rsidRPr="00A4177C" w:rsidRDefault="0011701D" w:rsidP="0011701D">
      <w:pPr>
        <w:adjustRightInd w:val="0"/>
        <w:ind w:left="709"/>
        <w:rPr>
          <w:rFonts w:eastAsia="Times New Roman"/>
          <w:b/>
          <w:lang w:eastAsia="en-GB"/>
        </w:rPr>
      </w:pPr>
    </w:p>
    <w:p w14:paraId="3EDD1B16" w14:textId="46F19F5E" w:rsidR="0011701D" w:rsidRPr="00A4177C" w:rsidRDefault="0011701D" w:rsidP="0011701D">
      <w:pPr>
        <w:adjustRightInd w:val="0"/>
        <w:ind w:left="709" w:hanging="709"/>
        <w:rPr>
          <w:rFonts w:eastAsia="Times New Roman"/>
          <w:lang w:eastAsia="en-GB"/>
        </w:rPr>
      </w:pPr>
      <w:r w:rsidRPr="00A4177C">
        <w:rPr>
          <w:rFonts w:eastAsia="Times New Roman"/>
          <w:b/>
          <w:lang w:eastAsia="en-GB"/>
        </w:rPr>
        <w:t xml:space="preserve">(i) </w:t>
      </w:r>
      <w:r w:rsidRPr="00A4177C">
        <w:rPr>
          <w:rFonts w:eastAsia="Times New Roman"/>
          <w:b/>
          <w:lang w:eastAsia="en-GB"/>
        </w:rPr>
        <w:tab/>
        <w:t>Schedule 1</w:t>
      </w:r>
      <w:r w:rsidRPr="00A4177C">
        <w:rPr>
          <w:rFonts w:eastAsia="Times New Roman"/>
          <w:lang w:eastAsia="en-GB"/>
        </w:rPr>
        <w:t xml:space="preserve"> sets out legislation relevant to the licensing function of the Authority and delegated to the Chief Executive, the </w:t>
      </w:r>
      <w:r w:rsidR="004C14F7" w:rsidRPr="00A4177C">
        <w:rPr>
          <w:rFonts w:eastAsia="Times New Roman"/>
          <w:lang w:eastAsia="en-GB"/>
        </w:rPr>
        <w:t>Monitoring Officer</w:t>
      </w:r>
      <w:r w:rsidRPr="00A4177C">
        <w:rPr>
          <w:rFonts w:eastAsia="Times New Roman"/>
          <w:lang w:eastAsia="en-GB"/>
        </w:rPr>
        <w:t xml:space="preserve"> and the Legal Regulatory Manager.</w:t>
      </w:r>
    </w:p>
    <w:p w14:paraId="4364F3C8" w14:textId="77777777" w:rsidR="0011701D" w:rsidRPr="00A4177C" w:rsidRDefault="0011701D" w:rsidP="0011701D">
      <w:pPr>
        <w:adjustRightInd w:val="0"/>
        <w:ind w:left="709" w:hanging="709"/>
        <w:rPr>
          <w:rFonts w:eastAsia="Times New Roman"/>
          <w:lang w:eastAsia="en-GB"/>
        </w:rPr>
      </w:pPr>
    </w:p>
    <w:p w14:paraId="12E922DD"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These officers are also delegated (i) to authorise individual competent and qualified Officers to act under the items of legislation listed and (ii) to institute legal proceedings thereunder, including the signing of any cautions in accordance with Home Office Guidelines.</w:t>
      </w:r>
    </w:p>
    <w:p w14:paraId="14EB3EA5" w14:textId="77777777" w:rsidR="0011701D" w:rsidRPr="00A4177C" w:rsidRDefault="0011701D" w:rsidP="0011701D">
      <w:pPr>
        <w:adjustRightInd w:val="0"/>
        <w:ind w:left="709" w:hanging="709"/>
        <w:rPr>
          <w:rFonts w:eastAsia="Times New Roman"/>
          <w:lang w:eastAsia="en-GB"/>
        </w:rPr>
      </w:pPr>
    </w:p>
    <w:p w14:paraId="1FCF08ED"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Further, that the appropriate officers who are authorised officers under the Health and Safety at Work Etc. Act 1974 be indemnified by the Council under Section 26 of the 1974 Act.</w:t>
      </w:r>
    </w:p>
    <w:p w14:paraId="64961C6D" w14:textId="77777777" w:rsidR="0011701D" w:rsidRPr="00A4177C" w:rsidRDefault="0011701D" w:rsidP="0011701D">
      <w:pPr>
        <w:adjustRightInd w:val="0"/>
        <w:ind w:left="709" w:hanging="709"/>
        <w:rPr>
          <w:rFonts w:eastAsia="Times New Roman"/>
          <w:lang w:eastAsia="en-GB"/>
        </w:rPr>
      </w:pPr>
    </w:p>
    <w:p w14:paraId="6DCD6181" w14:textId="2929F59F" w:rsidR="0011701D" w:rsidRPr="00A4177C" w:rsidRDefault="0011701D" w:rsidP="0011701D">
      <w:pPr>
        <w:adjustRightInd w:val="0"/>
        <w:ind w:left="709" w:hanging="709"/>
        <w:rPr>
          <w:rFonts w:eastAsia="Times New Roman"/>
          <w:lang w:eastAsia="en-GB"/>
        </w:rPr>
      </w:pPr>
      <w:r w:rsidRPr="00A4177C">
        <w:rPr>
          <w:rFonts w:eastAsia="Times New Roman"/>
          <w:lang w:eastAsia="en-GB"/>
        </w:rPr>
        <w:t>(ii)</w:t>
      </w:r>
      <w:r w:rsidRPr="00A4177C">
        <w:rPr>
          <w:rFonts w:eastAsia="Times New Roman"/>
          <w:lang w:eastAsia="en-GB"/>
        </w:rPr>
        <w:tab/>
        <w:t xml:space="preserve">To be authorised to serve Notice or take such actions as described in </w:t>
      </w:r>
      <w:r w:rsidRPr="00A4177C">
        <w:rPr>
          <w:rFonts w:eastAsia="Times New Roman"/>
          <w:b/>
          <w:lang w:eastAsia="en-GB"/>
        </w:rPr>
        <w:t>Schedule 2</w:t>
      </w:r>
      <w:r w:rsidRPr="00A4177C">
        <w:rPr>
          <w:rFonts w:eastAsia="Times New Roman"/>
          <w:lang w:eastAsia="en-GB"/>
        </w:rPr>
        <w:t xml:space="preserve"> (i.e. the Chief Executive, the </w:t>
      </w:r>
      <w:r w:rsidR="004C14F7" w:rsidRPr="00A4177C">
        <w:rPr>
          <w:rFonts w:eastAsia="Times New Roman"/>
          <w:lang w:eastAsia="en-GB"/>
        </w:rPr>
        <w:t>Monitoring Officer</w:t>
      </w:r>
      <w:r w:rsidRPr="00A4177C">
        <w:rPr>
          <w:rFonts w:eastAsia="Times New Roman"/>
          <w:lang w:eastAsia="en-GB"/>
        </w:rPr>
        <w:t xml:space="preserve"> and the Legal Regulatory Manager).</w:t>
      </w:r>
    </w:p>
    <w:p w14:paraId="7B227EE1" w14:textId="77777777" w:rsidR="0011701D" w:rsidRPr="00A4177C" w:rsidRDefault="0011701D" w:rsidP="0011701D">
      <w:pPr>
        <w:adjustRightInd w:val="0"/>
        <w:ind w:left="709" w:hanging="709"/>
        <w:rPr>
          <w:rFonts w:eastAsia="Times New Roman"/>
          <w:lang w:eastAsia="en-GB"/>
        </w:rPr>
      </w:pPr>
    </w:p>
    <w:p w14:paraId="756A8907" w14:textId="7BFD8965" w:rsidR="0011701D" w:rsidRPr="00A4177C" w:rsidRDefault="0011701D" w:rsidP="0011701D">
      <w:pPr>
        <w:adjustRightInd w:val="0"/>
        <w:ind w:left="709" w:hanging="709"/>
        <w:rPr>
          <w:rFonts w:eastAsia="Times New Roman"/>
          <w:lang w:eastAsia="en-GB"/>
        </w:rPr>
      </w:pPr>
      <w:r w:rsidRPr="00A4177C">
        <w:rPr>
          <w:rFonts w:eastAsia="Times New Roman"/>
          <w:lang w:eastAsia="en-GB"/>
        </w:rPr>
        <w:t>(iii)</w:t>
      </w:r>
      <w:r w:rsidRPr="00A4177C">
        <w:rPr>
          <w:rFonts w:eastAsia="Times New Roman"/>
          <w:lang w:eastAsia="en-GB"/>
        </w:rPr>
        <w:tab/>
        <w:t xml:space="preserve">That the Chief Executive, Director of Strategy and Corporate Services, </w:t>
      </w:r>
      <w:r w:rsidR="004C14F7" w:rsidRPr="00A4177C">
        <w:rPr>
          <w:rFonts w:eastAsia="Times New Roman"/>
          <w:lang w:eastAsia="en-GB"/>
        </w:rPr>
        <w:t>Monitoring Officer</w:t>
      </w:r>
      <w:r w:rsidRPr="00A4177C">
        <w:rPr>
          <w:rFonts w:eastAsia="Times New Roman"/>
          <w:lang w:eastAsia="en-GB"/>
        </w:rPr>
        <w:t xml:space="preserve"> and the Legal Regulatory Manager be each given delegated authority to authorise individual competent and qualified officers to serve notice or take such actions in respect of serving Notices under the Statutory Provisions set out in Schedule 2.</w:t>
      </w:r>
    </w:p>
    <w:p w14:paraId="1317C529" w14:textId="77777777" w:rsidR="0011701D" w:rsidRPr="00A4177C" w:rsidRDefault="0011701D" w:rsidP="0011701D">
      <w:pPr>
        <w:adjustRightInd w:val="0"/>
        <w:ind w:left="709" w:hanging="709"/>
        <w:rPr>
          <w:rFonts w:eastAsia="Times New Roman"/>
          <w:lang w:eastAsia="en-GB"/>
        </w:rPr>
      </w:pPr>
    </w:p>
    <w:p w14:paraId="11F373DD" w14:textId="77777777" w:rsidR="0011701D" w:rsidRPr="00A4177C" w:rsidRDefault="0011701D" w:rsidP="0011701D">
      <w:pPr>
        <w:adjustRightInd w:val="0"/>
        <w:ind w:left="709" w:hanging="709"/>
        <w:rPr>
          <w:rFonts w:eastAsia="Times New Roman"/>
          <w:b/>
          <w:lang w:eastAsia="en-GB"/>
        </w:rPr>
      </w:pPr>
      <w:r w:rsidRPr="00A4177C">
        <w:rPr>
          <w:rFonts w:eastAsia="Times New Roman"/>
          <w:lang w:eastAsia="en-GB"/>
        </w:rPr>
        <w:t>(iv)</w:t>
      </w:r>
      <w:r w:rsidRPr="00A4177C">
        <w:rPr>
          <w:rFonts w:eastAsia="Times New Roman"/>
          <w:lang w:eastAsia="en-GB"/>
        </w:rPr>
        <w:tab/>
      </w:r>
      <w:r w:rsidRPr="00A4177C">
        <w:rPr>
          <w:rFonts w:eastAsia="Times New Roman"/>
          <w:b/>
          <w:lang w:eastAsia="en-GB"/>
        </w:rPr>
        <w:t>Licensing Authorisations</w:t>
      </w:r>
    </w:p>
    <w:p w14:paraId="43B0A114" w14:textId="77777777" w:rsidR="0011701D" w:rsidRPr="00A4177C" w:rsidRDefault="0011701D" w:rsidP="0011701D">
      <w:pPr>
        <w:adjustRightInd w:val="0"/>
        <w:ind w:left="709" w:hanging="709"/>
        <w:rPr>
          <w:rFonts w:eastAsia="Times New Roman"/>
          <w:lang w:eastAsia="en-GB"/>
        </w:rPr>
      </w:pPr>
    </w:p>
    <w:p w14:paraId="6A205427" w14:textId="60C00CE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 xml:space="preserve">The Chief Executive, Director of Strategy and Corporate Services, the </w:t>
      </w:r>
      <w:r w:rsidR="004C14F7" w:rsidRPr="00A4177C">
        <w:rPr>
          <w:rFonts w:eastAsia="Times New Roman"/>
          <w:lang w:eastAsia="en-GB"/>
        </w:rPr>
        <w:t>Monitoring Officer</w:t>
      </w:r>
      <w:r w:rsidRPr="00A4177C">
        <w:rPr>
          <w:rFonts w:eastAsia="Times New Roman"/>
          <w:lang w:eastAsia="en-GB"/>
        </w:rPr>
        <w:t xml:space="preserve"> and the Legal Regulatory Manager have delegated authority as set out below:-</w:t>
      </w:r>
    </w:p>
    <w:p w14:paraId="75495ED7" w14:textId="77777777" w:rsidR="0011701D" w:rsidRPr="00A4177C" w:rsidRDefault="0011701D" w:rsidP="0011701D">
      <w:pPr>
        <w:adjustRightInd w:val="0"/>
        <w:ind w:left="709" w:hanging="709"/>
        <w:rPr>
          <w:rFonts w:eastAsia="Times New Roman"/>
          <w:lang w:eastAsia="en-GB"/>
        </w:rPr>
      </w:pPr>
    </w:p>
    <w:p w14:paraId="1AC855EB" w14:textId="77777777" w:rsidR="0011701D" w:rsidRPr="00A4177C" w:rsidRDefault="0011701D" w:rsidP="0011701D">
      <w:pPr>
        <w:adjustRightInd w:val="0"/>
        <w:ind w:left="709" w:hanging="709"/>
        <w:rPr>
          <w:rFonts w:eastAsia="Times New Roman"/>
          <w:b/>
          <w:lang w:eastAsia="en-GB"/>
        </w:rPr>
      </w:pPr>
      <w:r w:rsidRPr="00A4177C">
        <w:rPr>
          <w:rFonts w:eastAsia="Times New Roman"/>
          <w:b/>
          <w:lang w:eastAsia="en-GB"/>
        </w:rPr>
        <w:tab/>
        <w:t>A.</w:t>
      </w:r>
      <w:r w:rsidRPr="00A4177C">
        <w:rPr>
          <w:rFonts w:eastAsia="Times New Roman"/>
          <w:b/>
          <w:lang w:eastAsia="en-GB"/>
        </w:rPr>
        <w:tab/>
        <w:t>Hackney Carriage and Private Hire Licensing</w:t>
      </w:r>
    </w:p>
    <w:p w14:paraId="1294DCEF" w14:textId="77777777" w:rsidR="0011701D" w:rsidRPr="00A4177C" w:rsidRDefault="0011701D" w:rsidP="0011701D">
      <w:pPr>
        <w:adjustRightInd w:val="0"/>
        <w:ind w:left="709" w:hanging="709"/>
        <w:rPr>
          <w:rFonts w:eastAsia="Times New Roman"/>
          <w:lang w:eastAsia="en-GB"/>
        </w:rPr>
      </w:pPr>
    </w:p>
    <w:p w14:paraId="73EC7804" w14:textId="77777777" w:rsidR="0011701D" w:rsidRPr="00A4177C" w:rsidRDefault="0011701D" w:rsidP="0011701D">
      <w:pPr>
        <w:adjustRightInd w:val="0"/>
        <w:ind w:left="709" w:hanging="709"/>
        <w:rPr>
          <w:rFonts w:eastAsia="Times New Roman"/>
          <w:b/>
          <w:lang w:eastAsia="en-GB"/>
        </w:rPr>
      </w:pPr>
      <w:r w:rsidRPr="00A4177C">
        <w:rPr>
          <w:rFonts w:eastAsia="Times New Roman"/>
          <w:lang w:eastAsia="en-GB"/>
        </w:rPr>
        <w:tab/>
      </w:r>
      <w:r w:rsidRPr="00A4177C">
        <w:rPr>
          <w:rFonts w:eastAsia="Times New Roman"/>
          <w:b/>
          <w:lang w:eastAsia="en-GB"/>
        </w:rPr>
        <w:t>1.</w:t>
      </w:r>
      <w:r w:rsidRPr="00A4177C">
        <w:rPr>
          <w:rFonts w:eastAsia="Times New Roman"/>
          <w:b/>
          <w:lang w:eastAsia="en-GB"/>
        </w:rPr>
        <w:tab/>
      </w:r>
      <w:r w:rsidRPr="00A4177C">
        <w:rPr>
          <w:rFonts w:eastAsia="Times New Roman"/>
          <w:b/>
          <w:u w:val="single"/>
          <w:lang w:eastAsia="en-GB"/>
        </w:rPr>
        <w:t>Issue and Renewal</w:t>
      </w:r>
    </w:p>
    <w:p w14:paraId="51C51E53" w14:textId="77777777" w:rsidR="0011701D" w:rsidRPr="00A4177C" w:rsidRDefault="0011701D" w:rsidP="0011701D">
      <w:pPr>
        <w:adjustRightInd w:val="0"/>
        <w:ind w:left="709" w:hanging="709"/>
        <w:rPr>
          <w:rFonts w:eastAsia="Times New Roman"/>
          <w:b/>
          <w:lang w:eastAsia="en-GB"/>
        </w:rPr>
      </w:pPr>
    </w:p>
    <w:p w14:paraId="12292D26" w14:textId="77777777" w:rsidR="0011701D" w:rsidRPr="00A4177C" w:rsidRDefault="0011701D" w:rsidP="0011701D">
      <w:pPr>
        <w:adjustRightInd w:val="0"/>
        <w:ind w:left="1418"/>
        <w:rPr>
          <w:rFonts w:eastAsia="Times New Roman"/>
          <w:lang w:eastAsia="en-GB"/>
        </w:rPr>
      </w:pPr>
      <w:r w:rsidRPr="00A4177C">
        <w:rPr>
          <w:rFonts w:eastAsia="Times New Roman"/>
          <w:lang w:eastAsia="en-GB"/>
        </w:rPr>
        <w:t>Issue and renewal of all hackney carriage and private hire vehicle, driver and operator licences except:</w:t>
      </w:r>
    </w:p>
    <w:p w14:paraId="50B5B9DC" w14:textId="77777777" w:rsidR="0011701D" w:rsidRPr="00A4177C" w:rsidRDefault="0011701D" w:rsidP="0011701D">
      <w:pPr>
        <w:adjustRightInd w:val="0"/>
        <w:ind w:left="2127" w:hanging="709"/>
        <w:rPr>
          <w:rFonts w:eastAsia="Times New Roman"/>
          <w:lang w:eastAsia="en-GB"/>
        </w:rPr>
      </w:pPr>
    </w:p>
    <w:p w14:paraId="66A80975" w14:textId="77777777" w:rsidR="0011701D" w:rsidRPr="00A4177C" w:rsidRDefault="0011701D" w:rsidP="0011701D">
      <w:pPr>
        <w:adjustRightInd w:val="0"/>
        <w:ind w:left="2127" w:hanging="709"/>
        <w:rPr>
          <w:rFonts w:eastAsia="Times New Roman"/>
          <w:lang w:eastAsia="en-GB"/>
        </w:rPr>
      </w:pPr>
      <w:r w:rsidRPr="00A4177C">
        <w:rPr>
          <w:rFonts w:eastAsia="Times New Roman"/>
          <w:lang w:eastAsia="en-GB"/>
        </w:rPr>
        <w:t>Driver and Operators Licences</w:t>
      </w:r>
    </w:p>
    <w:p w14:paraId="577FB3DB" w14:textId="77777777" w:rsidR="0011701D" w:rsidRPr="00A4177C" w:rsidRDefault="0011701D" w:rsidP="0011701D">
      <w:pPr>
        <w:adjustRightInd w:val="0"/>
        <w:ind w:left="2127" w:hanging="709"/>
        <w:rPr>
          <w:rFonts w:eastAsia="Times New Roman"/>
          <w:lang w:eastAsia="en-GB"/>
        </w:rPr>
      </w:pPr>
    </w:p>
    <w:p w14:paraId="5923B70B" w14:textId="77777777" w:rsidR="0011701D" w:rsidRPr="00A4177C" w:rsidRDefault="0011701D" w:rsidP="0011701D">
      <w:pPr>
        <w:adjustRightInd w:val="0"/>
        <w:ind w:left="2127" w:hanging="709"/>
        <w:rPr>
          <w:rFonts w:eastAsia="Times New Roman"/>
          <w:lang w:eastAsia="en-GB"/>
        </w:rPr>
      </w:pPr>
      <w:r w:rsidRPr="00A4177C">
        <w:rPr>
          <w:rFonts w:eastAsia="Times New Roman"/>
          <w:lang w:eastAsia="en-GB"/>
        </w:rPr>
        <w:t>(a)</w:t>
      </w:r>
      <w:r w:rsidRPr="00A4177C">
        <w:rPr>
          <w:rFonts w:eastAsia="Times New Roman"/>
          <w:lang w:eastAsia="en-GB"/>
        </w:rPr>
        <w:tab/>
        <w:t>where the driver/applicant has a major traffic conviction in the previous five years and or</w:t>
      </w:r>
    </w:p>
    <w:p w14:paraId="4A31FCB5" w14:textId="77777777" w:rsidR="0011701D" w:rsidRPr="00A4177C" w:rsidRDefault="0011701D" w:rsidP="0011701D">
      <w:pPr>
        <w:adjustRightInd w:val="0"/>
        <w:ind w:left="709" w:hanging="709"/>
        <w:rPr>
          <w:rFonts w:eastAsia="Times New Roman"/>
          <w:lang w:eastAsia="en-GB"/>
        </w:rPr>
      </w:pPr>
    </w:p>
    <w:p w14:paraId="7AB8922D" w14:textId="77777777" w:rsidR="0011701D" w:rsidRPr="00A4177C" w:rsidRDefault="0011701D" w:rsidP="0011701D">
      <w:pPr>
        <w:adjustRightInd w:val="0"/>
        <w:ind w:left="2127" w:hanging="709"/>
        <w:rPr>
          <w:rFonts w:eastAsia="Times New Roman"/>
          <w:lang w:eastAsia="en-GB"/>
        </w:rPr>
      </w:pPr>
      <w:r w:rsidRPr="00A4177C">
        <w:rPr>
          <w:rFonts w:eastAsia="Times New Roman"/>
          <w:lang w:eastAsia="en-GB"/>
        </w:rPr>
        <w:t>(b)</w:t>
      </w:r>
      <w:r w:rsidRPr="00A4177C">
        <w:rPr>
          <w:rFonts w:eastAsia="Times New Roman"/>
          <w:lang w:eastAsia="en-GB"/>
        </w:rPr>
        <w:tab/>
        <w:t>where the driver/applicant has a criminal conviction (excluding motoring convictions) within the previous five years;</w:t>
      </w:r>
    </w:p>
    <w:p w14:paraId="15CCD42B" w14:textId="77777777" w:rsidR="0011701D" w:rsidRPr="00A4177C" w:rsidRDefault="0011701D" w:rsidP="0011701D">
      <w:pPr>
        <w:adjustRightInd w:val="0"/>
        <w:ind w:left="709" w:hanging="709"/>
        <w:rPr>
          <w:rFonts w:eastAsia="Times New Roman"/>
          <w:lang w:eastAsia="en-GB"/>
        </w:rPr>
      </w:pPr>
    </w:p>
    <w:p w14:paraId="6DF426FF" w14:textId="77777777" w:rsidR="0011701D" w:rsidRPr="00A4177C" w:rsidRDefault="0011701D" w:rsidP="0011701D">
      <w:pPr>
        <w:adjustRightInd w:val="0"/>
        <w:ind w:left="1418" w:hanging="1418"/>
        <w:rPr>
          <w:rFonts w:eastAsia="Times New Roman"/>
          <w:lang w:eastAsia="en-GB"/>
        </w:rPr>
      </w:pPr>
      <w:r w:rsidRPr="00A4177C">
        <w:rPr>
          <w:rFonts w:eastAsia="Times New Roman"/>
          <w:lang w:eastAsia="en-GB"/>
        </w:rPr>
        <w:tab/>
        <w:t>Where it is considered appropriate, an application which falls within the terms of (a) or (b) above may be dealt with by the Legal Regulatory Manager under delegated powers, after consultation with the Chair and Legal Officer.</w:t>
      </w:r>
    </w:p>
    <w:p w14:paraId="4A88F960" w14:textId="77777777" w:rsidR="0011701D" w:rsidRPr="00A4177C" w:rsidRDefault="0011701D" w:rsidP="0011701D">
      <w:pPr>
        <w:adjustRightInd w:val="0"/>
        <w:ind w:left="709" w:hanging="709"/>
        <w:rPr>
          <w:rFonts w:eastAsia="Times New Roman"/>
          <w:lang w:eastAsia="en-GB"/>
        </w:rPr>
      </w:pPr>
    </w:p>
    <w:p w14:paraId="03D3B1B8" w14:textId="48B5E3E2" w:rsidR="0011701D" w:rsidRPr="00A4177C" w:rsidRDefault="0011701D" w:rsidP="0011701D">
      <w:pPr>
        <w:adjustRightInd w:val="0"/>
        <w:ind w:left="1418" w:hanging="1418"/>
        <w:rPr>
          <w:rFonts w:eastAsia="Times New Roman"/>
          <w:lang w:eastAsia="en-GB"/>
        </w:rPr>
      </w:pPr>
      <w:r w:rsidRPr="00A4177C">
        <w:rPr>
          <w:rFonts w:eastAsia="Times New Roman"/>
          <w:lang w:eastAsia="en-GB"/>
        </w:rPr>
        <w:tab/>
        <w:t xml:space="preserve">The above delegations do not preclude the Legal Regulatory Manager where it is considered appropriate to refer any driver or application to the </w:t>
      </w:r>
      <w:r w:rsidR="001D0126" w:rsidRPr="00A4177C">
        <w:rPr>
          <w:rFonts w:eastAsia="Times New Roman"/>
          <w:lang w:eastAsia="en-GB"/>
        </w:rPr>
        <w:t>General Licensing Committee</w:t>
      </w:r>
      <w:r w:rsidRPr="00A4177C">
        <w:rPr>
          <w:rFonts w:eastAsia="Times New Roman"/>
          <w:lang w:eastAsia="en-GB"/>
        </w:rPr>
        <w:t>.</w:t>
      </w:r>
    </w:p>
    <w:p w14:paraId="6B558B26" w14:textId="77777777" w:rsidR="0011701D" w:rsidRPr="00A4177C" w:rsidRDefault="0011701D" w:rsidP="0011701D">
      <w:pPr>
        <w:adjustRightInd w:val="0"/>
        <w:ind w:left="1418" w:hanging="1418"/>
        <w:rPr>
          <w:rFonts w:eastAsia="Times New Roman"/>
          <w:lang w:eastAsia="en-GB"/>
        </w:rPr>
      </w:pPr>
    </w:p>
    <w:p w14:paraId="4BC8308F" w14:textId="77777777" w:rsidR="0011701D" w:rsidRPr="00A4177C" w:rsidRDefault="0011701D" w:rsidP="0011701D">
      <w:pPr>
        <w:adjustRightInd w:val="0"/>
        <w:ind w:left="1418" w:hanging="709"/>
        <w:rPr>
          <w:rFonts w:eastAsia="Times New Roman"/>
          <w:b/>
          <w:u w:val="single"/>
          <w:lang w:eastAsia="en-GB"/>
        </w:rPr>
      </w:pPr>
      <w:r w:rsidRPr="00A4177C">
        <w:rPr>
          <w:rFonts w:eastAsia="Times New Roman"/>
          <w:b/>
          <w:lang w:eastAsia="en-GB"/>
        </w:rPr>
        <w:t>2.</w:t>
      </w:r>
      <w:r w:rsidRPr="00A4177C">
        <w:rPr>
          <w:rFonts w:eastAsia="Times New Roman"/>
          <w:b/>
          <w:lang w:eastAsia="en-GB"/>
        </w:rPr>
        <w:tab/>
      </w:r>
      <w:r w:rsidRPr="00A4177C">
        <w:rPr>
          <w:rFonts w:eastAsia="Times New Roman"/>
          <w:b/>
          <w:u w:val="single"/>
          <w:lang w:eastAsia="en-GB"/>
        </w:rPr>
        <w:t>Suspension of Hackney Carriage and Private Hire Driver Licences</w:t>
      </w:r>
    </w:p>
    <w:p w14:paraId="59FBAC3F" w14:textId="77777777" w:rsidR="0011701D" w:rsidRPr="00A4177C" w:rsidRDefault="0011701D" w:rsidP="0011701D">
      <w:pPr>
        <w:adjustRightInd w:val="0"/>
        <w:ind w:left="1418" w:hanging="709"/>
        <w:rPr>
          <w:rFonts w:eastAsia="Times New Roman"/>
          <w:b/>
          <w:lang w:eastAsia="en-GB"/>
        </w:rPr>
      </w:pPr>
    </w:p>
    <w:p w14:paraId="270BE5F9" w14:textId="3C809696" w:rsidR="0011701D" w:rsidRPr="00A4177C" w:rsidRDefault="0011701D" w:rsidP="0011701D">
      <w:pPr>
        <w:adjustRightInd w:val="0"/>
        <w:ind w:left="2127" w:hanging="709"/>
        <w:rPr>
          <w:rFonts w:eastAsia="Times New Roman"/>
          <w:lang w:eastAsia="en-GB"/>
        </w:rPr>
      </w:pPr>
      <w:r w:rsidRPr="00A4177C">
        <w:rPr>
          <w:rFonts w:eastAsia="Times New Roman"/>
          <w:lang w:eastAsia="en-GB"/>
        </w:rPr>
        <w:t>(a)</w:t>
      </w:r>
      <w:r w:rsidRPr="00A4177C">
        <w:rPr>
          <w:rFonts w:eastAsia="Times New Roman"/>
          <w:lang w:eastAsia="en-GB"/>
        </w:rPr>
        <w:tab/>
        <w:t xml:space="preserve">Delegated authority is granted to both the </w:t>
      </w:r>
      <w:r w:rsidR="004C14F7" w:rsidRPr="00A4177C">
        <w:rPr>
          <w:rFonts w:eastAsia="Times New Roman"/>
          <w:lang w:eastAsia="en-GB"/>
        </w:rPr>
        <w:t>Monitoring Officer</w:t>
      </w:r>
      <w:r w:rsidRPr="00A4177C">
        <w:rPr>
          <w:rFonts w:eastAsia="Times New Roman"/>
          <w:lang w:eastAsia="en-GB"/>
        </w:rPr>
        <w:t xml:space="preserve"> and the Legal Regulatory Manager, to lift the suspensions imposed on a hackney carriage or private hire vehicle driver licence, where the licence has previously been suspended for a medical reason;</w:t>
      </w:r>
    </w:p>
    <w:p w14:paraId="0E824951" w14:textId="77777777" w:rsidR="0011701D" w:rsidRPr="00A4177C" w:rsidRDefault="0011701D" w:rsidP="0011701D">
      <w:pPr>
        <w:adjustRightInd w:val="0"/>
        <w:ind w:left="2127" w:hanging="709"/>
        <w:rPr>
          <w:rFonts w:eastAsia="Times New Roman"/>
          <w:lang w:eastAsia="en-GB"/>
        </w:rPr>
      </w:pPr>
    </w:p>
    <w:p w14:paraId="37436352" w14:textId="261B8C56" w:rsidR="0011701D" w:rsidRPr="00A4177C" w:rsidRDefault="0011701D" w:rsidP="0011701D">
      <w:pPr>
        <w:adjustRightInd w:val="0"/>
        <w:ind w:left="2127" w:hanging="709"/>
        <w:rPr>
          <w:rFonts w:eastAsia="Times New Roman"/>
          <w:lang w:eastAsia="en-GB"/>
        </w:rPr>
      </w:pPr>
      <w:r w:rsidRPr="00A4177C">
        <w:rPr>
          <w:rFonts w:eastAsia="Times New Roman"/>
          <w:lang w:eastAsia="en-GB"/>
        </w:rPr>
        <w:t>(b)</w:t>
      </w:r>
      <w:r w:rsidRPr="00A4177C">
        <w:rPr>
          <w:rFonts w:eastAsia="Times New Roman"/>
          <w:lang w:eastAsia="en-GB"/>
        </w:rPr>
        <w:tab/>
        <w:t xml:space="preserve">That the power to lift the suspension is subject to consultation with the legal adviser and the Chair (or Vice Chair) of the Committee and that the matter is subsequently reported to the </w:t>
      </w:r>
      <w:r w:rsidR="001D0126" w:rsidRPr="00A4177C">
        <w:rPr>
          <w:rFonts w:eastAsia="Times New Roman"/>
          <w:lang w:eastAsia="en-GB"/>
        </w:rPr>
        <w:t>General Licensing Committee</w:t>
      </w:r>
      <w:r w:rsidRPr="00A4177C">
        <w:rPr>
          <w:rFonts w:eastAsia="Times New Roman"/>
          <w:lang w:eastAsia="en-GB"/>
        </w:rPr>
        <w:t>.</w:t>
      </w:r>
    </w:p>
    <w:p w14:paraId="2F4611CA" w14:textId="77777777" w:rsidR="0011701D" w:rsidRPr="00A4177C" w:rsidRDefault="0011701D" w:rsidP="0011701D">
      <w:pPr>
        <w:adjustRightInd w:val="0"/>
        <w:ind w:left="2127" w:hanging="709"/>
        <w:rPr>
          <w:rFonts w:eastAsia="Times New Roman"/>
          <w:lang w:eastAsia="en-GB"/>
        </w:rPr>
      </w:pPr>
    </w:p>
    <w:p w14:paraId="2E25336C" w14:textId="77777777" w:rsidR="0011701D" w:rsidRPr="00A4177C" w:rsidRDefault="0011701D" w:rsidP="0011701D">
      <w:pPr>
        <w:adjustRightInd w:val="0"/>
        <w:ind w:left="1418" w:hanging="709"/>
        <w:rPr>
          <w:rFonts w:eastAsia="Times New Roman"/>
          <w:b/>
          <w:u w:val="single"/>
          <w:lang w:eastAsia="en-GB"/>
        </w:rPr>
      </w:pPr>
      <w:r w:rsidRPr="00A4177C">
        <w:rPr>
          <w:rFonts w:eastAsia="Times New Roman"/>
          <w:b/>
          <w:lang w:eastAsia="en-GB"/>
        </w:rPr>
        <w:t>3.</w:t>
      </w:r>
      <w:r w:rsidRPr="00A4177C">
        <w:rPr>
          <w:rFonts w:eastAsia="Times New Roman"/>
          <w:b/>
          <w:lang w:eastAsia="en-GB"/>
        </w:rPr>
        <w:tab/>
      </w:r>
      <w:r w:rsidRPr="00A4177C">
        <w:rPr>
          <w:rFonts w:eastAsia="Times New Roman"/>
          <w:b/>
          <w:u w:val="single"/>
          <w:lang w:eastAsia="en-GB"/>
        </w:rPr>
        <w:t>Suspension of Vehicle Licences</w:t>
      </w:r>
    </w:p>
    <w:p w14:paraId="6432832F" w14:textId="77777777" w:rsidR="0011701D" w:rsidRPr="00A4177C" w:rsidRDefault="0011701D" w:rsidP="0011701D">
      <w:pPr>
        <w:adjustRightInd w:val="0"/>
        <w:ind w:left="1418" w:hanging="709"/>
        <w:rPr>
          <w:rFonts w:eastAsia="Times New Roman"/>
          <w:b/>
          <w:u w:val="single"/>
          <w:lang w:eastAsia="en-GB"/>
        </w:rPr>
      </w:pPr>
    </w:p>
    <w:p w14:paraId="00DF90D3" w14:textId="0E93BEA2" w:rsidR="0011701D" w:rsidRPr="00A4177C" w:rsidRDefault="0011701D" w:rsidP="0011701D">
      <w:pPr>
        <w:adjustRightInd w:val="0"/>
        <w:ind w:left="1418" w:hanging="709"/>
        <w:rPr>
          <w:rFonts w:eastAsia="Times New Roman"/>
          <w:lang w:eastAsia="en-GB"/>
        </w:rPr>
      </w:pPr>
      <w:r w:rsidRPr="00A4177C">
        <w:rPr>
          <w:rFonts w:eastAsia="Times New Roman"/>
          <w:lang w:eastAsia="en-GB"/>
        </w:rPr>
        <w:tab/>
        <w:t xml:space="preserve">The power to suspend a Hackney Carriage or Private Hire Vehicle Licence, under Section 60 of the Local Government (Miscellaneous Provisions) Act 1976 is delegated to the Chief Executive, the </w:t>
      </w:r>
      <w:r w:rsidR="004C14F7" w:rsidRPr="00A4177C">
        <w:rPr>
          <w:rFonts w:eastAsia="Times New Roman"/>
          <w:lang w:eastAsia="en-GB"/>
        </w:rPr>
        <w:t>Monitoring Officer</w:t>
      </w:r>
      <w:r w:rsidRPr="00A4177C">
        <w:rPr>
          <w:rFonts w:eastAsia="Times New Roman"/>
          <w:lang w:eastAsia="en-GB"/>
        </w:rPr>
        <w:t xml:space="preserve"> and the Legal Regulatory Manager, as detailed in the circulated report. </w:t>
      </w:r>
    </w:p>
    <w:p w14:paraId="1BC38D9A" w14:textId="77777777" w:rsidR="0011701D" w:rsidRPr="00A4177C" w:rsidRDefault="0011701D" w:rsidP="0011701D">
      <w:pPr>
        <w:adjustRightInd w:val="0"/>
        <w:ind w:left="709"/>
        <w:rPr>
          <w:rFonts w:eastAsia="Times New Roman"/>
          <w:b/>
          <w:lang w:eastAsia="en-GB"/>
        </w:rPr>
      </w:pPr>
    </w:p>
    <w:p w14:paraId="381C0119" w14:textId="77777777" w:rsidR="0011701D" w:rsidRPr="00A4177C" w:rsidRDefault="0011701D" w:rsidP="0011701D">
      <w:pPr>
        <w:adjustRightInd w:val="0"/>
        <w:ind w:left="709"/>
        <w:rPr>
          <w:rFonts w:eastAsia="Times New Roman"/>
          <w:b/>
          <w:lang w:eastAsia="en-GB"/>
        </w:rPr>
      </w:pPr>
      <w:r w:rsidRPr="00A4177C">
        <w:rPr>
          <w:rFonts w:eastAsia="Times New Roman"/>
          <w:b/>
          <w:lang w:eastAsia="en-GB"/>
        </w:rPr>
        <w:t>B.</w:t>
      </w:r>
      <w:r w:rsidRPr="00A4177C">
        <w:rPr>
          <w:rFonts w:eastAsia="Times New Roman"/>
          <w:b/>
          <w:lang w:eastAsia="en-GB"/>
        </w:rPr>
        <w:tab/>
        <w:t>Other Licence/Registrations</w:t>
      </w:r>
    </w:p>
    <w:p w14:paraId="2562EB3F" w14:textId="77777777" w:rsidR="0011701D" w:rsidRPr="00A4177C" w:rsidRDefault="0011701D" w:rsidP="0011701D">
      <w:pPr>
        <w:adjustRightInd w:val="0"/>
        <w:ind w:left="709" w:hanging="709"/>
        <w:rPr>
          <w:rFonts w:eastAsia="Times New Roman"/>
          <w:b/>
          <w:lang w:eastAsia="en-GB"/>
        </w:rPr>
      </w:pPr>
    </w:p>
    <w:p w14:paraId="5EE792DF" w14:textId="77777777" w:rsidR="0011701D" w:rsidRPr="00A4177C" w:rsidRDefault="0011701D" w:rsidP="0011701D">
      <w:pPr>
        <w:adjustRightInd w:val="0"/>
        <w:ind w:left="2127" w:hanging="709"/>
        <w:rPr>
          <w:rFonts w:eastAsia="Times New Roman"/>
          <w:b/>
          <w:lang w:eastAsia="en-GB"/>
        </w:rPr>
      </w:pPr>
      <w:r w:rsidRPr="00A4177C">
        <w:rPr>
          <w:rFonts w:eastAsia="Times New Roman"/>
          <w:b/>
          <w:lang w:eastAsia="en-GB"/>
        </w:rPr>
        <w:t>1.</w:t>
      </w:r>
      <w:r w:rsidRPr="00A4177C">
        <w:rPr>
          <w:rFonts w:eastAsia="Times New Roman"/>
          <w:b/>
          <w:lang w:eastAsia="en-GB"/>
        </w:rPr>
        <w:tab/>
        <w:t>Issue and Renewal</w:t>
      </w:r>
    </w:p>
    <w:p w14:paraId="74FA5DAF" w14:textId="77777777" w:rsidR="0011701D" w:rsidRPr="00A4177C" w:rsidRDefault="0011701D" w:rsidP="0011701D">
      <w:pPr>
        <w:adjustRightInd w:val="0"/>
        <w:ind w:left="709" w:hanging="709"/>
        <w:rPr>
          <w:rFonts w:eastAsia="Times New Roman"/>
          <w:b/>
          <w:lang w:eastAsia="en-GB"/>
        </w:rPr>
      </w:pPr>
    </w:p>
    <w:p w14:paraId="43E8F943"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(1)</w:t>
      </w:r>
      <w:r w:rsidRPr="00A4177C">
        <w:rPr>
          <w:rFonts w:eastAsia="Times New Roman"/>
          <w:lang w:eastAsia="en-GB"/>
        </w:rPr>
        <w:tab/>
        <w:t>Street Trading Consents</w:t>
      </w:r>
    </w:p>
    <w:p w14:paraId="5BAF4E63"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(2)</w:t>
      </w:r>
      <w:r w:rsidRPr="00A4177C">
        <w:rPr>
          <w:rFonts w:eastAsia="Times New Roman"/>
          <w:lang w:eastAsia="en-GB"/>
        </w:rPr>
        <w:tab/>
        <w:t>Street Collection Permits and House to House Collection Licences</w:t>
      </w:r>
    </w:p>
    <w:p w14:paraId="6F5F1E01"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(3)</w:t>
      </w:r>
      <w:r w:rsidRPr="00A4177C">
        <w:rPr>
          <w:rFonts w:eastAsia="Times New Roman"/>
          <w:lang w:eastAsia="en-GB"/>
        </w:rPr>
        <w:tab/>
        <w:t>Poisons Registration</w:t>
      </w:r>
    </w:p>
    <w:p w14:paraId="2F0EF7BD"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(4)</w:t>
      </w:r>
      <w:r w:rsidRPr="00A4177C">
        <w:rPr>
          <w:rFonts w:eastAsia="Times New Roman"/>
          <w:lang w:eastAsia="en-GB"/>
        </w:rPr>
        <w:tab/>
        <w:t>Pleasure Boats and Boatmen Licences</w:t>
      </w:r>
    </w:p>
    <w:p w14:paraId="6C42CC5F"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(5)</w:t>
      </w:r>
      <w:r w:rsidRPr="00A4177C">
        <w:rPr>
          <w:rFonts w:eastAsia="Times New Roman"/>
          <w:lang w:eastAsia="en-GB"/>
        </w:rPr>
        <w:tab/>
        <w:t>Scrap Metal Dealers Registration</w:t>
      </w:r>
    </w:p>
    <w:p w14:paraId="59A759FD"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(6)</w:t>
      </w:r>
      <w:r w:rsidRPr="00A4177C">
        <w:rPr>
          <w:rFonts w:eastAsia="Times New Roman"/>
          <w:lang w:eastAsia="en-GB"/>
        </w:rPr>
        <w:tab/>
        <w:t>Motor Salvage Operators Registration</w:t>
      </w:r>
    </w:p>
    <w:p w14:paraId="043413F5" w14:textId="77777777" w:rsidR="0011701D" w:rsidRPr="00A4177C" w:rsidRDefault="0011701D" w:rsidP="0011701D">
      <w:pPr>
        <w:adjustRightInd w:val="0"/>
        <w:ind w:left="1782"/>
        <w:rPr>
          <w:rFonts w:eastAsia="Times New Roman"/>
          <w:lang w:eastAsia="en-GB"/>
        </w:rPr>
      </w:pPr>
      <w:r w:rsidRPr="00A4177C">
        <w:rPr>
          <w:rFonts w:eastAsia="Times New Roman"/>
          <w:lang w:eastAsia="en-GB"/>
        </w:rPr>
        <w:tab/>
        <w:t>(7)</w:t>
      </w:r>
      <w:r w:rsidRPr="00A4177C">
        <w:rPr>
          <w:rFonts w:eastAsia="Times New Roman"/>
          <w:lang w:eastAsia="en-GB"/>
        </w:rPr>
        <w:tab/>
        <w:t>Animal Boarding Establishments Act 1963</w:t>
      </w:r>
    </w:p>
    <w:p w14:paraId="5CEE57B2" w14:textId="77777777" w:rsidR="0011701D" w:rsidRPr="00A4177C" w:rsidRDefault="0011701D" w:rsidP="0011701D">
      <w:pPr>
        <w:adjustRightInd w:val="0"/>
        <w:ind w:left="2142"/>
        <w:rPr>
          <w:rFonts w:eastAsia="Times New Roman"/>
          <w:lang w:eastAsia="en-GB"/>
        </w:rPr>
      </w:pPr>
      <w:r w:rsidRPr="00A4177C">
        <w:rPr>
          <w:rFonts w:eastAsia="Times New Roman"/>
          <w:lang w:eastAsia="en-GB"/>
        </w:rPr>
        <w:t>(8)</w:t>
      </w:r>
      <w:r w:rsidRPr="00A4177C">
        <w:rPr>
          <w:rFonts w:eastAsia="Times New Roman"/>
          <w:lang w:eastAsia="en-GB"/>
        </w:rPr>
        <w:tab/>
        <w:t>Riding Establishments Act 1964</w:t>
      </w:r>
    </w:p>
    <w:p w14:paraId="3EA7429F" w14:textId="77777777" w:rsidR="0011701D" w:rsidRPr="00A4177C" w:rsidRDefault="0011701D" w:rsidP="0011701D">
      <w:pPr>
        <w:adjustRightInd w:val="0"/>
        <w:ind w:left="1782"/>
        <w:rPr>
          <w:rFonts w:eastAsia="Times New Roman"/>
          <w:lang w:eastAsia="en-GB"/>
        </w:rPr>
      </w:pPr>
      <w:r w:rsidRPr="00A4177C">
        <w:rPr>
          <w:rFonts w:eastAsia="Times New Roman"/>
          <w:lang w:eastAsia="en-GB"/>
        </w:rPr>
        <w:tab/>
        <w:t>(9)</w:t>
      </w:r>
      <w:r w:rsidRPr="00A4177C">
        <w:rPr>
          <w:rFonts w:eastAsia="Times New Roman"/>
          <w:lang w:eastAsia="en-GB"/>
        </w:rPr>
        <w:tab/>
        <w:t>Dangerous Wild Animals Act 1976</w:t>
      </w:r>
    </w:p>
    <w:p w14:paraId="31B3AA60" w14:textId="77777777" w:rsidR="0011701D" w:rsidRPr="00A4177C" w:rsidRDefault="0011701D" w:rsidP="0011701D">
      <w:pPr>
        <w:adjustRightInd w:val="0"/>
        <w:ind w:left="1782"/>
        <w:rPr>
          <w:rFonts w:eastAsia="Times New Roman"/>
          <w:lang w:eastAsia="en-GB"/>
        </w:rPr>
      </w:pPr>
      <w:r w:rsidRPr="00A4177C">
        <w:rPr>
          <w:rFonts w:eastAsia="Times New Roman"/>
          <w:lang w:eastAsia="en-GB"/>
        </w:rPr>
        <w:tab/>
        <w:t>(10)</w:t>
      </w:r>
      <w:r w:rsidRPr="00A4177C">
        <w:rPr>
          <w:rFonts w:eastAsia="Times New Roman"/>
          <w:lang w:eastAsia="en-GB"/>
        </w:rPr>
        <w:tab/>
        <w:t>Pet Animals Act 1951</w:t>
      </w:r>
    </w:p>
    <w:p w14:paraId="549BEBD5" w14:textId="77777777" w:rsidR="0011701D" w:rsidRPr="00A4177C" w:rsidRDefault="0011701D" w:rsidP="0011701D">
      <w:pPr>
        <w:adjustRightInd w:val="0"/>
        <w:ind w:left="1782"/>
        <w:rPr>
          <w:rFonts w:eastAsia="Times New Roman"/>
          <w:lang w:eastAsia="en-GB"/>
        </w:rPr>
      </w:pPr>
      <w:r w:rsidRPr="00A4177C">
        <w:rPr>
          <w:rFonts w:eastAsia="Times New Roman"/>
          <w:lang w:eastAsia="en-GB"/>
        </w:rPr>
        <w:tab/>
        <w:t>(11)</w:t>
      </w:r>
      <w:r w:rsidRPr="00A4177C">
        <w:rPr>
          <w:rFonts w:eastAsia="Times New Roman"/>
          <w:lang w:eastAsia="en-GB"/>
        </w:rPr>
        <w:tab/>
        <w:t>Performing Animals (Regulations) 1925</w:t>
      </w:r>
    </w:p>
    <w:p w14:paraId="7CB324BD" w14:textId="77777777" w:rsidR="0011701D" w:rsidRPr="00A4177C" w:rsidRDefault="0011701D" w:rsidP="0011701D">
      <w:pPr>
        <w:adjustRightInd w:val="0"/>
        <w:ind w:left="1782"/>
        <w:rPr>
          <w:rFonts w:eastAsia="Times New Roman"/>
          <w:lang w:eastAsia="en-GB"/>
        </w:rPr>
      </w:pPr>
      <w:r w:rsidRPr="00A4177C">
        <w:rPr>
          <w:rFonts w:eastAsia="Times New Roman"/>
          <w:lang w:eastAsia="en-GB"/>
        </w:rPr>
        <w:tab/>
        <w:t>(12)</w:t>
      </w:r>
      <w:r w:rsidRPr="00A4177C">
        <w:rPr>
          <w:rFonts w:eastAsia="Times New Roman"/>
          <w:lang w:eastAsia="en-GB"/>
        </w:rPr>
        <w:tab/>
        <w:t>Zoo Licensing Act 1981</w:t>
      </w:r>
    </w:p>
    <w:p w14:paraId="7F95691B" w14:textId="77777777" w:rsidR="0011701D" w:rsidRPr="00A4177C" w:rsidRDefault="0011701D" w:rsidP="0011701D">
      <w:pPr>
        <w:adjustRightInd w:val="0"/>
        <w:ind w:left="2835" w:hanging="708"/>
        <w:rPr>
          <w:rFonts w:eastAsia="Times New Roman"/>
          <w:lang w:eastAsia="en-GB"/>
        </w:rPr>
      </w:pPr>
    </w:p>
    <w:p w14:paraId="21EE3A28" w14:textId="77777777" w:rsidR="0011701D" w:rsidRPr="00A4177C" w:rsidRDefault="0011701D" w:rsidP="0011701D">
      <w:pPr>
        <w:adjustRightInd w:val="0"/>
        <w:ind w:left="2127" w:hanging="709"/>
        <w:rPr>
          <w:rFonts w:eastAsia="Times New Roman"/>
          <w:b/>
          <w:lang w:eastAsia="en-GB"/>
        </w:rPr>
      </w:pPr>
      <w:r w:rsidRPr="00A4177C">
        <w:rPr>
          <w:rFonts w:eastAsia="Times New Roman"/>
          <w:b/>
          <w:lang w:eastAsia="en-GB"/>
        </w:rPr>
        <w:t>2.</w:t>
      </w:r>
      <w:r w:rsidRPr="00A4177C">
        <w:rPr>
          <w:rFonts w:eastAsia="Times New Roman"/>
          <w:b/>
          <w:lang w:eastAsia="en-GB"/>
        </w:rPr>
        <w:tab/>
        <w:t>Renewal Only</w:t>
      </w:r>
    </w:p>
    <w:p w14:paraId="4B39C20F" w14:textId="77777777" w:rsidR="0011701D" w:rsidRPr="00A4177C" w:rsidRDefault="0011701D" w:rsidP="0011701D">
      <w:pPr>
        <w:adjustRightInd w:val="0"/>
        <w:ind w:left="709" w:hanging="709"/>
        <w:rPr>
          <w:rFonts w:eastAsia="Times New Roman"/>
          <w:lang w:eastAsia="en-GB"/>
        </w:rPr>
      </w:pPr>
    </w:p>
    <w:p w14:paraId="01D695C4"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(1)</w:t>
      </w:r>
      <w:r w:rsidRPr="00A4177C">
        <w:rPr>
          <w:rFonts w:eastAsia="Times New Roman"/>
          <w:lang w:eastAsia="en-GB"/>
        </w:rPr>
        <w:tab/>
        <w:t>Animal Welfare Licences</w:t>
      </w:r>
    </w:p>
    <w:p w14:paraId="203C2B4A"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(2)</w:t>
      </w:r>
      <w:r w:rsidRPr="00A4177C">
        <w:rPr>
          <w:rFonts w:eastAsia="Times New Roman"/>
          <w:lang w:eastAsia="en-GB"/>
        </w:rPr>
        <w:tab/>
        <w:t>Petroleum Licences</w:t>
      </w:r>
    </w:p>
    <w:p w14:paraId="3F557A5F" w14:textId="77777777" w:rsidR="0011701D" w:rsidRPr="00A4177C" w:rsidRDefault="0011701D" w:rsidP="0011701D">
      <w:pPr>
        <w:adjustRightInd w:val="0"/>
        <w:ind w:left="709" w:hanging="709"/>
        <w:rPr>
          <w:rFonts w:eastAsia="Times New Roman"/>
          <w:lang w:eastAsia="en-GB"/>
        </w:rPr>
      </w:pPr>
    </w:p>
    <w:p w14:paraId="4D4459BD" w14:textId="77777777" w:rsidR="0011701D" w:rsidRPr="00A4177C" w:rsidRDefault="0011701D" w:rsidP="0011701D">
      <w:pPr>
        <w:adjustRightInd w:val="0"/>
        <w:ind w:left="709" w:firstLine="709"/>
        <w:rPr>
          <w:rFonts w:eastAsia="Times New Roman"/>
          <w:b/>
          <w:lang w:eastAsia="en-GB"/>
        </w:rPr>
      </w:pPr>
      <w:r w:rsidRPr="00A4177C">
        <w:rPr>
          <w:rFonts w:eastAsia="Times New Roman"/>
          <w:b/>
          <w:lang w:eastAsia="en-GB"/>
        </w:rPr>
        <w:t>3.</w:t>
      </w:r>
      <w:r w:rsidRPr="00A4177C">
        <w:rPr>
          <w:rFonts w:eastAsia="Times New Roman"/>
          <w:b/>
          <w:lang w:eastAsia="en-GB"/>
        </w:rPr>
        <w:tab/>
        <w:t>Issue Only</w:t>
      </w:r>
    </w:p>
    <w:p w14:paraId="52338F96" w14:textId="77777777" w:rsidR="0011701D" w:rsidRPr="00A4177C" w:rsidRDefault="0011701D" w:rsidP="0011701D">
      <w:pPr>
        <w:adjustRightInd w:val="0"/>
        <w:ind w:left="709" w:hanging="709"/>
        <w:rPr>
          <w:rFonts w:eastAsia="Times New Roman"/>
          <w:lang w:eastAsia="en-GB"/>
        </w:rPr>
      </w:pPr>
    </w:p>
    <w:p w14:paraId="1F1844DC"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(1)</w:t>
      </w:r>
      <w:r w:rsidRPr="00A4177C">
        <w:rPr>
          <w:rFonts w:eastAsia="Times New Roman"/>
          <w:lang w:eastAsia="en-GB"/>
        </w:rPr>
        <w:tab/>
        <w:t>Acupuncture, Tattooing, Electrolysis, Cosmetic Piercing Registration</w:t>
      </w:r>
    </w:p>
    <w:p w14:paraId="01167DD3"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(2)</w:t>
      </w:r>
      <w:r w:rsidRPr="00A4177C">
        <w:rPr>
          <w:rFonts w:eastAsia="Times New Roman"/>
          <w:lang w:eastAsia="en-GB"/>
        </w:rPr>
        <w:tab/>
        <w:t>Hairdresser Registration</w:t>
      </w:r>
    </w:p>
    <w:p w14:paraId="56E5A938" w14:textId="77777777" w:rsidR="0011701D" w:rsidRPr="00A4177C" w:rsidRDefault="0011701D" w:rsidP="0011701D">
      <w:pPr>
        <w:adjustRightInd w:val="0"/>
        <w:ind w:left="709" w:hanging="709"/>
        <w:rPr>
          <w:rFonts w:eastAsia="Times New Roman"/>
          <w:lang w:eastAsia="en-GB"/>
        </w:rPr>
      </w:pPr>
    </w:p>
    <w:p w14:paraId="4399B192" w14:textId="77777777" w:rsidR="0011701D" w:rsidRPr="00A4177C" w:rsidRDefault="0011701D" w:rsidP="0011701D">
      <w:pPr>
        <w:adjustRightInd w:val="0"/>
        <w:ind w:left="709" w:firstLine="709"/>
        <w:rPr>
          <w:rFonts w:eastAsia="Times New Roman"/>
          <w:b/>
          <w:lang w:eastAsia="en-GB"/>
        </w:rPr>
      </w:pPr>
      <w:r w:rsidRPr="00A4177C">
        <w:rPr>
          <w:rFonts w:eastAsia="Times New Roman"/>
          <w:b/>
          <w:lang w:eastAsia="en-GB"/>
        </w:rPr>
        <w:t>4.</w:t>
      </w:r>
      <w:r w:rsidRPr="00A4177C">
        <w:rPr>
          <w:rFonts w:eastAsia="Times New Roman"/>
          <w:b/>
          <w:lang w:eastAsia="en-GB"/>
        </w:rPr>
        <w:tab/>
        <w:t>Transfer, Renewal and Variation</w:t>
      </w:r>
    </w:p>
    <w:p w14:paraId="7A3E0660" w14:textId="77777777" w:rsidR="0011701D" w:rsidRPr="00A4177C" w:rsidRDefault="0011701D" w:rsidP="0011701D">
      <w:pPr>
        <w:adjustRightInd w:val="0"/>
        <w:ind w:left="709" w:hanging="709"/>
        <w:rPr>
          <w:rFonts w:eastAsia="Times New Roman"/>
          <w:lang w:eastAsia="en-GB"/>
        </w:rPr>
      </w:pPr>
    </w:p>
    <w:p w14:paraId="388796FF" w14:textId="77777777" w:rsidR="0011701D" w:rsidRPr="00A4177C" w:rsidRDefault="0011701D" w:rsidP="0011701D">
      <w:pPr>
        <w:adjustRightInd w:val="0"/>
        <w:ind w:left="2835" w:hanging="708"/>
        <w:rPr>
          <w:rFonts w:eastAsia="Times New Roman"/>
          <w:lang w:eastAsia="en-GB"/>
        </w:rPr>
      </w:pPr>
      <w:r w:rsidRPr="00A4177C">
        <w:rPr>
          <w:rFonts w:eastAsia="Times New Roman"/>
          <w:lang w:eastAsia="en-GB"/>
        </w:rPr>
        <w:t>(1)</w:t>
      </w:r>
      <w:r w:rsidRPr="00A4177C">
        <w:rPr>
          <w:rFonts w:eastAsia="Times New Roman"/>
          <w:lang w:eastAsia="en-GB"/>
        </w:rPr>
        <w:tab/>
        <w:t>Sex Establishments Licences including Sex Entertainment Venues</w:t>
      </w:r>
    </w:p>
    <w:p w14:paraId="44B893DF" w14:textId="77777777" w:rsidR="0011701D" w:rsidRPr="00A4177C" w:rsidRDefault="0011701D" w:rsidP="0011701D">
      <w:pPr>
        <w:adjustRightInd w:val="0"/>
        <w:ind w:left="2835" w:hanging="708"/>
        <w:rPr>
          <w:rFonts w:eastAsia="Times New Roman"/>
          <w:lang w:eastAsia="en-GB"/>
        </w:rPr>
      </w:pPr>
    </w:p>
    <w:p w14:paraId="780DA6AD" w14:textId="77777777" w:rsidR="0011701D" w:rsidRPr="00A4177C" w:rsidRDefault="0011701D" w:rsidP="0011701D">
      <w:pPr>
        <w:adjustRightInd w:val="0"/>
        <w:ind w:left="2835" w:hanging="1417"/>
        <w:rPr>
          <w:rFonts w:eastAsia="Times New Roman"/>
          <w:lang w:eastAsia="en-GB"/>
        </w:rPr>
      </w:pPr>
      <w:r w:rsidRPr="00A4177C">
        <w:rPr>
          <w:rFonts w:eastAsia="Times New Roman"/>
          <w:lang w:eastAsia="en-GB"/>
        </w:rPr>
        <w:tab/>
        <w:t>The delegated powers in respect of paragraphs 1-2 above are subject to the following:-</w:t>
      </w:r>
    </w:p>
    <w:p w14:paraId="3EC044CB" w14:textId="77777777" w:rsidR="0011701D" w:rsidRPr="00A4177C" w:rsidRDefault="0011701D" w:rsidP="0011701D">
      <w:pPr>
        <w:adjustRightInd w:val="0"/>
        <w:ind w:left="709" w:hanging="709"/>
        <w:rPr>
          <w:rFonts w:eastAsia="Times New Roman"/>
          <w:lang w:eastAsia="en-GB"/>
        </w:rPr>
      </w:pPr>
    </w:p>
    <w:p w14:paraId="711BE2A8" w14:textId="77777777" w:rsidR="0011701D" w:rsidRPr="00A4177C" w:rsidRDefault="0011701D" w:rsidP="0011701D">
      <w:pPr>
        <w:adjustRightInd w:val="0"/>
        <w:ind w:left="3544" w:hanging="709"/>
        <w:rPr>
          <w:rFonts w:eastAsia="Times New Roman"/>
          <w:lang w:eastAsia="en-GB"/>
        </w:rPr>
      </w:pPr>
      <w:r w:rsidRPr="00A4177C">
        <w:rPr>
          <w:rFonts w:eastAsia="Times New Roman"/>
          <w:lang w:eastAsia="en-GB"/>
        </w:rPr>
        <w:t>(a)</w:t>
      </w:r>
      <w:r w:rsidRPr="00A4177C">
        <w:rPr>
          <w:rFonts w:eastAsia="Times New Roman"/>
          <w:lang w:eastAsia="en-GB"/>
        </w:rPr>
        <w:tab/>
        <w:t>All new licence applications that are premises based to be notified to local members;</w:t>
      </w:r>
    </w:p>
    <w:p w14:paraId="55D328BD" w14:textId="77777777" w:rsidR="0011701D" w:rsidRPr="00A4177C" w:rsidRDefault="0011701D" w:rsidP="0011701D">
      <w:pPr>
        <w:adjustRightInd w:val="0"/>
        <w:ind w:left="3544" w:hanging="2126"/>
        <w:rPr>
          <w:rFonts w:eastAsia="Times New Roman"/>
          <w:lang w:eastAsia="en-GB"/>
        </w:rPr>
      </w:pPr>
    </w:p>
    <w:p w14:paraId="20CEAF1B" w14:textId="77777777" w:rsidR="0011701D" w:rsidRPr="00A4177C" w:rsidRDefault="0011701D" w:rsidP="0011701D">
      <w:pPr>
        <w:adjustRightInd w:val="0"/>
        <w:ind w:left="3544" w:hanging="709"/>
        <w:rPr>
          <w:rFonts w:eastAsia="Times New Roman"/>
          <w:lang w:eastAsia="en-GB"/>
        </w:rPr>
      </w:pPr>
      <w:r w:rsidRPr="00A4177C">
        <w:rPr>
          <w:rFonts w:eastAsia="Times New Roman"/>
          <w:lang w:eastAsia="en-GB"/>
        </w:rPr>
        <w:t>(b)</w:t>
      </w:r>
      <w:r w:rsidRPr="00A4177C">
        <w:rPr>
          <w:rFonts w:eastAsia="Times New Roman"/>
          <w:lang w:eastAsia="en-GB"/>
        </w:rPr>
        <w:tab/>
        <w:t>Consultation on licence applications to be sought in accordance with legal or policy requirements;</w:t>
      </w:r>
    </w:p>
    <w:p w14:paraId="34206D7C" w14:textId="77777777" w:rsidR="0011701D" w:rsidRPr="00A4177C" w:rsidRDefault="0011701D" w:rsidP="0011701D">
      <w:pPr>
        <w:adjustRightInd w:val="0"/>
        <w:ind w:left="709" w:firstLine="708"/>
        <w:rPr>
          <w:rFonts w:eastAsia="Times New Roman"/>
          <w:lang w:eastAsia="en-GB"/>
        </w:rPr>
      </w:pPr>
    </w:p>
    <w:p w14:paraId="5B14FD3F" w14:textId="77777777" w:rsidR="0011701D" w:rsidRPr="00A4177C" w:rsidRDefault="0011701D" w:rsidP="0011701D">
      <w:pPr>
        <w:adjustRightInd w:val="0"/>
        <w:ind w:left="3544" w:hanging="709"/>
        <w:rPr>
          <w:rFonts w:eastAsia="Times New Roman"/>
          <w:lang w:eastAsia="en-GB"/>
        </w:rPr>
      </w:pPr>
      <w:r w:rsidRPr="00A4177C">
        <w:rPr>
          <w:rFonts w:eastAsia="Times New Roman"/>
          <w:lang w:eastAsia="en-GB"/>
        </w:rPr>
        <w:t>(c)</w:t>
      </w:r>
      <w:r w:rsidRPr="00A4177C">
        <w:rPr>
          <w:rFonts w:eastAsia="Times New Roman"/>
          <w:lang w:eastAsia="en-GB"/>
        </w:rPr>
        <w:tab/>
        <w:t>That there are no objections to the application;</w:t>
      </w:r>
    </w:p>
    <w:p w14:paraId="4F443380" w14:textId="77777777" w:rsidR="0011701D" w:rsidRPr="00A4177C" w:rsidRDefault="0011701D" w:rsidP="0011701D">
      <w:pPr>
        <w:adjustRightInd w:val="0"/>
        <w:ind w:left="709" w:hanging="709"/>
        <w:rPr>
          <w:rFonts w:eastAsia="Times New Roman"/>
          <w:lang w:eastAsia="en-GB"/>
        </w:rPr>
      </w:pPr>
    </w:p>
    <w:p w14:paraId="067898A2" w14:textId="77777777" w:rsidR="0011701D" w:rsidRPr="00A4177C" w:rsidRDefault="0011701D" w:rsidP="0011701D">
      <w:pPr>
        <w:adjustRightInd w:val="0"/>
        <w:ind w:left="3544" w:hanging="709"/>
        <w:rPr>
          <w:rFonts w:eastAsia="Times New Roman"/>
          <w:lang w:eastAsia="en-GB"/>
        </w:rPr>
      </w:pPr>
      <w:r w:rsidRPr="00A4177C">
        <w:rPr>
          <w:rFonts w:eastAsia="Times New Roman"/>
          <w:lang w:eastAsia="en-GB"/>
        </w:rPr>
        <w:t>(d)</w:t>
      </w:r>
      <w:r w:rsidRPr="00A4177C">
        <w:rPr>
          <w:rFonts w:eastAsia="Times New Roman"/>
          <w:lang w:eastAsia="en-GB"/>
        </w:rPr>
        <w:tab/>
        <w:t>All licensing/policy requirements are met.</w:t>
      </w:r>
    </w:p>
    <w:p w14:paraId="5B843E3D" w14:textId="77777777" w:rsidR="0011701D" w:rsidRPr="00A4177C" w:rsidRDefault="0011701D" w:rsidP="0011701D">
      <w:pPr>
        <w:adjustRightInd w:val="0"/>
        <w:rPr>
          <w:rFonts w:eastAsia="Times New Roman"/>
          <w:lang w:eastAsia="en-GB"/>
        </w:rPr>
      </w:pPr>
    </w:p>
    <w:p w14:paraId="7B549D9F" w14:textId="77777777" w:rsidR="0011701D" w:rsidRPr="00A4177C" w:rsidRDefault="0011701D" w:rsidP="0011701D">
      <w:pPr>
        <w:adjustRightInd w:val="0"/>
        <w:ind w:left="709" w:hanging="709"/>
        <w:rPr>
          <w:rFonts w:eastAsia="Times New Roman"/>
          <w:b/>
          <w:lang w:eastAsia="en-GB"/>
        </w:rPr>
      </w:pPr>
      <w:r w:rsidRPr="00A4177C">
        <w:rPr>
          <w:rFonts w:eastAsia="Times New Roman"/>
          <w:lang w:eastAsia="en-GB"/>
        </w:rPr>
        <w:t>(v)</w:t>
      </w:r>
      <w:r w:rsidRPr="00A4177C">
        <w:rPr>
          <w:rFonts w:eastAsia="Times New Roman"/>
          <w:lang w:eastAsia="en-GB"/>
        </w:rPr>
        <w:tab/>
      </w:r>
      <w:r w:rsidRPr="00A4177C">
        <w:rPr>
          <w:rFonts w:eastAsia="Times New Roman"/>
          <w:b/>
          <w:lang w:eastAsia="en-GB"/>
        </w:rPr>
        <w:t>Licensing Act 2003</w:t>
      </w:r>
    </w:p>
    <w:p w14:paraId="782FD970" w14:textId="77777777" w:rsidR="0011701D" w:rsidRPr="00A4177C" w:rsidRDefault="0011701D" w:rsidP="0011701D">
      <w:pPr>
        <w:adjustRightInd w:val="0"/>
        <w:ind w:left="709" w:hanging="709"/>
        <w:rPr>
          <w:rFonts w:eastAsia="Times New Roman"/>
          <w:lang w:eastAsia="en-GB"/>
        </w:rPr>
      </w:pPr>
    </w:p>
    <w:p w14:paraId="5EB5A77B"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(a)</w:t>
      </w:r>
      <w:r w:rsidRPr="00A4177C">
        <w:rPr>
          <w:rFonts w:eastAsia="Times New Roman"/>
          <w:lang w:eastAsia="en-GB"/>
        </w:rPr>
        <w:tab/>
        <w:t>The Senior Legal Regulatory Officer shall act as the “Responsible Authority” for the purposes of the Licensing Act 2003;</w:t>
      </w:r>
    </w:p>
    <w:p w14:paraId="79E6F505" w14:textId="77777777" w:rsidR="0011701D" w:rsidRPr="00A4177C" w:rsidRDefault="0011701D" w:rsidP="0011701D">
      <w:pPr>
        <w:adjustRightInd w:val="0"/>
        <w:ind w:left="709" w:hanging="709"/>
        <w:rPr>
          <w:rFonts w:eastAsia="Times New Roman"/>
          <w:lang w:eastAsia="en-GB"/>
        </w:rPr>
      </w:pPr>
    </w:p>
    <w:p w14:paraId="2C52AAC4"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(b)</w:t>
      </w:r>
      <w:r w:rsidRPr="00A4177C">
        <w:rPr>
          <w:rFonts w:eastAsia="Times New Roman"/>
          <w:lang w:eastAsia="en-GB"/>
        </w:rPr>
        <w:tab/>
        <w:t>That, as an interim measure, until a Senior Licensing Officer is appointed, the Legal Regulatory Manager shall divide the Local Authority area into three sub-areas, and assign a Licensing Officer to each to act as the “Responsible Authority” for his/her area</w:t>
      </w:r>
    </w:p>
    <w:p w14:paraId="7A6DF50B" w14:textId="77777777" w:rsidR="0011701D" w:rsidRPr="00A4177C" w:rsidRDefault="0011701D" w:rsidP="0011701D">
      <w:pPr>
        <w:adjustRightInd w:val="0"/>
        <w:ind w:left="709" w:hanging="709"/>
        <w:rPr>
          <w:rFonts w:eastAsia="Times New Roman"/>
          <w:lang w:eastAsia="en-GB"/>
        </w:rPr>
      </w:pPr>
    </w:p>
    <w:p w14:paraId="675EB103"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To deal with delegated authority, with the following functions under the Licensing Act 2003:-</w:t>
      </w:r>
    </w:p>
    <w:p w14:paraId="36B9B069" w14:textId="77777777" w:rsidR="0011701D" w:rsidRPr="00A4177C" w:rsidRDefault="0011701D" w:rsidP="0011701D">
      <w:pPr>
        <w:adjustRightInd w:val="0"/>
        <w:ind w:left="709" w:hanging="709"/>
        <w:rPr>
          <w:rFonts w:eastAsia="Times New Roman"/>
          <w:lang w:eastAsia="en-GB"/>
        </w:rPr>
      </w:pPr>
    </w:p>
    <w:p w14:paraId="0CB16A57"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*(i)</w:t>
      </w:r>
      <w:r w:rsidRPr="00A4177C">
        <w:rPr>
          <w:rFonts w:eastAsia="Times New Roman"/>
          <w:lang w:eastAsia="en-GB"/>
        </w:rPr>
        <w:tab/>
        <w:t>application for personal licence;</w:t>
      </w:r>
    </w:p>
    <w:p w14:paraId="0D4935F2" w14:textId="77777777" w:rsidR="0011701D" w:rsidRPr="00A4177C" w:rsidRDefault="0011701D" w:rsidP="0011701D">
      <w:pPr>
        <w:adjustRightInd w:val="0"/>
        <w:ind w:left="709" w:hanging="709"/>
        <w:rPr>
          <w:rFonts w:eastAsia="Times New Roman"/>
          <w:lang w:eastAsia="en-GB"/>
        </w:rPr>
      </w:pPr>
    </w:p>
    <w:p w14:paraId="4CA72A14"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#(ii)</w:t>
      </w:r>
      <w:r w:rsidRPr="00A4177C">
        <w:rPr>
          <w:rFonts w:eastAsia="Times New Roman"/>
          <w:lang w:eastAsia="en-GB"/>
        </w:rPr>
        <w:tab/>
        <w:t>application for premises licence/club premises certificate;</w:t>
      </w:r>
    </w:p>
    <w:p w14:paraId="44061EB4" w14:textId="77777777" w:rsidR="0011701D" w:rsidRPr="00A4177C" w:rsidRDefault="0011701D" w:rsidP="0011701D">
      <w:pPr>
        <w:adjustRightInd w:val="0"/>
        <w:ind w:left="709" w:hanging="709"/>
        <w:rPr>
          <w:rFonts w:eastAsia="Times New Roman"/>
          <w:lang w:eastAsia="en-GB"/>
        </w:rPr>
      </w:pPr>
    </w:p>
    <w:p w14:paraId="39D4A646"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#(iii)</w:t>
      </w:r>
      <w:r w:rsidRPr="00A4177C">
        <w:rPr>
          <w:rFonts w:eastAsia="Times New Roman"/>
          <w:lang w:eastAsia="en-GB"/>
        </w:rPr>
        <w:tab/>
        <w:t>application for provisional statement;</w:t>
      </w:r>
    </w:p>
    <w:p w14:paraId="2DFB9ED4" w14:textId="77777777" w:rsidR="0011701D" w:rsidRPr="00A4177C" w:rsidRDefault="0011701D" w:rsidP="0011701D">
      <w:pPr>
        <w:adjustRightInd w:val="0"/>
        <w:ind w:left="709" w:hanging="709"/>
        <w:rPr>
          <w:rFonts w:eastAsia="Times New Roman"/>
          <w:lang w:eastAsia="en-GB"/>
        </w:rPr>
      </w:pPr>
    </w:p>
    <w:p w14:paraId="2908E4DD"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#(iv)</w:t>
      </w:r>
      <w:r w:rsidRPr="00A4177C">
        <w:rPr>
          <w:rFonts w:eastAsia="Times New Roman"/>
          <w:lang w:eastAsia="en-GB"/>
        </w:rPr>
        <w:tab/>
        <w:t>application to vary premises licence/club premises certificate;</w:t>
      </w:r>
    </w:p>
    <w:p w14:paraId="5540AE74" w14:textId="77777777" w:rsidR="0011701D" w:rsidRPr="00A4177C" w:rsidRDefault="0011701D" w:rsidP="0011701D">
      <w:pPr>
        <w:adjustRightInd w:val="0"/>
        <w:ind w:left="1418" w:hanging="709"/>
        <w:rPr>
          <w:rFonts w:eastAsia="Times New Roman"/>
          <w:lang w:eastAsia="en-GB"/>
        </w:rPr>
      </w:pPr>
    </w:p>
    <w:p w14:paraId="2D716C83"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*(v)</w:t>
      </w:r>
      <w:r w:rsidRPr="00A4177C">
        <w:rPr>
          <w:rFonts w:eastAsia="Times New Roman"/>
          <w:lang w:eastAsia="en-GB"/>
        </w:rPr>
        <w:tab/>
        <w:t>application to vary designated premises supervisor;</w:t>
      </w:r>
    </w:p>
    <w:p w14:paraId="735CA54B" w14:textId="77777777" w:rsidR="0011701D" w:rsidRPr="00A4177C" w:rsidRDefault="0011701D" w:rsidP="0011701D">
      <w:pPr>
        <w:adjustRightInd w:val="0"/>
        <w:ind w:left="709" w:hanging="709"/>
        <w:rPr>
          <w:rFonts w:eastAsia="Times New Roman"/>
          <w:lang w:eastAsia="en-GB"/>
        </w:rPr>
      </w:pPr>
    </w:p>
    <w:p w14:paraId="443E27EE"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*(vi)</w:t>
      </w:r>
      <w:r w:rsidRPr="00A4177C">
        <w:rPr>
          <w:rFonts w:eastAsia="Times New Roman"/>
          <w:lang w:eastAsia="en-GB"/>
        </w:rPr>
        <w:tab/>
        <w:t>application for transfer of premises licence;</w:t>
      </w:r>
    </w:p>
    <w:p w14:paraId="1F8EAEB4" w14:textId="77777777" w:rsidR="0011701D" w:rsidRPr="00A4177C" w:rsidRDefault="0011701D" w:rsidP="0011701D">
      <w:pPr>
        <w:adjustRightInd w:val="0"/>
        <w:ind w:left="709" w:hanging="709"/>
        <w:rPr>
          <w:rFonts w:eastAsia="Times New Roman"/>
          <w:lang w:eastAsia="en-GB"/>
        </w:rPr>
      </w:pPr>
    </w:p>
    <w:p w14:paraId="3FD0EFAE"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*(vii)</w:t>
      </w:r>
      <w:r w:rsidRPr="00A4177C">
        <w:rPr>
          <w:rFonts w:eastAsia="Times New Roman"/>
          <w:lang w:eastAsia="en-GB"/>
        </w:rPr>
        <w:tab/>
        <w:t>application for interim authorities;</w:t>
      </w:r>
    </w:p>
    <w:p w14:paraId="4D87BA34" w14:textId="77777777" w:rsidR="0011701D" w:rsidRPr="00A4177C" w:rsidRDefault="0011701D" w:rsidP="0011701D">
      <w:pPr>
        <w:adjustRightInd w:val="0"/>
        <w:ind w:left="709" w:hanging="709"/>
        <w:rPr>
          <w:rFonts w:eastAsia="Times New Roman"/>
          <w:lang w:eastAsia="en-GB"/>
        </w:rPr>
      </w:pPr>
    </w:p>
    <w:p w14:paraId="6AFF4E7B"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(viii)</w:t>
      </w:r>
      <w:r w:rsidRPr="00A4177C">
        <w:rPr>
          <w:rFonts w:eastAsia="Times New Roman"/>
          <w:lang w:eastAsia="en-GB"/>
        </w:rPr>
        <w:tab/>
        <w:t>request to be removed as designated premises supervisor;</w:t>
      </w:r>
    </w:p>
    <w:p w14:paraId="5F72AC9C" w14:textId="77777777" w:rsidR="0011701D" w:rsidRPr="00A4177C" w:rsidRDefault="0011701D" w:rsidP="0011701D">
      <w:pPr>
        <w:adjustRightInd w:val="0"/>
        <w:ind w:left="709" w:hanging="709"/>
        <w:rPr>
          <w:rFonts w:eastAsia="Times New Roman"/>
          <w:lang w:eastAsia="en-GB"/>
        </w:rPr>
      </w:pPr>
    </w:p>
    <w:p w14:paraId="4D54B41D"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(ix)</w:t>
      </w:r>
      <w:r w:rsidRPr="00A4177C">
        <w:rPr>
          <w:rFonts w:eastAsia="Times New Roman"/>
          <w:lang w:eastAsia="en-GB"/>
        </w:rPr>
        <w:tab/>
        <w:t>decision on whether a complaint is irrelevant, frivolous, vexatious, etc.</w:t>
      </w:r>
    </w:p>
    <w:p w14:paraId="458E9566" w14:textId="77777777" w:rsidR="0011701D" w:rsidRPr="00A4177C" w:rsidRDefault="0011701D" w:rsidP="0011701D">
      <w:pPr>
        <w:adjustRightInd w:val="0"/>
        <w:ind w:left="1418" w:hanging="709"/>
        <w:rPr>
          <w:rFonts w:eastAsia="Times New Roman"/>
          <w:lang w:eastAsia="en-GB"/>
        </w:rPr>
      </w:pPr>
    </w:p>
    <w:p w14:paraId="0A06543B"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w:t>
      </w:r>
      <w:r w:rsidRPr="00A4177C">
        <w:rPr>
          <w:rFonts w:eastAsia="Times New Roman"/>
          <w:lang w:eastAsia="en-GB"/>
        </w:rPr>
        <w:tab/>
        <w:t>provided there are no police objections</w:t>
      </w:r>
    </w:p>
    <w:p w14:paraId="2FDA1DAC"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 xml:space="preserve"># </w:t>
      </w:r>
      <w:r w:rsidRPr="00A4177C">
        <w:rPr>
          <w:rFonts w:eastAsia="Times New Roman"/>
          <w:lang w:eastAsia="en-GB"/>
        </w:rPr>
        <w:tab/>
        <w:t>provided there are no relevant representations made</w:t>
      </w:r>
    </w:p>
    <w:p w14:paraId="5DB118D6" w14:textId="77777777" w:rsidR="0011701D" w:rsidRPr="00A4177C" w:rsidRDefault="0011701D" w:rsidP="0011701D">
      <w:pPr>
        <w:adjustRightInd w:val="0"/>
        <w:ind w:left="709" w:hanging="709"/>
        <w:rPr>
          <w:rFonts w:eastAsia="Times New Roman"/>
          <w:lang w:eastAsia="en-GB"/>
        </w:rPr>
      </w:pPr>
    </w:p>
    <w:p w14:paraId="6E12C346" w14:textId="77777777" w:rsidR="0011701D" w:rsidRPr="00A4177C" w:rsidRDefault="0011701D" w:rsidP="0011701D">
      <w:pPr>
        <w:adjustRightInd w:val="0"/>
        <w:ind w:left="709" w:hanging="709"/>
        <w:rPr>
          <w:rFonts w:eastAsia="Times New Roman"/>
          <w:b/>
          <w:lang w:eastAsia="en-GB"/>
        </w:rPr>
      </w:pPr>
      <w:r w:rsidRPr="00A4177C">
        <w:rPr>
          <w:rFonts w:eastAsia="Times New Roman"/>
          <w:lang w:eastAsia="en-GB"/>
        </w:rPr>
        <w:t>(vi)</w:t>
      </w:r>
      <w:r w:rsidRPr="00A4177C">
        <w:rPr>
          <w:rFonts w:eastAsia="Times New Roman"/>
          <w:lang w:eastAsia="en-GB"/>
        </w:rPr>
        <w:tab/>
      </w:r>
      <w:r w:rsidRPr="00A4177C">
        <w:rPr>
          <w:rFonts w:eastAsia="Times New Roman"/>
          <w:b/>
          <w:lang w:eastAsia="en-GB"/>
        </w:rPr>
        <w:t>Gambling Act 2005</w:t>
      </w:r>
    </w:p>
    <w:p w14:paraId="60DA4618" w14:textId="77777777" w:rsidR="0011701D" w:rsidRPr="00A4177C" w:rsidRDefault="0011701D" w:rsidP="0011701D">
      <w:pPr>
        <w:adjustRightInd w:val="0"/>
        <w:ind w:left="709" w:hanging="709"/>
        <w:rPr>
          <w:rFonts w:eastAsia="Times New Roman"/>
          <w:lang w:eastAsia="en-GB"/>
        </w:rPr>
      </w:pPr>
    </w:p>
    <w:p w14:paraId="30BFF5B0"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To deal, with delegated authority, with the following functions under the Gambling Act 2005:-</w:t>
      </w:r>
    </w:p>
    <w:p w14:paraId="4F413B27" w14:textId="77777777" w:rsidR="0011701D" w:rsidRPr="00A4177C" w:rsidRDefault="0011701D" w:rsidP="0011701D">
      <w:pPr>
        <w:adjustRightInd w:val="0"/>
        <w:ind w:left="709" w:hanging="709"/>
        <w:rPr>
          <w:rFonts w:eastAsia="Times New Roman"/>
          <w:lang w:eastAsia="en-GB"/>
        </w:rPr>
      </w:pPr>
    </w:p>
    <w:p w14:paraId="14871552"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*(i)</w:t>
      </w:r>
      <w:r w:rsidRPr="00A4177C">
        <w:rPr>
          <w:rFonts w:eastAsia="Times New Roman"/>
          <w:lang w:eastAsia="en-GB"/>
        </w:rPr>
        <w:tab/>
        <w:t>Application for a premises licence;</w:t>
      </w:r>
    </w:p>
    <w:p w14:paraId="1D49AF93" w14:textId="77777777" w:rsidR="0011701D" w:rsidRPr="00A4177C" w:rsidRDefault="0011701D" w:rsidP="0011701D">
      <w:pPr>
        <w:adjustRightInd w:val="0"/>
        <w:ind w:left="709" w:hanging="709"/>
        <w:rPr>
          <w:rFonts w:eastAsia="Times New Roman"/>
          <w:lang w:eastAsia="en-GB"/>
        </w:rPr>
      </w:pPr>
    </w:p>
    <w:p w14:paraId="2EE16A81"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*(ii)</w:t>
      </w:r>
      <w:r w:rsidRPr="00A4177C">
        <w:rPr>
          <w:rFonts w:eastAsia="Times New Roman"/>
          <w:lang w:eastAsia="en-GB"/>
        </w:rPr>
        <w:tab/>
        <w:t>Application for a variation to a licence;</w:t>
      </w:r>
    </w:p>
    <w:p w14:paraId="18BF9103" w14:textId="77777777" w:rsidR="0011701D" w:rsidRPr="00A4177C" w:rsidRDefault="0011701D" w:rsidP="0011701D">
      <w:pPr>
        <w:adjustRightInd w:val="0"/>
        <w:ind w:left="709" w:hanging="709"/>
        <w:rPr>
          <w:rFonts w:eastAsia="Times New Roman"/>
          <w:lang w:eastAsia="en-GB"/>
        </w:rPr>
      </w:pPr>
    </w:p>
    <w:p w14:paraId="082AD1C5"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*(iii)</w:t>
      </w:r>
      <w:r w:rsidRPr="00A4177C">
        <w:rPr>
          <w:rFonts w:eastAsia="Times New Roman"/>
          <w:lang w:eastAsia="en-GB"/>
        </w:rPr>
        <w:tab/>
        <w:t>Application for a transfer of a licence;</w:t>
      </w:r>
    </w:p>
    <w:p w14:paraId="6DBE3673" w14:textId="77777777" w:rsidR="0011701D" w:rsidRPr="00A4177C" w:rsidRDefault="0011701D" w:rsidP="0011701D">
      <w:pPr>
        <w:adjustRightInd w:val="0"/>
        <w:ind w:left="709" w:hanging="709"/>
        <w:rPr>
          <w:rFonts w:eastAsia="Times New Roman"/>
          <w:lang w:eastAsia="en-GB"/>
        </w:rPr>
      </w:pPr>
    </w:p>
    <w:p w14:paraId="353BC959"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*(iv)</w:t>
      </w:r>
      <w:r w:rsidRPr="00A4177C">
        <w:rPr>
          <w:rFonts w:eastAsia="Times New Roman"/>
          <w:lang w:eastAsia="en-GB"/>
        </w:rPr>
        <w:tab/>
        <w:t>Application for a provisional statement;</w:t>
      </w:r>
    </w:p>
    <w:p w14:paraId="51A820A4" w14:textId="77777777" w:rsidR="0011701D" w:rsidRPr="00A4177C" w:rsidRDefault="0011701D" w:rsidP="0011701D">
      <w:pPr>
        <w:adjustRightInd w:val="0"/>
        <w:ind w:left="709" w:hanging="709"/>
        <w:rPr>
          <w:rFonts w:eastAsia="Times New Roman"/>
          <w:lang w:eastAsia="en-GB"/>
        </w:rPr>
      </w:pPr>
    </w:p>
    <w:p w14:paraId="39F90E18"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#(v)</w:t>
      </w:r>
      <w:r w:rsidRPr="00A4177C">
        <w:rPr>
          <w:rFonts w:eastAsia="Times New Roman"/>
          <w:lang w:eastAsia="en-GB"/>
        </w:rPr>
        <w:tab/>
        <w:t>Application for club gaming/club machine permits;</w:t>
      </w:r>
    </w:p>
    <w:p w14:paraId="229E7262" w14:textId="77777777" w:rsidR="0011701D" w:rsidRPr="00A4177C" w:rsidRDefault="0011701D" w:rsidP="0011701D">
      <w:pPr>
        <w:adjustRightInd w:val="0"/>
        <w:ind w:left="709" w:hanging="709"/>
        <w:rPr>
          <w:rFonts w:eastAsia="Times New Roman"/>
          <w:lang w:eastAsia="en-GB"/>
        </w:rPr>
      </w:pPr>
    </w:p>
    <w:p w14:paraId="3396CDE7"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(vi)</w:t>
      </w:r>
      <w:r w:rsidRPr="00A4177C">
        <w:rPr>
          <w:rFonts w:eastAsia="Times New Roman"/>
          <w:lang w:eastAsia="en-GB"/>
        </w:rPr>
        <w:tab/>
        <w:t>Applications for other permits;</w:t>
      </w:r>
    </w:p>
    <w:p w14:paraId="3B65E884" w14:textId="77777777" w:rsidR="0011701D" w:rsidRPr="00A4177C" w:rsidRDefault="0011701D" w:rsidP="0011701D">
      <w:pPr>
        <w:adjustRightInd w:val="0"/>
        <w:ind w:left="709" w:hanging="709"/>
        <w:rPr>
          <w:rFonts w:eastAsia="Times New Roman"/>
          <w:lang w:eastAsia="en-GB"/>
        </w:rPr>
      </w:pPr>
    </w:p>
    <w:p w14:paraId="4F95E260"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(vii)</w:t>
      </w:r>
      <w:r w:rsidRPr="00A4177C">
        <w:rPr>
          <w:rFonts w:eastAsia="Times New Roman"/>
          <w:lang w:eastAsia="en-GB"/>
        </w:rPr>
        <w:tab/>
        <w:t>Cancellation of licensed premises gaming machine permits;</w:t>
      </w:r>
    </w:p>
    <w:p w14:paraId="441A4F39" w14:textId="77777777" w:rsidR="0011701D" w:rsidRPr="00A4177C" w:rsidRDefault="0011701D" w:rsidP="0011701D">
      <w:pPr>
        <w:adjustRightInd w:val="0"/>
        <w:ind w:left="709" w:hanging="709"/>
        <w:rPr>
          <w:rFonts w:eastAsia="Times New Roman"/>
          <w:lang w:eastAsia="en-GB"/>
        </w:rPr>
      </w:pPr>
    </w:p>
    <w:p w14:paraId="405E0916"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(viii)</w:t>
      </w:r>
      <w:r w:rsidRPr="00A4177C">
        <w:rPr>
          <w:rFonts w:eastAsia="Times New Roman"/>
          <w:lang w:eastAsia="en-GB"/>
        </w:rPr>
        <w:tab/>
        <w:t>Consideration of temporary use notice;</w:t>
      </w:r>
    </w:p>
    <w:p w14:paraId="728F607D" w14:textId="77777777" w:rsidR="0011701D" w:rsidRPr="00A4177C" w:rsidRDefault="0011701D" w:rsidP="0011701D">
      <w:pPr>
        <w:adjustRightInd w:val="0"/>
        <w:ind w:left="709" w:hanging="709"/>
        <w:rPr>
          <w:rFonts w:eastAsia="Times New Roman"/>
          <w:lang w:eastAsia="en-GB"/>
        </w:rPr>
      </w:pPr>
    </w:p>
    <w:p w14:paraId="017590E7"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(x)</w:t>
      </w:r>
      <w:r w:rsidRPr="00A4177C">
        <w:rPr>
          <w:rFonts w:eastAsia="Times New Roman"/>
          <w:lang w:eastAsia="en-GB"/>
        </w:rPr>
        <w:tab/>
        <w:t>Decision on whether a complaint is irrelevant frivolous vexatious etc;</w:t>
      </w:r>
    </w:p>
    <w:p w14:paraId="16449A34" w14:textId="77777777" w:rsidR="0011701D" w:rsidRPr="00A4177C" w:rsidRDefault="0011701D" w:rsidP="0011701D">
      <w:pPr>
        <w:adjustRightInd w:val="0"/>
        <w:ind w:left="709" w:hanging="709"/>
        <w:rPr>
          <w:rFonts w:eastAsia="Times New Roman"/>
          <w:lang w:eastAsia="en-GB"/>
        </w:rPr>
      </w:pPr>
    </w:p>
    <w:p w14:paraId="60DC7DC7"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lastRenderedPageBreak/>
        <w:t>(xi)</w:t>
      </w:r>
      <w:r w:rsidRPr="00A4177C">
        <w:rPr>
          <w:rFonts w:eastAsia="Times New Roman"/>
          <w:lang w:eastAsia="en-GB"/>
        </w:rPr>
        <w:tab/>
        <w:t>Decision as Responsible Authority to call for a review of a Premises Licence;</w:t>
      </w:r>
    </w:p>
    <w:p w14:paraId="05D22C2D" w14:textId="77777777" w:rsidR="0011701D" w:rsidRPr="00A4177C" w:rsidRDefault="0011701D" w:rsidP="0011701D">
      <w:pPr>
        <w:adjustRightInd w:val="0"/>
        <w:ind w:left="709" w:hanging="709"/>
        <w:rPr>
          <w:rFonts w:eastAsia="Times New Roman"/>
          <w:lang w:eastAsia="en-GB"/>
        </w:rPr>
      </w:pPr>
    </w:p>
    <w:p w14:paraId="6AF5734A"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(xii)</w:t>
      </w:r>
      <w:r w:rsidRPr="00A4177C">
        <w:rPr>
          <w:rFonts w:eastAsia="Times New Roman"/>
          <w:lang w:eastAsia="en-GB"/>
        </w:rPr>
        <w:tab/>
        <w:t>Grant and renewal of small society lottery registrations.</w:t>
      </w:r>
    </w:p>
    <w:p w14:paraId="6554DFE2" w14:textId="77777777" w:rsidR="0011701D" w:rsidRPr="00A4177C" w:rsidRDefault="0011701D" w:rsidP="0011701D">
      <w:pPr>
        <w:adjustRightInd w:val="0"/>
        <w:ind w:left="709" w:hanging="709"/>
        <w:rPr>
          <w:rFonts w:eastAsia="Times New Roman"/>
          <w:lang w:eastAsia="en-GB"/>
        </w:rPr>
      </w:pPr>
    </w:p>
    <w:p w14:paraId="041DC0A4"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w:t>
      </w:r>
      <w:r w:rsidRPr="00A4177C">
        <w:rPr>
          <w:rFonts w:eastAsia="Times New Roman"/>
          <w:lang w:eastAsia="en-GB"/>
        </w:rPr>
        <w:tab/>
        <w:t>these only in respect of where no representations received or representations have been withdrawn</w:t>
      </w:r>
    </w:p>
    <w:p w14:paraId="0473F766"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w:t>
      </w:r>
      <w:r w:rsidRPr="00A4177C">
        <w:rPr>
          <w:rFonts w:eastAsia="Times New Roman"/>
          <w:lang w:eastAsia="en-GB"/>
        </w:rPr>
        <w:tab/>
        <w:t>this is where no objections have been made or objections have been withdrawn</w:t>
      </w:r>
    </w:p>
    <w:p w14:paraId="6FE6B0C9" w14:textId="77777777" w:rsidR="0011701D" w:rsidRPr="00A4177C" w:rsidRDefault="0011701D" w:rsidP="0011701D">
      <w:pPr>
        <w:adjustRightInd w:val="0"/>
        <w:ind w:left="1418" w:hanging="709"/>
        <w:rPr>
          <w:rFonts w:eastAsia="Times New Roman"/>
          <w:lang w:eastAsia="en-GB"/>
        </w:rPr>
      </w:pPr>
    </w:p>
    <w:p w14:paraId="0018F9B9" w14:textId="77777777" w:rsidR="0011701D" w:rsidRPr="00A4177C" w:rsidRDefault="0011701D" w:rsidP="0011701D">
      <w:pPr>
        <w:adjustRightInd w:val="0"/>
        <w:ind w:left="709"/>
        <w:rPr>
          <w:rFonts w:eastAsia="Times New Roman"/>
          <w:b/>
          <w:lang w:eastAsia="en-GB"/>
        </w:rPr>
      </w:pPr>
      <w:r w:rsidRPr="00A4177C">
        <w:rPr>
          <w:rFonts w:eastAsia="Times New Roman"/>
          <w:b/>
          <w:lang w:eastAsia="en-GB"/>
        </w:rPr>
        <w:t>Note:</w:t>
      </w:r>
    </w:p>
    <w:p w14:paraId="5930D47F" w14:textId="77777777" w:rsidR="0011701D" w:rsidRPr="00A4177C" w:rsidRDefault="0011701D" w:rsidP="0011701D">
      <w:pPr>
        <w:adjustRightInd w:val="0"/>
        <w:ind w:left="709" w:hanging="709"/>
        <w:rPr>
          <w:rFonts w:eastAsia="Times New Roman"/>
          <w:lang w:eastAsia="en-GB"/>
        </w:rPr>
      </w:pPr>
    </w:p>
    <w:p w14:paraId="4154DF02"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(1)</w:t>
      </w:r>
      <w:r w:rsidRPr="00A4177C">
        <w:rPr>
          <w:rFonts w:eastAsia="Times New Roman"/>
          <w:lang w:eastAsia="en-GB"/>
        </w:rPr>
        <w:tab/>
        <w:t>All new licence applications that are premises based to be the subject of consultation/notification with local members.</w:t>
      </w:r>
    </w:p>
    <w:p w14:paraId="6FFC3327" w14:textId="77777777" w:rsidR="0011701D" w:rsidRPr="00A4177C" w:rsidRDefault="0011701D" w:rsidP="0011701D">
      <w:pPr>
        <w:adjustRightInd w:val="0"/>
        <w:ind w:left="1418" w:hanging="709"/>
        <w:rPr>
          <w:rFonts w:eastAsia="Times New Roman"/>
          <w:lang w:eastAsia="en-GB"/>
        </w:rPr>
      </w:pPr>
    </w:p>
    <w:p w14:paraId="394360CB"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(2)</w:t>
      </w:r>
      <w:r w:rsidRPr="00A4177C">
        <w:rPr>
          <w:rFonts w:eastAsia="Times New Roman"/>
          <w:lang w:eastAsia="en-GB"/>
        </w:rPr>
        <w:tab/>
        <w:t>Consultation on licence applications is sought in accordance with legal or policy requirements.</w:t>
      </w:r>
    </w:p>
    <w:p w14:paraId="68E52EE0" w14:textId="77777777" w:rsidR="0011701D" w:rsidRPr="00A4177C" w:rsidRDefault="0011701D" w:rsidP="0011701D">
      <w:pPr>
        <w:adjustRightInd w:val="0"/>
        <w:ind w:left="1418" w:hanging="709"/>
        <w:rPr>
          <w:rFonts w:eastAsia="Times New Roman"/>
          <w:lang w:eastAsia="en-GB"/>
        </w:rPr>
      </w:pPr>
    </w:p>
    <w:p w14:paraId="3B442D21"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(3)</w:t>
      </w:r>
      <w:r w:rsidRPr="00A4177C">
        <w:rPr>
          <w:rFonts w:eastAsia="Times New Roman"/>
          <w:lang w:eastAsia="en-GB"/>
        </w:rPr>
        <w:tab/>
        <w:t>The issue/renewal of licences under delegated powers to be subject to full consultation; no objections; all licensing requirements satisfied; compliance with any policy requirements.</w:t>
      </w:r>
    </w:p>
    <w:p w14:paraId="41841817" w14:textId="77777777" w:rsidR="0011701D" w:rsidRPr="00A4177C" w:rsidRDefault="0011701D" w:rsidP="0011701D">
      <w:pPr>
        <w:adjustRightInd w:val="0"/>
        <w:ind w:left="709" w:hanging="709"/>
        <w:rPr>
          <w:rFonts w:eastAsia="Times New Roman"/>
          <w:lang w:eastAsia="en-GB"/>
        </w:rPr>
      </w:pPr>
    </w:p>
    <w:p w14:paraId="039D00AD"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(4)</w:t>
      </w:r>
      <w:r w:rsidRPr="00A4177C">
        <w:rPr>
          <w:rFonts w:eastAsia="Times New Roman"/>
          <w:lang w:eastAsia="en-GB"/>
        </w:rPr>
        <w:tab/>
        <w:t>The power to issue a licence in the circumstances referred to in respect of Street Trading consents is applied to all licences.</w:t>
      </w:r>
    </w:p>
    <w:p w14:paraId="392FA9EA" w14:textId="77777777" w:rsidR="0011701D" w:rsidRPr="00A4177C" w:rsidRDefault="0011701D" w:rsidP="0011701D">
      <w:pPr>
        <w:adjustRightInd w:val="0"/>
        <w:ind w:left="709" w:hanging="709"/>
        <w:rPr>
          <w:rFonts w:eastAsia="Times New Roman"/>
          <w:lang w:eastAsia="en-GB"/>
        </w:rPr>
      </w:pPr>
    </w:p>
    <w:p w14:paraId="74965145"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(5)</w:t>
      </w:r>
      <w:r w:rsidRPr="00A4177C">
        <w:rPr>
          <w:rFonts w:eastAsia="Times New Roman"/>
          <w:lang w:eastAsia="en-GB"/>
        </w:rPr>
        <w:tab/>
        <w:t>All delegations in (iii) (iv) (v) above also applicable to the Legal Regulatory Manager</w:t>
      </w:r>
    </w:p>
    <w:p w14:paraId="45B8A70C" w14:textId="77777777" w:rsidR="0011701D" w:rsidRPr="00A4177C" w:rsidRDefault="0011701D" w:rsidP="0011701D">
      <w:pPr>
        <w:adjustRightInd w:val="0"/>
        <w:ind w:left="709" w:hanging="709"/>
        <w:rPr>
          <w:rFonts w:eastAsia="Times New Roman"/>
          <w:lang w:eastAsia="en-GB"/>
        </w:rPr>
      </w:pPr>
    </w:p>
    <w:p w14:paraId="57ED4F40"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(vii)</w:t>
      </w:r>
      <w:r w:rsidRPr="00A4177C">
        <w:rPr>
          <w:rFonts w:eastAsia="Times New Roman"/>
          <w:lang w:eastAsia="en-GB"/>
        </w:rPr>
        <w:tab/>
      </w:r>
      <w:r w:rsidRPr="00A4177C">
        <w:rPr>
          <w:rFonts w:eastAsia="Times New Roman"/>
          <w:b/>
          <w:lang w:eastAsia="en-GB"/>
        </w:rPr>
        <w:t>Veterinary Surgeons</w:t>
      </w:r>
    </w:p>
    <w:p w14:paraId="46062690" w14:textId="77777777" w:rsidR="0011701D" w:rsidRPr="00A4177C" w:rsidRDefault="0011701D" w:rsidP="0011701D">
      <w:pPr>
        <w:adjustRightInd w:val="0"/>
        <w:ind w:left="709" w:hanging="709"/>
        <w:rPr>
          <w:rFonts w:eastAsia="Times New Roman"/>
          <w:lang w:eastAsia="en-GB"/>
        </w:rPr>
      </w:pPr>
    </w:p>
    <w:p w14:paraId="750233C2" w14:textId="3C2105BB" w:rsidR="0011701D" w:rsidRPr="00A4177C" w:rsidRDefault="0011701D" w:rsidP="0011701D">
      <w:pPr>
        <w:adjustRightInd w:val="0"/>
        <w:ind w:left="709"/>
        <w:rPr>
          <w:rFonts w:eastAsia="Times New Roman"/>
          <w:lang w:eastAsia="en-GB"/>
        </w:rPr>
      </w:pPr>
      <w:r w:rsidRPr="00A4177C">
        <w:rPr>
          <w:rFonts w:eastAsia="Times New Roman"/>
          <w:lang w:eastAsia="en-GB"/>
        </w:rPr>
        <w:t xml:space="preserve">The Chief Executive, Director of Strategy and Corporate Services, the </w:t>
      </w:r>
      <w:r w:rsidR="004C14F7" w:rsidRPr="00A4177C">
        <w:rPr>
          <w:rFonts w:eastAsia="Times New Roman"/>
          <w:lang w:eastAsia="en-GB"/>
        </w:rPr>
        <w:t>Monitoring Officer</w:t>
      </w:r>
      <w:r w:rsidRPr="00A4177C">
        <w:rPr>
          <w:rFonts w:eastAsia="Times New Roman"/>
          <w:lang w:eastAsia="en-GB"/>
        </w:rPr>
        <w:t xml:space="preserve"> and the Legal Regulatory Manager may authorise suitably qualified veterinary surgeons to make the necessary inspections and reports, where appropriate, under the following legislation:-</w:t>
      </w:r>
    </w:p>
    <w:p w14:paraId="70888452" w14:textId="77777777" w:rsidR="0011701D" w:rsidRPr="00A4177C" w:rsidRDefault="0011701D" w:rsidP="0011701D">
      <w:pPr>
        <w:adjustRightInd w:val="0"/>
        <w:ind w:left="709" w:hanging="709"/>
        <w:rPr>
          <w:rFonts w:eastAsia="Times New Roman"/>
          <w:lang w:eastAsia="en-GB"/>
        </w:rPr>
      </w:pPr>
    </w:p>
    <w:p w14:paraId="40493EE4"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Animal Boarding Establishments Act 1963</w:t>
      </w:r>
    </w:p>
    <w:p w14:paraId="54FE8978"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Breeding of Dogs Act 1973 &amp; 1991</w:t>
      </w:r>
    </w:p>
    <w:p w14:paraId="43EC95DD"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Dangerous Dogs Act 1991</w:t>
      </w:r>
    </w:p>
    <w:p w14:paraId="663E0DE2"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Dangerous Wild Animals Act 1976</w:t>
      </w:r>
    </w:p>
    <w:p w14:paraId="75A785B1"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Deer Act 1991</w:t>
      </w:r>
    </w:p>
    <w:p w14:paraId="36C0DB66"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Pet Animals Act 1951</w:t>
      </w:r>
    </w:p>
    <w:p w14:paraId="1FADBAE3"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Performing Animals (Regulations) Act 1925</w:t>
      </w:r>
    </w:p>
    <w:p w14:paraId="66E76058"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Protection of Animals Act 1911 &amp; 1964</w:t>
      </w:r>
    </w:p>
    <w:p w14:paraId="5567ED8E"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Riding Establishments Act 1964 &amp; 1973</w:t>
      </w:r>
    </w:p>
    <w:p w14:paraId="0F113568"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Zoo Licensing Act 1981</w:t>
      </w:r>
    </w:p>
    <w:p w14:paraId="223AA1F0"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Animal Welfare Act 2006</w:t>
      </w:r>
    </w:p>
    <w:p w14:paraId="3E632EC8" w14:textId="77777777" w:rsidR="0011701D" w:rsidRPr="00A4177C" w:rsidRDefault="0011701D" w:rsidP="0011701D">
      <w:pPr>
        <w:adjustRightInd w:val="0"/>
        <w:ind w:left="709" w:hanging="709"/>
        <w:rPr>
          <w:rFonts w:eastAsia="Times New Roman"/>
          <w:lang w:eastAsia="en-GB"/>
        </w:rPr>
      </w:pPr>
    </w:p>
    <w:p w14:paraId="7E068A24" w14:textId="77777777" w:rsidR="0011701D" w:rsidRPr="00A4177C" w:rsidRDefault="0011701D" w:rsidP="0011701D">
      <w:pPr>
        <w:adjustRightInd w:val="0"/>
        <w:ind w:left="709" w:hanging="709"/>
        <w:rPr>
          <w:rFonts w:eastAsia="Times New Roman"/>
          <w:b/>
          <w:lang w:eastAsia="en-GB"/>
        </w:rPr>
      </w:pPr>
      <w:r w:rsidRPr="00A4177C">
        <w:rPr>
          <w:rFonts w:eastAsia="Times New Roman"/>
          <w:lang w:eastAsia="en-GB"/>
        </w:rPr>
        <w:t>(viii)</w:t>
      </w:r>
      <w:r w:rsidRPr="00A4177C">
        <w:rPr>
          <w:rFonts w:eastAsia="Times New Roman"/>
          <w:lang w:eastAsia="en-GB"/>
        </w:rPr>
        <w:tab/>
      </w:r>
      <w:r w:rsidRPr="00A4177C">
        <w:rPr>
          <w:rFonts w:eastAsia="Times New Roman"/>
          <w:b/>
          <w:lang w:eastAsia="en-GB"/>
        </w:rPr>
        <w:t>Sale of Intoxicating Liquor</w:t>
      </w:r>
    </w:p>
    <w:p w14:paraId="5BEE7EF6" w14:textId="77777777" w:rsidR="0011701D" w:rsidRPr="00A4177C" w:rsidRDefault="0011701D" w:rsidP="0011701D">
      <w:pPr>
        <w:adjustRightInd w:val="0"/>
        <w:ind w:left="709" w:hanging="709"/>
        <w:rPr>
          <w:rFonts w:eastAsia="Times New Roman"/>
          <w:b/>
          <w:lang w:eastAsia="en-GB"/>
        </w:rPr>
      </w:pPr>
      <w:r w:rsidRPr="00A4177C">
        <w:rPr>
          <w:rFonts w:eastAsia="Times New Roman"/>
          <w:b/>
          <w:lang w:eastAsia="en-GB"/>
        </w:rPr>
        <w:tab/>
        <w:t>(Page 42 Council October 2001 – Minute No. 8)</w:t>
      </w:r>
    </w:p>
    <w:p w14:paraId="6789952E" w14:textId="77777777" w:rsidR="0011701D" w:rsidRPr="00A4177C" w:rsidRDefault="0011701D" w:rsidP="0011701D">
      <w:pPr>
        <w:adjustRightInd w:val="0"/>
        <w:ind w:left="709" w:hanging="709"/>
        <w:rPr>
          <w:rFonts w:eastAsia="Times New Roman"/>
          <w:lang w:eastAsia="en-GB"/>
        </w:rPr>
      </w:pPr>
    </w:p>
    <w:p w14:paraId="242D028B"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On satisfaction as to the use of unlicensed premises for the sale of intoxicating liquor, to serve closure notices in accordance with S19(2) of the Criminal Justices and Police Act 2001 to apply for a closure order in accordance with S.20 of the Act.</w:t>
      </w:r>
    </w:p>
    <w:p w14:paraId="6DC7597F" w14:textId="77777777" w:rsidR="0011701D" w:rsidRPr="00A4177C" w:rsidRDefault="0011701D" w:rsidP="0011701D">
      <w:pPr>
        <w:adjustRightInd w:val="0"/>
        <w:ind w:left="709" w:hanging="709"/>
        <w:rPr>
          <w:rFonts w:eastAsia="Times New Roman"/>
          <w:lang w:eastAsia="en-GB"/>
        </w:rPr>
      </w:pPr>
    </w:p>
    <w:p w14:paraId="13C15686" w14:textId="77777777" w:rsidR="0011701D" w:rsidRPr="00A4177C" w:rsidRDefault="0011701D" w:rsidP="0011701D">
      <w:pPr>
        <w:adjustRightInd w:val="0"/>
        <w:ind w:left="709" w:hanging="709"/>
        <w:rPr>
          <w:rFonts w:eastAsia="Times New Roman"/>
          <w:b/>
          <w:lang w:eastAsia="en-GB"/>
        </w:rPr>
      </w:pPr>
      <w:r w:rsidRPr="00A4177C">
        <w:rPr>
          <w:rFonts w:eastAsia="Times New Roman"/>
          <w:lang w:eastAsia="en-GB"/>
        </w:rPr>
        <w:t>(ix)</w:t>
      </w:r>
      <w:r w:rsidRPr="00A4177C">
        <w:rPr>
          <w:rFonts w:eastAsia="Times New Roman"/>
          <w:lang w:eastAsia="en-GB"/>
        </w:rPr>
        <w:tab/>
      </w:r>
      <w:r w:rsidRPr="00A4177C">
        <w:rPr>
          <w:rFonts w:eastAsia="Times New Roman"/>
          <w:b/>
          <w:lang w:eastAsia="en-GB"/>
        </w:rPr>
        <w:t>Suspension of Hackney Carriage and Private Hire Driver Licence</w:t>
      </w:r>
    </w:p>
    <w:p w14:paraId="7B21100B" w14:textId="77777777" w:rsidR="0011701D" w:rsidRPr="00A4177C" w:rsidRDefault="0011701D" w:rsidP="0011701D">
      <w:pPr>
        <w:adjustRightInd w:val="0"/>
        <w:ind w:left="709" w:hanging="709"/>
        <w:rPr>
          <w:rFonts w:eastAsia="Times New Roman"/>
          <w:lang w:eastAsia="en-GB"/>
        </w:rPr>
      </w:pPr>
    </w:p>
    <w:p w14:paraId="3E716D22" w14:textId="5B6DD118"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 xml:space="preserve">The Chief Executive, Director of Strategy and Corporate Services, the </w:t>
      </w:r>
      <w:r w:rsidR="004C14F7" w:rsidRPr="00A4177C">
        <w:rPr>
          <w:rFonts w:eastAsia="Times New Roman"/>
          <w:lang w:eastAsia="en-GB"/>
        </w:rPr>
        <w:t>Monitoring Officer</w:t>
      </w:r>
      <w:r w:rsidRPr="00A4177C">
        <w:rPr>
          <w:rFonts w:eastAsia="Times New Roman"/>
          <w:lang w:eastAsia="en-GB"/>
        </w:rPr>
        <w:t xml:space="preserve"> and the Legal Regulatory Manager:</w:t>
      </w:r>
    </w:p>
    <w:p w14:paraId="20748400" w14:textId="77777777" w:rsidR="0011701D" w:rsidRPr="00A4177C" w:rsidRDefault="0011701D" w:rsidP="0011701D">
      <w:pPr>
        <w:adjustRightInd w:val="0"/>
        <w:ind w:left="709" w:hanging="709"/>
        <w:rPr>
          <w:rFonts w:eastAsia="Times New Roman"/>
          <w:lang w:eastAsia="en-GB"/>
        </w:rPr>
      </w:pPr>
    </w:p>
    <w:p w14:paraId="30F8B4E4"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lastRenderedPageBreak/>
        <w:t>(a)</w:t>
      </w:r>
      <w:r w:rsidRPr="00A4177C">
        <w:rPr>
          <w:rFonts w:eastAsia="Times New Roman"/>
          <w:lang w:eastAsia="en-GB"/>
        </w:rPr>
        <w:tab/>
        <w:t>May in the interests of public safety, suspend with immediate effect Hackney Carriage and Private Hire Driver Licences under the provisions of Section 61Local Government (Miscellaneous Provisions) Act 1976, as amended by Section 52 of the Road Safety Act 2006;</w:t>
      </w:r>
    </w:p>
    <w:p w14:paraId="50404DD8" w14:textId="77777777" w:rsidR="0011701D" w:rsidRPr="00A4177C" w:rsidRDefault="0011701D" w:rsidP="0011701D">
      <w:pPr>
        <w:adjustRightInd w:val="0"/>
        <w:ind w:left="709" w:hanging="709"/>
        <w:rPr>
          <w:rFonts w:eastAsia="Times New Roman"/>
          <w:lang w:eastAsia="en-GB"/>
        </w:rPr>
      </w:pPr>
    </w:p>
    <w:p w14:paraId="4DF72817" w14:textId="7ADC3327" w:rsidR="0011701D" w:rsidRPr="00A4177C" w:rsidRDefault="0011701D" w:rsidP="0011701D">
      <w:pPr>
        <w:adjustRightInd w:val="0"/>
        <w:ind w:left="1418" w:hanging="709"/>
        <w:rPr>
          <w:rFonts w:eastAsia="Times New Roman"/>
          <w:lang w:eastAsia="en-GB"/>
        </w:rPr>
      </w:pPr>
      <w:r w:rsidRPr="00A4177C">
        <w:rPr>
          <w:rFonts w:eastAsia="Times New Roman"/>
          <w:lang w:eastAsia="en-GB"/>
        </w:rPr>
        <w:t>(b)</w:t>
      </w:r>
      <w:r w:rsidRPr="00A4177C">
        <w:rPr>
          <w:rFonts w:eastAsia="Times New Roman"/>
          <w:lang w:eastAsia="en-GB"/>
        </w:rPr>
        <w:tab/>
        <w:t xml:space="preserve">Prior to implementing this course of action, there must be consultation with the Legal Officer and, where possible, the Chair and/or Vice Chair of the </w:t>
      </w:r>
      <w:r w:rsidR="001D0126" w:rsidRPr="00A4177C">
        <w:rPr>
          <w:rFonts w:eastAsia="Times New Roman"/>
          <w:lang w:eastAsia="en-GB"/>
        </w:rPr>
        <w:t>General Licensing Committee</w:t>
      </w:r>
      <w:r w:rsidRPr="00A4177C">
        <w:rPr>
          <w:rFonts w:eastAsia="Times New Roman"/>
          <w:lang w:eastAsia="en-GB"/>
        </w:rPr>
        <w:t>;</w:t>
      </w:r>
    </w:p>
    <w:p w14:paraId="1DC9E548" w14:textId="77777777" w:rsidR="0011701D" w:rsidRPr="00A4177C" w:rsidRDefault="0011701D" w:rsidP="0011701D">
      <w:pPr>
        <w:adjustRightInd w:val="0"/>
        <w:ind w:left="709" w:hanging="709"/>
        <w:rPr>
          <w:rFonts w:eastAsia="Times New Roman"/>
          <w:lang w:eastAsia="en-GB"/>
        </w:rPr>
      </w:pPr>
    </w:p>
    <w:p w14:paraId="656DB659" w14:textId="50BA0643" w:rsidR="0011701D" w:rsidRPr="00A4177C" w:rsidRDefault="0011701D" w:rsidP="0011701D">
      <w:pPr>
        <w:adjustRightInd w:val="0"/>
        <w:ind w:left="1418" w:hanging="709"/>
        <w:rPr>
          <w:rFonts w:eastAsia="Times New Roman"/>
          <w:lang w:eastAsia="en-GB"/>
        </w:rPr>
      </w:pPr>
      <w:r w:rsidRPr="00A4177C">
        <w:rPr>
          <w:rFonts w:eastAsia="Times New Roman"/>
          <w:lang w:eastAsia="en-GB"/>
        </w:rPr>
        <w:t>(c)</w:t>
      </w:r>
      <w:r w:rsidRPr="00A4177C">
        <w:rPr>
          <w:rFonts w:eastAsia="Times New Roman"/>
          <w:lang w:eastAsia="en-GB"/>
        </w:rPr>
        <w:tab/>
        <w:t xml:space="preserve">Any actions/decisions taken under the above delegated authority shall be reported to the </w:t>
      </w:r>
      <w:r w:rsidR="001D0126" w:rsidRPr="00A4177C">
        <w:rPr>
          <w:rFonts w:eastAsia="Times New Roman"/>
          <w:lang w:eastAsia="en-GB"/>
        </w:rPr>
        <w:t>General Licensing Committee</w:t>
      </w:r>
      <w:r w:rsidRPr="00A4177C">
        <w:rPr>
          <w:rFonts w:eastAsia="Times New Roman"/>
          <w:lang w:eastAsia="en-GB"/>
        </w:rPr>
        <w:t>, for Members endorsement.</w:t>
      </w:r>
    </w:p>
    <w:p w14:paraId="3CF96134" w14:textId="77777777" w:rsidR="0011701D" w:rsidRPr="00A4177C" w:rsidRDefault="0011701D" w:rsidP="0011701D">
      <w:pPr>
        <w:adjustRightInd w:val="0"/>
        <w:ind w:left="709" w:hanging="709"/>
        <w:rPr>
          <w:rFonts w:eastAsia="Times New Roman"/>
          <w:lang w:eastAsia="en-GB"/>
        </w:rPr>
      </w:pPr>
    </w:p>
    <w:p w14:paraId="4612DECF" w14:textId="77777777" w:rsidR="0011701D" w:rsidRPr="00A4177C" w:rsidRDefault="0011701D" w:rsidP="0011701D">
      <w:pPr>
        <w:adjustRightInd w:val="0"/>
        <w:ind w:left="709" w:hanging="709"/>
        <w:rPr>
          <w:rFonts w:eastAsia="Times New Roman"/>
          <w:b/>
          <w:lang w:eastAsia="en-GB"/>
        </w:rPr>
      </w:pPr>
      <w:r w:rsidRPr="00A4177C">
        <w:rPr>
          <w:rFonts w:eastAsia="Times New Roman"/>
          <w:lang w:eastAsia="en-GB"/>
        </w:rPr>
        <w:t>(x)</w:t>
      </w:r>
      <w:r w:rsidRPr="00A4177C">
        <w:rPr>
          <w:rFonts w:eastAsia="Times New Roman"/>
          <w:lang w:eastAsia="en-GB"/>
        </w:rPr>
        <w:tab/>
      </w:r>
      <w:r w:rsidRPr="00A4177C">
        <w:rPr>
          <w:rFonts w:eastAsia="Times New Roman"/>
          <w:b/>
          <w:lang w:eastAsia="en-GB"/>
        </w:rPr>
        <w:t>Exhibition of Films</w:t>
      </w:r>
    </w:p>
    <w:p w14:paraId="5CFA79A6" w14:textId="77777777" w:rsidR="0011701D" w:rsidRPr="00A4177C" w:rsidRDefault="0011701D" w:rsidP="0011701D">
      <w:pPr>
        <w:adjustRightInd w:val="0"/>
        <w:ind w:left="709" w:hanging="709"/>
        <w:rPr>
          <w:rFonts w:eastAsia="Times New Roman"/>
          <w:b/>
          <w:lang w:eastAsia="en-GB"/>
        </w:rPr>
      </w:pPr>
    </w:p>
    <w:p w14:paraId="1019B5F7" w14:textId="77777777" w:rsidR="0011701D" w:rsidRPr="00A4177C" w:rsidRDefault="0011701D" w:rsidP="0011701D">
      <w:pPr>
        <w:adjustRightInd w:val="0"/>
        <w:ind w:left="1418" w:hanging="709"/>
        <w:rPr>
          <w:rFonts w:eastAsia="Times New Roman"/>
          <w:lang w:eastAsia="en-GB"/>
        </w:rPr>
      </w:pPr>
      <w:r w:rsidRPr="00A4177C">
        <w:rPr>
          <w:rFonts w:eastAsia="Times New Roman"/>
          <w:lang w:eastAsia="en-GB"/>
        </w:rPr>
        <w:t>(a)</w:t>
      </w:r>
      <w:r w:rsidRPr="00A4177C">
        <w:rPr>
          <w:rFonts w:eastAsia="Times New Roman"/>
          <w:lang w:eastAsia="en-GB"/>
        </w:rPr>
        <w:tab/>
        <w:t>Applications for authorisation of films already classified by the BBFC shall be referred to the Licensing and Gambling Acts Sub-Committee who shall have delegated authority to determine such applications on behalf of the Licensing Authority;</w:t>
      </w:r>
    </w:p>
    <w:p w14:paraId="45668458" w14:textId="77777777" w:rsidR="0011701D" w:rsidRPr="00A4177C" w:rsidRDefault="0011701D" w:rsidP="0011701D">
      <w:pPr>
        <w:adjustRightInd w:val="0"/>
        <w:ind w:left="709" w:hanging="709"/>
        <w:rPr>
          <w:rFonts w:eastAsia="Times New Roman"/>
          <w:lang w:eastAsia="en-GB"/>
        </w:rPr>
      </w:pPr>
    </w:p>
    <w:p w14:paraId="08F005FB" w14:textId="2BE9E9FF" w:rsidR="0011701D" w:rsidRPr="00A4177C" w:rsidRDefault="0011701D" w:rsidP="0011701D">
      <w:pPr>
        <w:adjustRightInd w:val="0"/>
        <w:ind w:left="1418" w:hanging="709"/>
        <w:rPr>
          <w:rFonts w:eastAsia="Times New Roman"/>
          <w:lang w:eastAsia="en-GB"/>
        </w:rPr>
      </w:pPr>
      <w:r w:rsidRPr="00A4177C">
        <w:rPr>
          <w:rFonts w:eastAsia="Times New Roman"/>
          <w:lang w:eastAsia="en-GB"/>
        </w:rPr>
        <w:t>(b)</w:t>
      </w:r>
      <w:r w:rsidRPr="00A4177C">
        <w:rPr>
          <w:rFonts w:eastAsia="Times New Roman"/>
          <w:lang w:eastAsia="en-GB"/>
        </w:rPr>
        <w:tab/>
        <w:t xml:space="preserve">The authorisation of films which have not been classified by the BBFC or Neath Port Talbot County Borough Council shall be delegated to the Chief Executive or Director of Strategy and Corporate Services or the </w:t>
      </w:r>
      <w:r w:rsidR="004C14F7" w:rsidRPr="00A4177C">
        <w:rPr>
          <w:rFonts w:eastAsia="Times New Roman"/>
          <w:lang w:eastAsia="en-GB"/>
        </w:rPr>
        <w:t>Monitoring Officer</w:t>
      </w:r>
      <w:r w:rsidRPr="00A4177C">
        <w:rPr>
          <w:rFonts w:eastAsia="Times New Roman"/>
          <w:lang w:eastAsia="en-GB"/>
        </w:rPr>
        <w:t xml:space="preserve"> or the Legal Regulatory Manager.  (At their discretion any request to classify a film is referred to the Licensing and Gambling Acts Sub Committee.</w:t>
      </w:r>
    </w:p>
    <w:p w14:paraId="7B2211C5" w14:textId="77777777" w:rsidR="0011701D" w:rsidRPr="00A4177C" w:rsidRDefault="0011701D" w:rsidP="0011701D">
      <w:pPr>
        <w:adjustRightInd w:val="0"/>
        <w:ind w:left="1418" w:hanging="709"/>
        <w:rPr>
          <w:rFonts w:eastAsia="Times New Roman"/>
          <w:lang w:eastAsia="en-GB"/>
        </w:rPr>
      </w:pPr>
    </w:p>
    <w:p w14:paraId="6510BD7B" w14:textId="77777777" w:rsidR="0011701D" w:rsidRPr="00A4177C" w:rsidRDefault="0011701D" w:rsidP="0011701D">
      <w:pPr>
        <w:adjustRightInd w:val="0"/>
        <w:ind w:left="709" w:hanging="709"/>
        <w:rPr>
          <w:rFonts w:eastAsia="Times New Roman"/>
          <w:b/>
          <w:lang w:eastAsia="en-GB"/>
        </w:rPr>
      </w:pPr>
      <w:r w:rsidRPr="00A4177C">
        <w:rPr>
          <w:rFonts w:eastAsia="Times New Roman"/>
          <w:lang w:eastAsia="en-GB"/>
        </w:rPr>
        <w:t>(xi)</w:t>
      </w:r>
      <w:r w:rsidRPr="00A4177C">
        <w:rPr>
          <w:rFonts w:eastAsia="Times New Roman"/>
          <w:lang w:eastAsia="en-GB"/>
        </w:rPr>
        <w:tab/>
      </w:r>
      <w:r w:rsidRPr="00A4177C">
        <w:rPr>
          <w:rFonts w:eastAsia="Times New Roman"/>
          <w:b/>
          <w:lang w:eastAsia="en-GB"/>
        </w:rPr>
        <w:t>Scrap Metal Dealers Act 2013</w:t>
      </w:r>
    </w:p>
    <w:p w14:paraId="4E420EE5" w14:textId="77777777" w:rsidR="0011701D" w:rsidRPr="00A4177C" w:rsidRDefault="0011701D" w:rsidP="0011701D">
      <w:pPr>
        <w:adjustRightInd w:val="0"/>
        <w:ind w:left="709" w:hanging="709"/>
        <w:rPr>
          <w:rFonts w:eastAsia="Times New Roman"/>
          <w:lang w:eastAsia="en-GB"/>
        </w:rPr>
      </w:pPr>
    </w:p>
    <w:p w14:paraId="574240A8" w14:textId="0E9CF5D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 xml:space="preserve">Until such time as the Welsh Government resolves the question of whether these matters are an executive or Council function the powers set below are delegated to the </w:t>
      </w:r>
      <w:r w:rsidR="004C14F7" w:rsidRPr="00A4177C">
        <w:rPr>
          <w:rFonts w:eastAsia="Times New Roman"/>
          <w:lang w:eastAsia="en-GB"/>
        </w:rPr>
        <w:t>Monitoring Officer</w:t>
      </w:r>
      <w:r w:rsidRPr="00A4177C">
        <w:rPr>
          <w:rFonts w:eastAsia="Times New Roman"/>
          <w:lang w:eastAsia="en-GB"/>
        </w:rPr>
        <w:t xml:space="preserve"> and the Legal Regulatory Manager:-</w:t>
      </w:r>
    </w:p>
    <w:p w14:paraId="23B7423A" w14:textId="77777777" w:rsidR="0011701D" w:rsidRPr="00A4177C" w:rsidRDefault="0011701D" w:rsidP="0011701D">
      <w:pPr>
        <w:adjustRightInd w:val="0"/>
        <w:ind w:left="709" w:hanging="709"/>
        <w:rPr>
          <w:rFonts w:eastAsia="Times New Roman"/>
          <w:lang w:eastAsia="en-GB"/>
        </w:rPr>
      </w:pPr>
    </w:p>
    <w:p w14:paraId="487472B4"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Power to grant licence</w:t>
      </w:r>
    </w:p>
    <w:p w14:paraId="36612FBE"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Power to issue a notice proposing that a licence be refused</w:t>
      </w:r>
    </w:p>
    <w:p w14:paraId="49716962"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Power to refuse licence</w:t>
      </w:r>
    </w:p>
    <w:p w14:paraId="1EE4BAE2"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Power to revoke licence</w:t>
      </w:r>
    </w:p>
    <w:p w14:paraId="47E22141"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Power to vary licence from one type to the other</w:t>
      </w:r>
    </w:p>
    <w:p w14:paraId="49229A72"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Power to vary licence to add conditions</w:t>
      </w:r>
    </w:p>
    <w:p w14:paraId="4F8BED77"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Power to issue a closure notice</w:t>
      </w:r>
    </w:p>
    <w:p w14:paraId="4621D734" w14:textId="77777777" w:rsidR="0011701D" w:rsidRPr="00A4177C" w:rsidRDefault="0011701D" w:rsidP="0011701D">
      <w:pPr>
        <w:adjustRightInd w:val="0"/>
        <w:ind w:left="709" w:hanging="709"/>
        <w:rPr>
          <w:rFonts w:eastAsia="Times New Roman"/>
          <w:lang w:eastAsia="en-GB"/>
        </w:rPr>
      </w:pPr>
    </w:p>
    <w:p w14:paraId="1B49D217"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(xii)</w:t>
      </w:r>
      <w:r w:rsidRPr="00A4177C">
        <w:rPr>
          <w:rFonts w:eastAsia="Times New Roman"/>
          <w:lang w:eastAsia="en-GB"/>
        </w:rPr>
        <w:tab/>
      </w:r>
      <w:r w:rsidRPr="00A4177C">
        <w:rPr>
          <w:rFonts w:eastAsia="Times New Roman"/>
          <w:b/>
          <w:lang w:eastAsia="en-GB"/>
        </w:rPr>
        <w:t>Breeding of Dogs (Wales) Regulations 2014</w:t>
      </w:r>
      <w:r w:rsidRPr="00A4177C">
        <w:rPr>
          <w:rFonts w:eastAsia="Times New Roman"/>
          <w:lang w:eastAsia="en-GB"/>
        </w:rPr>
        <w:t xml:space="preserve"> </w:t>
      </w:r>
    </w:p>
    <w:p w14:paraId="7A0D7AEB" w14:textId="77777777" w:rsidR="0011701D" w:rsidRPr="00A4177C" w:rsidRDefault="0011701D" w:rsidP="0011701D">
      <w:pPr>
        <w:adjustRightInd w:val="0"/>
        <w:ind w:left="709" w:hanging="709"/>
        <w:rPr>
          <w:rFonts w:eastAsia="Times New Roman"/>
          <w:lang w:eastAsia="en-GB"/>
        </w:rPr>
      </w:pPr>
    </w:p>
    <w:p w14:paraId="72317CE8" w14:textId="49AD8AB9"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 xml:space="preserve">The following powers contained in the Breeding Dogs (Wales) Regulations 2014 be delegated to both the </w:t>
      </w:r>
      <w:r w:rsidR="004C14F7" w:rsidRPr="00A4177C">
        <w:rPr>
          <w:rFonts w:eastAsia="Times New Roman"/>
          <w:lang w:eastAsia="en-GB"/>
        </w:rPr>
        <w:t>Monitoring Officer</w:t>
      </w:r>
      <w:r w:rsidRPr="00A4177C">
        <w:rPr>
          <w:rFonts w:eastAsia="Times New Roman"/>
          <w:lang w:eastAsia="en-GB"/>
        </w:rPr>
        <w:t xml:space="preserve"> and the Legal Regulatory Manager</w:t>
      </w:r>
    </w:p>
    <w:p w14:paraId="6F91D414" w14:textId="77777777" w:rsidR="0011701D" w:rsidRPr="00A4177C" w:rsidRDefault="0011701D" w:rsidP="0011701D">
      <w:pPr>
        <w:adjustRightInd w:val="0"/>
        <w:ind w:left="709" w:hanging="709"/>
        <w:rPr>
          <w:rFonts w:eastAsia="Times New Roman"/>
          <w:lang w:eastAsia="en-GB"/>
        </w:rPr>
      </w:pPr>
    </w:p>
    <w:p w14:paraId="4881F096"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b/>
        <w:t>Power to grant a licence</w:t>
      </w:r>
    </w:p>
    <w:p w14:paraId="3BF784EE"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refuse a licence</w:t>
      </w:r>
    </w:p>
    <w:p w14:paraId="21B38185"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renew a licence</w:t>
      </w:r>
    </w:p>
    <w:p w14:paraId="7E7C83BC"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vary a licence</w:t>
      </w:r>
    </w:p>
    <w:p w14:paraId="09D6BAE3"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vary a licence with immediate effect</w:t>
      </w:r>
    </w:p>
    <w:p w14:paraId="0DCC460C"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impose conditions</w:t>
      </w:r>
    </w:p>
    <w:p w14:paraId="70A7FAF2"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suspend a licence</w:t>
      </w:r>
    </w:p>
    <w:p w14:paraId="775305C7"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suspend a licence with immediate effect</w:t>
      </w:r>
    </w:p>
    <w:p w14:paraId="4711AAD7"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reinstate a suspended licence</w:t>
      </w:r>
    </w:p>
    <w:p w14:paraId="0BD3C437" w14:textId="77777777" w:rsidR="0011701D" w:rsidRPr="00A4177C" w:rsidRDefault="0011701D" w:rsidP="0011701D">
      <w:pPr>
        <w:adjustRightInd w:val="0"/>
        <w:ind w:left="709"/>
        <w:rPr>
          <w:rFonts w:eastAsia="Times New Roman"/>
          <w:lang w:eastAsia="en-GB"/>
        </w:rPr>
      </w:pPr>
      <w:r w:rsidRPr="00A4177C">
        <w:rPr>
          <w:rFonts w:eastAsia="Times New Roman"/>
          <w:lang w:eastAsia="en-GB"/>
        </w:rPr>
        <w:t>Power to revoke a licence</w:t>
      </w:r>
    </w:p>
    <w:p w14:paraId="00335558" w14:textId="77777777" w:rsidR="000C3D15" w:rsidRPr="00A4177C" w:rsidRDefault="000C3D15" w:rsidP="0011701D">
      <w:pPr>
        <w:adjustRightInd w:val="0"/>
        <w:ind w:left="709"/>
        <w:rPr>
          <w:rFonts w:eastAsia="Times New Roman"/>
          <w:lang w:eastAsia="en-GB"/>
        </w:rPr>
      </w:pPr>
    </w:p>
    <w:p w14:paraId="33863162" w14:textId="77777777" w:rsidR="000C3D15" w:rsidRPr="00A4177C" w:rsidRDefault="000C3D15" w:rsidP="000C3D15">
      <w:pPr>
        <w:adjustRightInd w:val="0"/>
        <w:ind w:left="709" w:hanging="709"/>
        <w:rPr>
          <w:rFonts w:eastAsia="Times New Roman"/>
          <w:lang w:eastAsia="en-GB"/>
        </w:rPr>
      </w:pPr>
    </w:p>
    <w:p w14:paraId="3E215039" w14:textId="3D3BC0E5" w:rsidR="000C3D15" w:rsidRPr="00A4177C" w:rsidRDefault="000C3D15" w:rsidP="000C3D15">
      <w:pPr>
        <w:adjustRightInd w:val="0"/>
        <w:ind w:left="709" w:hanging="709"/>
        <w:rPr>
          <w:rFonts w:eastAsia="Times New Roman"/>
          <w:lang w:eastAsia="en-GB"/>
        </w:rPr>
      </w:pPr>
      <w:r w:rsidRPr="00A4177C">
        <w:rPr>
          <w:rFonts w:eastAsia="Times New Roman"/>
          <w:lang w:eastAsia="en-GB"/>
        </w:rPr>
        <w:lastRenderedPageBreak/>
        <w:t>(xii)</w:t>
      </w:r>
      <w:r w:rsidRPr="00A4177C">
        <w:rPr>
          <w:rFonts w:eastAsia="Times New Roman"/>
          <w:lang w:eastAsia="en-GB"/>
        </w:rPr>
        <w:tab/>
      </w:r>
      <w:r w:rsidRPr="00A4177C">
        <w:rPr>
          <w:rFonts w:eastAsia="Times New Roman"/>
          <w:b/>
          <w:lang w:eastAsia="en-GB"/>
        </w:rPr>
        <w:t>Special Procedures – Public Health (Wales) Act 2017</w:t>
      </w:r>
      <w:r w:rsidRPr="00A4177C">
        <w:rPr>
          <w:rFonts w:eastAsia="Times New Roman"/>
          <w:lang w:eastAsia="en-GB"/>
        </w:rPr>
        <w:t xml:space="preserve"> </w:t>
      </w:r>
    </w:p>
    <w:p w14:paraId="1F0F6976" w14:textId="77777777" w:rsidR="000C3D15" w:rsidRPr="00A4177C" w:rsidRDefault="000C3D15" w:rsidP="000C3D15">
      <w:pPr>
        <w:adjustRightInd w:val="0"/>
        <w:ind w:left="709" w:hanging="709"/>
        <w:rPr>
          <w:rFonts w:eastAsia="Times New Roman"/>
          <w:lang w:eastAsia="en-GB"/>
        </w:rPr>
      </w:pPr>
    </w:p>
    <w:p w14:paraId="124F491C" w14:textId="77777777" w:rsidR="000C3D15" w:rsidRPr="00A4177C" w:rsidRDefault="000C3D15" w:rsidP="000C3D15">
      <w:pPr>
        <w:adjustRightInd w:val="0"/>
        <w:ind w:left="709" w:hanging="709"/>
        <w:rPr>
          <w:rFonts w:eastAsia="Times New Roman"/>
          <w:lang w:eastAsia="en-GB"/>
        </w:rPr>
      </w:pPr>
      <w:r w:rsidRPr="00A4177C">
        <w:rPr>
          <w:rFonts w:eastAsia="Times New Roman"/>
          <w:lang w:eastAsia="en-GB"/>
        </w:rPr>
        <w:tab/>
        <w:t xml:space="preserve">In order to deal efficiently with applications and enforcement, it is proposed that the powers listed below be delegated to: </w:t>
      </w:r>
    </w:p>
    <w:p w14:paraId="7ACF1E86" w14:textId="77777777" w:rsidR="000C3D15" w:rsidRPr="00A4177C" w:rsidRDefault="000C3D15" w:rsidP="000C3D15">
      <w:pPr>
        <w:adjustRightInd w:val="0"/>
        <w:ind w:left="709" w:hanging="709"/>
        <w:rPr>
          <w:rFonts w:eastAsia="Times New Roman"/>
          <w:lang w:eastAsia="en-GB"/>
        </w:rPr>
      </w:pPr>
    </w:p>
    <w:p w14:paraId="13699114"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sym w:font="Symbol" w:char="F0B7"/>
      </w:r>
      <w:r w:rsidRPr="00A4177C">
        <w:rPr>
          <w:rFonts w:eastAsia="Times New Roman"/>
          <w:lang w:eastAsia="en-GB"/>
        </w:rPr>
        <w:t xml:space="preserve"> The Director of Strategy and Corporate Services and the Director of Environment and Regeneration </w:t>
      </w:r>
    </w:p>
    <w:p w14:paraId="0C5F4246" w14:textId="6F0EA484" w:rsidR="000C3D15" w:rsidRPr="00A4177C" w:rsidRDefault="000C3D15" w:rsidP="000C3D15">
      <w:pPr>
        <w:adjustRightInd w:val="0"/>
        <w:ind w:left="709"/>
        <w:rPr>
          <w:rFonts w:eastAsia="Times New Roman"/>
          <w:lang w:eastAsia="en-GB"/>
        </w:rPr>
      </w:pPr>
      <w:r w:rsidRPr="00A4177C">
        <w:rPr>
          <w:rFonts w:eastAsia="Times New Roman"/>
          <w:lang w:eastAsia="en-GB"/>
        </w:rPr>
        <w:sym w:font="Symbol" w:char="F0B7"/>
      </w:r>
      <w:r w:rsidRPr="00A4177C">
        <w:rPr>
          <w:rFonts w:eastAsia="Times New Roman"/>
          <w:lang w:eastAsia="en-GB"/>
        </w:rPr>
        <w:t xml:space="preserve"> The </w:t>
      </w:r>
      <w:r w:rsidR="004C14F7" w:rsidRPr="00A4177C">
        <w:rPr>
          <w:rFonts w:eastAsia="Times New Roman"/>
          <w:lang w:eastAsia="en-GB"/>
        </w:rPr>
        <w:t>Monitoring Officer</w:t>
      </w:r>
      <w:r w:rsidRPr="00A4177C">
        <w:rPr>
          <w:rFonts w:eastAsia="Times New Roman"/>
          <w:lang w:eastAsia="en-GB"/>
        </w:rPr>
        <w:t xml:space="preserve"> and the Head of Planning and Public Protection,</w:t>
      </w:r>
    </w:p>
    <w:p w14:paraId="4859474E"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sym w:font="Symbol" w:char="F0B7"/>
      </w:r>
      <w:r w:rsidRPr="00A4177C">
        <w:rPr>
          <w:rFonts w:eastAsia="Times New Roman"/>
          <w:lang w:eastAsia="en-GB"/>
        </w:rPr>
        <w:t xml:space="preserve"> The Legal Regulatory Manager, the General Environmental Health Manager and the Trading Standards, Food and Health Protection Manager. </w:t>
      </w:r>
    </w:p>
    <w:p w14:paraId="46EF3D2D" w14:textId="77777777" w:rsidR="000C3D15" w:rsidRPr="00A4177C" w:rsidRDefault="000C3D15" w:rsidP="000C3D15">
      <w:pPr>
        <w:adjustRightInd w:val="0"/>
        <w:ind w:left="709"/>
        <w:rPr>
          <w:rFonts w:eastAsia="Times New Roman"/>
          <w:lang w:eastAsia="en-GB"/>
        </w:rPr>
      </w:pPr>
    </w:p>
    <w:p w14:paraId="2F209A6C"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61(1) - Power to designate an individual performing a special procedure to be licensed. Section 65(3) - Power to issue a Special Procedures Licence where all the applicable licensing criteria is met. </w:t>
      </w:r>
    </w:p>
    <w:p w14:paraId="37FE4A76"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67 - Power to renew a Special Procedures Licence where all the applicable licensing criteria is met. </w:t>
      </w:r>
    </w:p>
    <w:p w14:paraId="64638E53"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70(1) - Power to issue an approval certificate for a premises or vehicle. </w:t>
      </w:r>
    </w:p>
    <w:p w14:paraId="7A218EF5"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70(1) - Power to renew an approval certificate for a premises or vehicle. </w:t>
      </w:r>
    </w:p>
    <w:p w14:paraId="77EA4E1A"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70(1) - Power to refuse an approval certificate for a premises or vehicle. </w:t>
      </w:r>
    </w:p>
    <w:p w14:paraId="480A9316"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72(4) - Power to take reasonable steps for bringing a voluntary termination notice to the attention of appropriate persons. </w:t>
      </w:r>
    </w:p>
    <w:p w14:paraId="5A7442C7"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77(2) - Power to issue a stop notice. </w:t>
      </w:r>
    </w:p>
    <w:p w14:paraId="69A5F1CC"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78(1) - Power to issue a remedial action notice in respect of a Special Procedures Licence. Section 79(1) - Power to issue a remedial action notice in respect of an Approved Premises Certificate. </w:t>
      </w:r>
    </w:p>
    <w:p w14:paraId="33CAD486"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80(2) - Power to issue a completion certificate in respect of a Special Procedure Licence or an Approved Premises Certificate. </w:t>
      </w:r>
    </w:p>
    <w:p w14:paraId="4B5EC0C0" w14:textId="77777777" w:rsidR="000C3D15" w:rsidRPr="00A4177C" w:rsidRDefault="000C3D15" w:rsidP="000C3D15">
      <w:pPr>
        <w:adjustRightInd w:val="0"/>
        <w:ind w:left="709"/>
        <w:rPr>
          <w:rFonts w:eastAsia="Times New Roman"/>
          <w:lang w:eastAsia="en-GB"/>
        </w:rPr>
      </w:pPr>
      <w:r w:rsidRPr="00A4177C">
        <w:rPr>
          <w:rFonts w:eastAsia="Times New Roman"/>
          <w:lang w:eastAsia="en-GB"/>
        </w:rPr>
        <w:t xml:space="preserve">Section 97 - Power to carry out enforcement action and consultation in respect of intimate piercing. Schedule 3 Paragraph 15(3) - Power to issue a warning notice. </w:t>
      </w:r>
    </w:p>
    <w:p w14:paraId="08B8ED41" w14:textId="77777777" w:rsidR="000C3D15" w:rsidRPr="00A4177C" w:rsidRDefault="000C3D15" w:rsidP="000C3D15">
      <w:pPr>
        <w:adjustRightInd w:val="0"/>
        <w:ind w:left="709"/>
        <w:rPr>
          <w:rFonts w:eastAsia="Times New Roman"/>
          <w:lang w:eastAsia="en-GB"/>
        </w:rPr>
      </w:pPr>
    </w:p>
    <w:p w14:paraId="41213F4D" w14:textId="158B11E3" w:rsidR="000C3D15" w:rsidRPr="00A4177C" w:rsidRDefault="000C3D15" w:rsidP="000C3D15">
      <w:pPr>
        <w:adjustRightInd w:val="0"/>
        <w:ind w:left="709"/>
        <w:rPr>
          <w:rFonts w:eastAsia="Times New Roman"/>
          <w:lang w:eastAsia="en-GB"/>
        </w:rPr>
      </w:pPr>
      <w:r w:rsidRPr="00A4177C">
        <w:rPr>
          <w:rFonts w:eastAsia="Times New Roman"/>
          <w:lang w:eastAsia="en-GB"/>
        </w:rPr>
        <w:t>The officers specified at paragraph above be deemed authorised officers for the purposes of Sections 98 to 107 and shall have the power to nominate any supplementary officers as appropriate.</w:t>
      </w:r>
    </w:p>
    <w:p w14:paraId="561B17BE" w14:textId="77777777" w:rsidR="0011701D" w:rsidRPr="00A4177C" w:rsidRDefault="0011701D" w:rsidP="0011701D">
      <w:pPr>
        <w:adjustRightInd w:val="0"/>
        <w:ind w:left="709" w:hanging="709"/>
        <w:rPr>
          <w:rFonts w:eastAsia="Times New Roman"/>
          <w:lang w:eastAsia="en-GB"/>
        </w:rPr>
      </w:pPr>
    </w:p>
    <w:p w14:paraId="686AC2D7" w14:textId="77777777" w:rsidR="0011701D" w:rsidRPr="00A4177C" w:rsidRDefault="0011701D" w:rsidP="0011701D">
      <w:pPr>
        <w:jc w:val="center"/>
        <w:rPr>
          <w:rFonts w:eastAsia="Times New Roman"/>
          <w:b/>
          <w:lang w:eastAsia="en-GB"/>
        </w:rPr>
      </w:pPr>
      <w:r w:rsidRPr="00A4177C">
        <w:rPr>
          <w:rFonts w:eastAsia="Times New Roman"/>
          <w:lang w:eastAsia="en-GB"/>
        </w:rPr>
        <w:br w:type="page"/>
      </w:r>
      <w:r w:rsidRPr="00A4177C">
        <w:rPr>
          <w:rFonts w:eastAsia="Times New Roman"/>
          <w:b/>
          <w:lang w:eastAsia="en-GB"/>
        </w:rPr>
        <w:lastRenderedPageBreak/>
        <w:t>SCHEDULE 1</w:t>
      </w:r>
    </w:p>
    <w:p w14:paraId="62C1A4BE" w14:textId="77777777" w:rsidR="0011701D" w:rsidRPr="00A4177C" w:rsidRDefault="0011701D" w:rsidP="0011701D">
      <w:pPr>
        <w:ind w:left="720" w:right="-720" w:hanging="720"/>
        <w:rPr>
          <w:rFonts w:eastAsia="Times New Roman"/>
          <w:b/>
          <w:lang w:eastAsia="en-GB"/>
        </w:rPr>
      </w:pPr>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7"/>
      </w:tblGrid>
      <w:tr w:rsidR="0011701D" w:rsidRPr="00A4177C" w14:paraId="31460FC4" w14:textId="77777777" w:rsidTr="000C1C61">
        <w:tc>
          <w:tcPr>
            <w:tcW w:w="4680" w:type="dxa"/>
            <w:tcBorders>
              <w:top w:val="single" w:sz="4" w:space="0" w:color="auto"/>
              <w:left w:val="single" w:sz="4" w:space="0" w:color="auto"/>
              <w:bottom w:val="single" w:sz="4" w:space="0" w:color="auto"/>
              <w:right w:val="single" w:sz="4" w:space="0" w:color="auto"/>
            </w:tcBorders>
            <w:hideMark/>
          </w:tcPr>
          <w:p w14:paraId="39DA09C8" w14:textId="77777777" w:rsidR="0011701D" w:rsidRPr="00A4177C" w:rsidRDefault="0011701D" w:rsidP="005C7247">
            <w:pPr>
              <w:jc w:val="center"/>
              <w:rPr>
                <w:rFonts w:eastAsia="Times New Roman"/>
                <w:b/>
                <w:lang w:eastAsia="en-GB"/>
              </w:rPr>
            </w:pPr>
          </w:p>
          <w:p w14:paraId="7CB601B0" w14:textId="77777777" w:rsidR="0011701D" w:rsidRPr="00A4177C" w:rsidRDefault="0011701D" w:rsidP="005C7247">
            <w:pPr>
              <w:jc w:val="center"/>
              <w:rPr>
                <w:rFonts w:eastAsia="Times New Roman"/>
                <w:b/>
                <w:lang w:eastAsia="en-GB"/>
              </w:rPr>
            </w:pPr>
            <w:r w:rsidRPr="00A4177C">
              <w:rPr>
                <w:rFonts w:eastAsia="Times New Roman"/>
                <w:b/>
                <w:lang w:eastAsia="en-GB"/>
              </w:rPr>
              <w:t>Legislation</w:t>
            </w:r>
          </w:p>
        </w:tc>
        <w:tc>
          <w:tcPr>
            <w:tcW w:w="5037" w:type="dxa"/>
            <w:tcBorders>
              <w:top w:val="single" w:sz="4" w:space="0" w:color="auto"/>
              <w:left w:val="single" w:sz="4" w:space="0" w:color="auto"/>
              <w:bottom w:val="single" w:sz="4" w:space="0" w:color="auto"/>
              <w:right w:val="single" w:sz="4" w:space="0" w:color="auto"/>
            </w:tcBorders>
            <w:hideMark/>
          </w:tcPr>
          <w:p w14:paraId="6D6BBA71" w14:textId="77777777" w:rsidR="0011701D" w:rsidRPr="00A4177C" w:rsidRDefault="0011701D" w:rsidP="005C7247">
            <w:pPr>
              <w:jc w:val="center"/>
              <w:rPr>
                <w:rFonts w:eastAsia="Times New Roman"/>
                <w:b/>
                <w:lang w:eastAsia="en-GB"/>
              </w:rPr>
            </w:pPr>
          </w:p>
          <w:p w14:paraId="58DC647B" w14:textId="77777777" w:rsidR="0011701D" w:rsidRPr="00A4177C" w:rsidRDefault="0011701D" w:rsidP="005C7247">
            <w:pPr>
              <w:jc w:val="center"/>
              <w:rPr>
                <w:rFonts w:eastAsia="Times New Roman"/>
                <w:b/>
                <w:lang w:eastAsia="en-GB"/>
              </w:rPr>
            </w:pPr>
            <w:r w:rsidRPr="00A4177C">
              <w:rPr>
                <w:rFonts w:eastAsia="Times New Roman"/>
                <w:b/>
                <w:lang w:eastAsia="en-GB"/>
              </w:rPr>
              <w:t>Effect Of Legislation</w:t>
            </w:r>
          </w:p>
          <w:p w14:paraId="1A079E06" w14:textId="77777777" w:rsidR="0011701D" w:rsidRPr="00A4177C" w:rsidRDefault="0011701D" w:rsidP="005C7247">
            <w:pPr>
              <w:jc w:val="center"/>
              <w:rPr>
                <w:rFonts w:eastAsia="Times New Roman"/>
                <w:b/>
                <w:lang w:eastAsia="en-GB"/>
              </w:rPr>
            </w:pPr>
          </w:p>
        </w:tc>
      </w:tr>
      <w:tr w:rsidR="0011701D" w:rsidRPr="00A4177C" w14:paraId="58D5D57A"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67D7A5E5" w14:textId="77777777" w:rsidR="0011701D" w:rsidRPr="00A4177C" w:rsidRDefault="0011701D" w:rsidP="005C7247">
            <w:pPr>
              <w:rPr>
                <w:rFonts w:eastAsia="Times New Roman"/>
                <w:lang w:eastAsia="en-GB"/>
              </w:rPr>
            </w:pPr>
            <w:r w:rsidRPr="00A4177C">
              <w:rPr>
                <w:rFonts w:eastAsia="Times New Roman"/>
                <w:lang w:eastAsia="en-GB"/>
              </w:rPr>
              <w:t>Animal Boarding Establishments Act  1963</w:t>
            </w:r>
          </w:p>
        </w:tc>
        <w:tc>
          <w:tcPr>
            <w:tcW w:w="5037" w:type="dxa"/>
            <w:tcBorders>
              <w:top w:val="single" w:sz="4" w:space="0" w:color="auto"/>
              <w:left w:val="single" w:sz="4" w:space="0" w:color="auto"/>
              <w:bottom w:val="single" w:sz="4" w:space="0" w:color="auto"/>
              <w:right w:val="single" w:sz="4" w:space="0" w:color="auto"/>
            </w:tcBorders>
            <w:hideMark/>
          </w:tcPr>
          <w:p w14:paraId="57043E46" w14:textId="77777777" w:rsidR="0011701D" w:rsidRPr="00A4177C" w:rsidRDefault="0011701D" w:rsidP="005C7247">
            <w:pPr>
              <w:rPr>
                <w:rFonts w:eastAsia="Times New Roman"/>
                <w:lang w:eastAsia="en-GB"/>
              </w:rPr>
            </w:pPr>
            <w:r w:rsidRPr="00A4177C">
              <w:rPr>
                <w:rFonts w:eastAsia="Times New Roman"/>
                <w:lang w:eastAsia="en-GB"/>
              </w:rPr>
              <w:t>Requires licensing of animal boarding establishments</w:t>
            </w:r>
          </w:p>
        </w:tc>
      </w:tr>
      <w:tr w:rsidR="0011701D" w:rsidRPr="00A4177C" w14:paraId="6C16E0DC"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1E6B7F31" w14:textId="77777777" w:rsidR="0011701D" w:rsidRPr="00A4177C" w:rsidRDefault="0011701D" w:rsidP="005C7247">
            <w:pPr>
              <w:rPr>
                <w:rFonts w:eastAsia="Times New Roman"/>
                <w:lang w:eastAsia="en-GB"/>
              </w:rPr>
            </w:pPr>
            <w:r w:rsidRPr="00A4177C">
              <w:rPr>
                <w:rFonts w:eastAsia="Times New Roman"/>
                <w:lang w:eastAsia="en-GB"/>
              </w:rPr>
              <w:t>Animal Welfare Act 2006</w:t>
            </w:r>
          </w:p>
        </w:tc>
        <w:tc>
          <w:tcPr>
            <w:tcW w:w="5037" w:type="dxa"/>
            <w:tcBorders>
              <w:top w:val="single" w:sz="4" w:space="0" w:color="auto"/>
              <w:left w:val="single" w:sz="4" w:space="0" w:color="auto"/>
              <w:bottom w:val="single" w:sz="4" w:space="0" w:color="auto"/>
              <w:right w:val="single" w:sz="4" w:space="0" w:color="auto"/>
            </w:tcBorders>
            <w:hideMark/>
          </w:tcPr>
          <w:p w14:paraId="1CFB346C" w14:textId="77777777" w:rsidR="0011701D" w:rsidRPr="00A4177C" w:rsidRDefault="0011701D" w:rsidP="005C7247">
            <w:pPr>
              <w:rPr>
                <w:rFonts w:eastAsia="Times New Roman"/>
                <w:lang w:eastAsia="en-GB"/>
              </w:rPr>
            </w:pPr>
            <w:r w:rsidRPr="00A4177C">
              <w:rPr>
                <w:rFonts w:eastAsia="Times New Roman"/>
                <w:lang w:eastAsia="en-GB"/>
              </w:rPr>
              <w:t>Animal welfare licences</w:t>
            </w:r>
          </w:p>
        </w:tc>
      </w:tr>
      <w:tr w:rsidR="0011701D" w:rsidRPr="00A4177C" w14:paraId="0CEB83CB"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44BD38A8" w14:textId="77777777" w:rsidR="0011701D" w:rsidRPr="00A4177C" w:rsidRDefault="0011701D" w:rsidP="005C7247">
            <w:pPr>
              <w:rPr>
                <w:rFonts w:eastAsia="Times New Roman"/>
                <w:lang w:eastAsia="en-GB"/>
              </w:rPr>
            </w:pPr>
            <w:r w:rsidRPr="00A4177C">
              <w:rPr>
                <w:rFonts w:eastAsia="Times New Roman"/>
                <w:lang w:eastAsia="en-GB"/>
              </w:rPr>
              <w:t>Breeding of Dogs Act 1973 and 1991</w:t>
            </w:r>
          </w:p>
        </w:tc>
        <w:tc>
          <w:tcPr>
            <w:tcW w:w="5037" w:type="dxa"/>
            <w:tcBorders>
              <w:top w:val="single" w:sz="4" w:space="0" w:color="auto"/>
              <w:left w:val="single" w:sz="4" w:space="0" w:color="auto"/>
              <w:bottom w:val="single" w:sz="4" w:space="0" w:color="auto"/>
              <w:right w:val="single" w:sz="4" w:space="0" w:color="auto"/>
            </w:tcBorders>
            <w:hideMark/>
          </w:tcPr>
          <w:p w14:paraId="2A334BB1" w14:textId="77777777" w:rsidR="0011701D" w:rsidRPr="00A4177C" w:rsidRDefault="0011701D" w:rsidP="005C7247">
            <w:pPr>
              <w:rPr>
                <w:rFonts w:eastAsia="Times New Roman"/>
                <w:lang w:eastAsia="en-GB"/>
              </w:rPr>
            </w:pPr>
            <w:r w:rsidRPr="00A4177C">
              <w:rPr>
                <w:rFonts w:eastAsia="Times New Roman"/>
                <w:lang w:eastAsia="en-GB"/>
              </w:rPr>
              <w:t>Licenses dog breeders</w:t>
            </w:r>
          </w:p>
        </w:tc>
      </w:tr>
      <w:tr w:rsidR="0011701D" w:rsidRPr="00A4177C" w14:paraId="51F91D4B"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422BC8F4" w14:textId="77777777" w:rsidR="0011701D" w:rsidRPr="00A4177C" w:rsidRDefault="0011701D" w:rsidP="005C7247">
            <w:pPr>
              <w:rPr>
                <w:rFonts w:eastAsia="Times New Roman"/>
                <w:lang w:eastAsia="en-GB"/>
              </w:rPr>
            </w:pPr>
            <w:r w:rsidRPr="00A4177C">
              <w:rPr>
                <w:rFonts w:eastAsia="Times New Roman"/>
                <w:lang w:eastAsia="en-GB"/>
              </w:rPr>
              <w:t>Breeding &amp; Sale of Dogs (Welfare) Act 1999</w:t>
            </w:r>
          </w:p>
        </w:tc>
        <w:tc>
          <w:tcPr>
            <w:tcW w:w="5037" w:type="dxa"/>
            <w:tcBorders>
              <w:top w:val="single" w:sz="4" w:space="0" w:color="auto"/>
              <w:left w:val="single" w:sz="4" w:space="0" w:color="auto"/>
              <w:bottom w:val="single" w:sz="4" w:space="0" w:color="auto"/>
              <w:right w:val="single" w:sz="4" w:space="0" w:color="auto"/>
            </w:tcBorders>
            <w:hideMark/>
          </w:tcPr>
          <w:p w14:paraId="24C91A0D" w14:textId="77777777" w:rsidR="0011701D" w:rsidRPr="00A4177C" w:rsidRDefault="0011701D" w:rsidP="005C7247">
            <w:pPr>
              <w:rPr>
                <w:rFonts w:eastAsia="Times New Roman"/>
                <w:lang w:eastAsia="en-GB"/>
              </w:rPr>
            </w:pPr>
            <w:r w:rsidRPr="00A4177C">
              <w:rPr>
                <w:rFonts w:eastAsia="Times New Roman"/>
                <w:lang w:eastAsia="en-GB"/>
              </w:rPr>
              <w:t>As above</w:t>
            </w:r>
          </w:p>
        </w:tc>
      </w:tr>
      <w:tr w:rsidR="0011701D" w:rsidRPr="00A4177C" w14:paraId="4140DA62"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5CE5A567" w14:textId="77777777" w:rsidR="0011701D" w:rsidRPr="00A4177C" w:rsidRDefault="0011701D" w:rsidP="005C7247">
            <w:pPr>
              <w:rPr>
                <w:rFonts w:eastAsia="Times New Roman"/>
                <w:lang w:eastAsia="en-GB"/>
              </w:rPr>
            </w:pPr>
            <w:r w:rsidRPr="00A4177C">
              <w:rPr>
                <w:rFonts w:eastAsia="Times New Roman"/>
                <w:lang w:eastAsia="en-GB"/>
              </w:rPr>
              <w:t>Celluloid &amp; Cinematograph Film Act 1922</w:t>
            </w:r>
          </w:p>
        </w:tc>
        <w:tc>
          <w:tcPr>
            <w:tcW w:w="5037" w:type="dxa"/>
            <w:tcBorders>
              <w:top w:val="single" w:sz="4" w:space="0" w:color="auto"/>
              <w:left w:val="single" w:sz="4" w:space="0" w:color="auto"/>
              <w:bottom w:val="single" w:sz="4" w:space="0" w:color="auto"/>
              <w:right w:val="single" w:sz="4" w:space="0" w:color="auto"/>
            </w:tcBorders>
            <w:hideMark/>
          </w:tcPr>
          <w:p w14:paraId="7107547B" w14:textId="77777777" w:rsidR="0011701D" w:rsidRPr="00A4177C" w:rsidRDefault="0011701D" w:rsidP="005C7247">
            <w:pPr>
              <w:rPr>
                <w:rFonts w:eastAsia="Times New Roman"/>
                <w:lang w:eastAsia="en-GB"/>
              </w:rPr>
            </w:pPr>
            <w:r w:rsidRPr="00A4177C">
              <w:rPr>
                <w:rFonts w:eastAsia="Times New Roman"/>
                <w:lang w:eastAsia="en-GB"/>
              </w:rPr>
              <w:t>Control of storage of film</w:t>
            </w:r>
          </w:p>
        </w:tc>
      </w:tr>
      <w:tr w:rsidR="0011701D" w:rsidRPr="00A4177C" w14:paraId="78D1DFE0"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7006CA6C" w14:textId="77777777" w:rsidR="0011701D" w:rsidRPr="00A4177C" w:rsidRDefault="0011701D" w:rsidP="005C7247">
            <w:pPr>
              <w:rPr>
                <w:rFonts w:eastAsia="Times New Roman"/>
                <w:lang w:eastAsia="en-GB"/>
              </w:rPr>
            </w:pPr>
            <w:r w:rsidRPr="00A4177C">
              <w:rPr>
                <w:rFonts w:eastAsia="Times New Roman"/>
                <w:lang w:eastAsia="en-GB"/>
              </w:rPr>
              <w:t>Charities Act 2006</w:t>
            </w:r>
          </w:p>
        </w:tc>
        <w:tc>
          <w:tcPr>
            <w:tcW w:w="5037" w:type="dxa"/>
            <w:tcBorders>
              <w:top w:val="single" w:sz="4" w:space="0" w:color="auto"/>
              <w:left w:val="single" w:sz="4" w:space="0" w:color="auto"/>
              <w:bottom w:val="single" w:sz="4" w:space="0" w:color="auto"/>
              <w:right w:val="single" w:sz="4" w:space="0" w:color="auto"/>
            </w:tcBorders>
            <w:hideMark/>
          </w:tcPr>
          <w:p w14:paraId="4F9095DB" w14:textId="77777777" w:rsidR="0011701D" w:rsidRPr="00A4177C" w:rsidRDefault="0011701D" w:rsidP="005C7247">
            <w:pPr>
              <w:rPr>
                <w:rFonts w:eastAsia="Times New Roman"/>
                <w:lang w:eastAsia="en-GB"/>
              </w:rPr>
            </w:pPr>
            <w:r w:rsidRPr="00A4177C">
              <w:rPr>
                <w:rFonts w:eastAsia="Times New Roman"/>
                <w:lang w:eastAsia="en-GB"/>
              </w:rPr>
              <w:t>Charity collections</w:t>
            </w:r>
          </w:p>
        </w:tc>
      </w:tr>
      <w:tr w:rsidR="0011701D" w:rsidRPr="00A4177C" w14:paraId="338F1E0E"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2686951B" w14:textId="77777777" w:rsidR="0011701D" w:rsidRPr="00A4177C" w:rsidRDefault="0011701D" w:rsidP="005C7247">
            <w:pPr>
              <w:rPr>
                <w:rFonts w:eastAsia="Times New Roman"/>
                <w:lang w:eastAsia="en-GB"/>
              </w:rPr>
            </w:pPr>
            <w:r w:rsidRPr="00A4177C">
              <w:rPr>
                <w:rFonts w:eastAsia="Times New Roman"/>
                <w:lang w:eastAsia="en-GB"/>
              </w:rPr>
              <w:t>Children and Young Persons Act 1933</w:t>
            </w:r>
          </w:p>
        </w:tc>
        <w:tc>
          <w:tcPr>
            <w:tcW w:w="5037" w:type="dxa"/>
            <w:tcBorders>
              <w:top w:val="single" w:sz="4" w:space="0" w:color="auto"/>
              <w:left w:val="single" w:sz="4" w:space="0" w:color="auto"/>
              <w:bottom w:val="single" w:sz="4" w:space="0" w:color="auto"/>
              <w:right w:val="single" w:sz="4" w:space="0" w:color="auto"/>
            </w:tcBorders>
            <w:hideMark/>
          </w:tcPr>
          <w:p w14:paraId="1412E2AF" w14:textId="77777777" w:rsidR="0011701D" w:rsidRPr="00A4177C" w:rsidRDefault="0011701D" w:rsidP="005C7247">
            <w:pPr>
              <w:rPr>
                <w:rFonts w:eastAsia="Times New Roman"/>
                <w:lang w:eastAsia="en-GB"/>
              </w:rPr>
            </w:pPr>
            <w:r w:rsidRPr="00A4177C">
              <w:rPr>
                <w:rFonts w:eastAsia="Times New Roman"/>
                <w:lang w:eastAsia="en-GB"/>
              </w:rPr>
              <w:t>In relation to street trading</w:t>
            </w:r>
          </w:p>
        </w:tc>
      </w:tr>
      <w:tr w:rsidR="0011701D" w:rsidRPr="00A4177C" w14:paraId="75B5B51A"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1480C7B2" w14:textId="77777777" w:rsidR="0011701D" w:rsidRPr="00A4177C" w:rsidRDefault="0011701D" w:rsidP="005C7247">
            <w:pPr>
              <w:rPr>
                <w:rFonts w:eastAsia="Times New Roman"/>
                <w:lang w:eastAsia="en-GB"/>
              </w:rPr>
            </w:pPr>
            <w:r w:rsidRPr="00A4177C">
              <w:rPr>
                <w:rFonts w:eastAsia="Times New Roman"/>
                <w:lang w:eastAsia="en-GB"/>
              </w:rPr>
              <w:t>Criminal Justice &amp; Police Act 2001</w:t>
            </w:r>
          </w:p>
        </w:tc>
        <w:tc>
          <w:tcPr>
            <w:tcW w:w="5037" w:type="dxa"/>
            <w:tcBorders>
              <w:top w:val="single" w:sz="4" w:space="0" w:color="auto"/>
              <w:left w:val="single" w:sz="4" w:space="0" w:color="auto"/>
              <w:bottom w:val="single" w:sz="4" w:space="0" w:color="auto"/>
              <w:right w:val="single" w:sz="4" w:space="0" w:color="auto"/>
            </w:tcBorders>
            <w:hideMark/>
          </w:tcPr>
          <w:p w14:paraId="2B79AB84" w14:textId="77777777" w:rsidR="0011701D" w:rsidRPr="00A4177C" w:rsidRDefault="0011701D" w:rsidP="005C7247">
            <w:pPr>
              <w:rPr>
                <w:rFonts w:eastAsia="Times New Roman"/>
                <w:lang w:eastAsia="en-GB"/>
              </w:rPr>
            </w:pPr>
            <w:r w:rsidRPr="00A4177C">
              <w:rPr>
                <w:rFonts w:eastAsia="Times New Roman"/>
                <w:lang w:eastAsia="en-GB"/>
              </w:rPr>
              <w:t>Alcohol Licensed Premises</w:t>
            </w:r>
          </w:p>
        </w:tc>
      </w:tr>
      <w:tr w:rsidR="0011701D" w:rsidRPr="00A4177C" w14:paraId="0A2E77AE"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56F19197" w14:textId="77777777" w:rsidR="0011701D" w:rsidRPr="00A4177C" w:rsidRDefault="0011701D" w:rsidP="005C7247">
            <w:pPr>
              <w:rPr>
                <w:rFonts w:eastAsia="Times New Roman"/>
                <w:lang w:eastAsia="en-GB"/>
              </w:rPr>
            </w:pPr>
            <w:r w:rsidRPr="00A4177C">
              <w:rPr>
                <w:rFonts w:eastAsia="Times New Roman"/>
                <w:lang w:eastAsia="en-GB"/>
              </w:rPr>
              <w:t>Dangerous Wild Animals Act 1976</w:t>
            </w:r>
          </w:p>
        </w:tc>
        <w:tc>
          <w:tcPr>
            <w:tcW w:w="5037" w:type="dxa"/>
            <w:tcBorders>
              <w:top w:val="single" w:sz="4" w:space="0" w:color="auto"/>
              <w:left w:val="single" w:sz="4" w:space="0" w:color="auto"/>
              <w:bottom w:val="single" w:sz="4" w:space="0" w:color="auto"/>
              <w:right w:val="single" w:sz="4" w:space="0" w:color="auto"/>
            </w:tcBorders>
            <w:hideMark/>
          </w:tcPr>
          <w:p w14:paraId="0C6B4478" w14:textId="77777777" w:rsidR="0011701D" w:rsidRPr="00A4177C" w:rsidRDefault="0011701D" w:rsidP="005C7247">
            <w:pPr>
              <w:rPr>
                <w:rFonts w:eastAsia="Times New Roman"/>
                <w:lang w:eastAsia="en-GB"/>
              </w:rPr>
            </w:pPr>
            <w:r w:rsidRPr="00A4177C">
              <w:rPr>
                <w:rFonts w:eastAsia="Times New Roman"/>
                <w:lang w:eastAsia="en-GB"/>
              </w:rPr>
              <w:t>Controls keeping of specified animals</w:t>
            </w:r>
          </w:p>
        </w:tc>
      </w:tr>
      <w:tr w:rsidR="0011701D" w:rsidRPr="00A4177C" w14:paraId="514B62B6"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33B1F7A6" w14:textId="77777777" w:rsidR="0011701D" w:rsidRPr="00A4177C" w:rsidRDefault="0011701D" w:rsidP="005C7247">
            <w:pPr>
              <w:rPr>
                <w:rFonts w:eastAsia="Times New Roman"/>
                <w:lang w:eastAsia="en-GB"/>
              </w:rPr>
            </w:pPr>
            <w:r w:rsidRPr="00A4177C">
              <w:rPr>
                <w:rFonts w:eastAsia="Times New Roman"/>
                <w:lang w:eastAsia="en-GB"/>
              </w:rPr>
              <w:t>Deer Act 1991</w:t>
            </w:r>
          </w:p>
        </w:tc>
        <w:tc>
          <w:tcPr>
            <w:tcW w:w="5037" w:type="dxa"/>
            <w:tcBorders>
              <w:top w:val="single" w:sz="4" w:space="0" w:color="auto"/>
              <w:left w:val="single" w:sz="4" w:space="0" w:color="auto"/>
              <w:bottom w:val="single" w:sz="4" w:space="0" w:color="auto"/>
              <w:right w:val="single" w:sz="4" w:space="0" w:color="auto"/>
            </w:tcBorders>
            <w:hideMark/>
          </w:tcPr>
          <w:p w14:paraId="4D765FF0" w14:textId="77777777" w:rsidR="0011701D" w:rsidRPr="00A4177C" w:rsidRDefault="0011701D" w:rsidP="005C7247">
            <w:pPr>
              <w:rPr>
                <w:rFonts w:eastAsia="Times New Roman"/>
                <w:lang w:eastAsia="en-GB"/>
              </w:rPr>
            </w:pPr>
            <w:r w:rsidRPr="00A4177C">
              <w:rPr>
                <w:rFonts w:eastAsia="Times New Roman"/>
                <w:lang w:eastAsia="en-GB"/>
              </w:rPr>
              <w:t>Controls sale of venison</w:t>
            </w:r>
          </w:p>
        </w:tc>
      </w:tr>
      <w:tr w:rsidR="0011701D" w:rsidRPr="00A4177C" w14:paraId="627DBF7A"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5416C8DE" w14:textId="77777777" w:rsidR="0011701D" w:rsidRPr="00A4177C" w:rsidRDefault="0011701D" w:rsidP="005C7247">
            <w:pPr>
              <w:rPr>
                <w:rFonts w:eastAsia="Times New Roman"/>
                <w:lang w:eastAsia="en-GB"/>
              </w:rPr>
            </w:pPr>
            <w:r w:rsidRPr="00A4177C">
              <w:rPr>
                <w:rFonts w:eastAsia="Times New Roman"/>
                <w:lang w:eastAsia="en-GB"/>
              </w:rPr>
              <w:t>Disability Discrimination Act 1995</w:t>
            </w:r>
          </w:p>
        </w:tc>
        <w:tc>
          <w:tcPr>
            <w:tcW w:w="5037" w:type="dxa"/>
            <w:tcBorders>
              <w:top w:val="single" w:sz="4" w:space="0" w:color="auto"/>
              <w:left w:val="single" w:sz="4" w:space="0" w:color="auto"/>
              <w:bottom w:val="single" w:sz="4" w:space="0" w:color="auto"/>
              <w:right w:val="single" w:sz="4" w:space="0" w:color="auto"/>
            </w:tcBorders>
            <w:hideMark/>
          </w:tcPr>
          <w:p w14:paraId="0924C3F2" w14:textId="77777777" w:rsidR="0011701D" w:rsidRPr="00A4177C" w:rsidRDefault="0011701D" w:rsidP="005C7247">
            <w:pPr>
              <w:rPr>
                <w:rFonts w:eastAsia="Times New Roman"/>
                <w:lang w:eastAsia="en-GB"/>
              </w:rPr>
            </w:pPr>
            <w:r w:rsidRPr="00A4177C">
              <w:rPr>
                <w:rFonts w:eastAsia="Times New Roman"/>
                <w:lang w:eastAsia="en-GB"/>
              </w:rPr>
              <w:t>Facilities in taxis for the disabled</w:t>
            </w:r>
          </w:p>
        </w:tc>
      </w:tr>
      <w:tr w:rsidR="0011701D" w:rsidRPr="00A4177C" w14:paraId="47FA0B34"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0D279DBD" w14:textId="77777777" w:rsidR="0011701D" w:rsidRPr="00A4177C" w:rsidRDefault="0011701D" w:rsidP="005C7247">
            <w:pPr>
              <w:rPr>
                <w:rFonts w:eastAsia="Times New Roman"/>
                <w:lang w:eastAsia="en-GB"/>
              </w:rPr>
            </w:pPr>
            <w:r w:rsidRPr="00A4177C">
              <w:rPr>
                <w:rFonts w:eastAsia="Times New Roman"/>
                <w:lang w:eastAsia="en-GB"/>
              </w:rPr>
              <w:t>Equalities Act 2010</w:t>
            </w:r>
          </w:p>
        </w:tc>
        <w:tc>
          <w:tcPr>
            <w:tcW w:w="5037" w:type="dxa"/>
            <w:tcBorders>
              <w:top w:val="single" w:sz="4" w:space="0" w:color="auto"/>
              <w:left w:val="single" w:sz="4" w:space="0" w:color="auto"/>
              <w:bottom w:val="single" w:sz="4" w:space="0" w:color="auto"/>
              <w:right w:val="single" w:sz="4" w:space="0" w:color="auto"/>
            </w:tcBorders>
            <w:hideMark/>
          </w:tcPr>
          <w:p w14:paraId="43DB1D26" w14:textId="77777777" w:rsidR="0011701D" w:rsidRPr="00A4177C" w:rsidRDefault="0011701D" w:rsidP="005C7247">
            <w:pPr>
              <w:rPr>
                <w:rFonts w:eastAsia="Times New Roman"/>
                <w:lang w:eastAsia="en-GB"/>
              </w:rPr>
            </w:pPr>
            <w:r w:rsidRPr="00A4177C">
              <w:rPr>
                <w:rFonts w:eastAsia="Times New Roman"/>
                <w:lang w:eastAsia="en-GB"/>
              </w:rPr>
              <w:t>As above</w:t>
            </w:r>
          </w:p>
        </w:tc>
      </w:tr>
      <w:tr w:rsidR="0011701D" w:rsidRPr="00A4177C" w14:paraId="3EA01146"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5E8C9FE8" w14:textId="77777777" w:rsidR="0011701D" w:rsidRPr="00A4177C" w:rsidRDefault="0011701D" w:rsidP="005C7247">
            <w:pPr>
              <w:rPr>
                <w:rFonts w:eastAsia="Times New Roman"/>
                <w:lang w:eastAsia="en-GB"/>
              </w:rPr>
            </w:pPr>
            <w:r w:rsidRPr="00A4177C">
              <w:rPr>
                <w:rFonts w:eastAsia="Times New Roman"/>
                <w:lang w:eastAsia="en-GB"/>
              </w:rPr>
              <w:t>Explosives Act 1875 &amp; 1923</w:t>
            </w:r>
          </w:p>
        </w:tc>
        <w:tc>
          <w:tcPr>
            <w:tcW w:w="5037" w:type="dxa"/>
            <w:tcBorders>
              <w:top w:val="single" w:sz="4" w:space="0" w:color="auto"/>
              <w:left w:val="single" w:sz="4" w:space="0" w:color="auto"/>
              <w:bottom w:val="single" w:sz="4" w:space="0" w:color="auto"/>
              <w:right w:val="single" w:sz="4" w:space="0" w:color="auto"/>
            </w:tcBorders>
            <w:hideMark/>
          </w:tcPr>
          <w:p w14:paraId="53DF7533" w14:textId="77777777" w:rsidR="0011701D" w:rsidRPr="00A4177C" w:rsidRDefault="0011701D" w:rsidP="005C7247">
            <w:pPr>
              <w:rPr>
                <w:rFonts w:eastAsia="Times New Roman"/>
                <w:lang w:eastAsia="en-GB"/>
              </w:rPr>
            </w:pPr>
            <w:r w:rsidRPr="00A4177C">
              <w:rPr>
                <w:rFonts w:eastAsia="Times New Roman"/>
                <w:lang w:eastAsia="en-GB"/>
              </w:rPr>
              <w:t>Registration of explosive stores</w:t>
            </w:r>
          </w:p>
        </w:tc>
      </w:tr>
      <w:tr w:rsidR="0011701D" w:rsidRPr="00A4177C" w14:paraId="058788E7"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1DC38BEA" w14:textId="77777777" w:rsidR="0011701D" w:rsidRPr="00A4177C" w:rsidRDefault="0011701D" w:rsidP="005C7247">
            <w:pPr>
              <w:rPr>
                <w:rFonts w:eastAsia="Times New Roman"/>
                <w:lang w:eastAsia="en-GB"/>
              </w:rPr>
            </w:pPr>
            <w:r w:rsidRPr="00A4177C">
              <w:rPr>
                <w:rFonts w:eastAsia="Times New Roman"/>
                <w:lang w:eastAsia="en-GB"/>
              </w:rPr>
              <w:t>Fireworks Act 2003</w:t>
            </w:r>
          </w:p>
        </w:tc>
        <w:tc>
          <w:tcPr>
            <w:tcW w:w="5037" w:type="dxa"/>
            <w:tcBorders>
              <w:top w:val="single" w:sz="4" w:space="0" w:color="auto"/>
              <w:left w:val="single" w:sz="4" w:space="0" w:color="auto"/>
              <w:bottom w:val="single" w:sz="4" w:space="0" w:color="auto"/>
              <w:right w:val="single" w:sz="4" w:space="0" w:color="auto"/>
            </w:tcBorders>
            <w:hideMark/>
          </w:tcPr>
          <w:p w14:paraId="71DB4F8B" w14:textId="77777777" w:rsidR="0011701D" w:rsidRPr="00A4177C" w:rsidRDefault="0011701D" w:rsidP="005C7247">
            <w:pPr>
              <w:rPr>
                <w:rFonts w:eastAsia="Times New Roman"/>
                <w:lang w:eastAsia="en-GB"/>
              </w:rPr>
            </w:pPr>
            <w:r w:rsidRPr="00A4177C">
              <w:rPr>
                <w:rFonts w:eastAsia="Times New Roman"/>
                <w:lang w:eastAsia="en-GB"/>
              </w:rPr>
              <w:t>Licensing of suppliers and displays</w:t>
            </w:r>
          </w:p>
        </w:tc>
      </w:tr>
      <w:tr w:rsidR="0011701D" w:rsidRPr="00A4177C" w14:paraId="336B273B"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3B9BADB5" w14:textId="77777777" w:rsidR="0011701D" w:rsidRPr="00A4177C" w:rsidRDefault="0011701D" w:rsidP="005C7247">
            <w:pPr>
              <w:rPr>
                <w:rFonts w:eastAsia="Times New Roman"/>
                <w:lang w:eastAsia="en-GB"/>
              </w:rPr>
            </w:pPr>
            <w:r w:rsidRPr="00A4177C">
              <w:rPr>
                <w:rFonts w:eastAsia="Times New Roman"/>
                <w:lang w:eastAsia="en-GB"/>
              </w:rPr>
              <w:t>Gambling Act 2005</w:t>
            </w:r>
          </w:p>
        </w:tc>
        <w:tc>
          <w:tcPr>
            <w:tcW w:w="5037" w:type="dxa"/>
            <w:tcBorders>
              <w:top w:val="single" w:sz="4" w:space="0" w:color="auto"/>
              <w:left w:val="single" w:sz="4" w:space="0" w:color="auto"/>
              <w:bottom w:val="single" w:sz="4" w:space="0" w:color="auto"/>
              <w:right w:val="single" w:sz="4" w:space="0" w:color="auto"/>
            </w:tcBorders>
            <w:hideMark/>
          </w:tcPr>
          <w:p w14:paraId="5E63BD89" w14:textId="77777777" w:rsidR="0011701D" w:rsidRPr="00A4177C" w:rsidRDefault="0011701D" w:rsidP="005C7247">
            <w:pPr>
              <w:rPr>
                <w:rFonts w:eastAsia="Times New Roman"/>
                <w:lang w:eastAsia="en-GB"/>
              </w:rPr>
            </w:pPr>
            <w:r w:rsidRPr="00A4177C">
              <w:rPr>
                <w:rFonts w:eastAsia="Times New Roman"/>
                <w:lang w:eastAsia="en-GB"/>
              </w:rPr>
              <w:t>Regulates gambling</w:t>
            </w:r>
          </w:p>
        </w:tc>
      </w:tr>
      <w:tr w:rsidR="0011701D" w:rsidRPr="00A4177C" w14:paraId="7201FE1A"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30CCE2F1" w14:textId="77777777" w:rsidR="0011701D" w:rsidRPr="00A4177C" w:rsidRDefault="0011701D" w:rsidP="005C7247">
            <w:pPr>
              <w:rPr>
                <w:rFonts w:eastAsia="Times New Roman"/>
                <w:lang w:eastAsia="en-GB"/>
              </w:rPr>
            </w:pPr>
            <w:r w:rsidRPr="00A4177C">
              <w:rPr>
                <w:rFonts w:eastAsia="Times New Roman"/>
                <w:lang w:eastAsia="en-GB"/>
              </w:rPr>
              <w:t>Health &amp; Safety at Work etc. Act 1974</w:t>
            </w:r>
          </w:p>
        </w:tc>
        <w:tc>
          <w:tcPr>
            <w:tcW w:w="5037" w:type="dxa"/>
            <w:tcBorders>
              <w:top w:val="single" w:sz="4" w:space="0" w:color="auto"/>
              <w:left w:val="single" w:sz="4" w:space="0" w:color="auto"/>
              <w:bottom w:val="single" w:sz="4" w:space="0" w:color="auto"/>
              <w:right w:val="single" w:sz="4" w:space="0" w:color="auto"/>
            </w:tcBorders>
            <w:hideMark/>
          </w:tcPr>
          <w:p w14:paraId="3F2B0F98" w14:textId="77777777" w:rsidR="0011701D" w:rsidRPr="00A4177C" w:rsidRDefault="0011701D" w:rsidP="005C7247">
            <w:pPr>
              <w:rPr>
                <w:rFonts w:eastAsia="Times New Roman"/>
                <w:lang w:eastAsia="en-GB"/>
              </w:rPr>
            </w:pPr>
            <w:r w:rsidRPr="00A4177C">
              <w:rPr>
                <w:rFonts w:eastAsia="Times New Roman"/>
                <w:lang w:eastAsia="en-GB"/>
              </w:rPr>
              <w:t>In relation to explosives &amp; petroleum stores</w:t>
            </w:r>
          </w:p>
        </w:tc>
      </w:tr>
      <w:tr w:rsidR="0011701D" w:rsidRPr="00A4177C" w14:paraId="25EB6C5B" w14:textId="77777777" w:rsidTr="005C7247">
        <w:tc>
          <w:tcPr>
            <w:tcW w:w="4680" w:type="dxa"/>
            <w:tcBorders>
              <w:top w:val="single" w:sz="4" w:space="0" w:color="auto"/>
              <w:left w:val="single" w:sz="4" w:space="0" w:color="auto"/>
              <w:bottom w:val="single" w:sz="4" w:space="0" w:color="auto"/>
              <w:right w:val="single" w:sz="4" w:space="0" w:color="auto"/>
            </w:tcBorders>
          </w:tcPr>
          <w:p w14:paraId="517E1B03" w14:textId="77777777" w:rsidR="0011701D" w:rsidRPr="00A4177C" w:rsidRDefault="0011701D" w:rsidP="005C7247">
            <w:pPr>
              <w:rPr>
                <w:rFonts w:eastAsia="Times New Roman"/>
                <w:lang w:eastAsia="en-GB"/>
              </w:rPr>
            </w:pPr>
            <w:r w:rsidRPr="00A4177C">
              <w:rPr>
                <w:rFonts w:eastAsia="Times New Roman"/>
                <w:lang w:eastAsia="en-GB"/>
              </w:rPr>
              <w:t>Health Protection (Coronavirus Restrictions) No5 (Wales) Regulations 2020</w:t>
            </w:r>
          </w:p>
        </w:tc>
        <w:tc>
          <w:tcPr>
            <w:tcW w:w="5037" w:type="dxa"/>
            <w:tcBorders>
              <w:top w:val="single" w:sz="4" w:space="0" w:color="auto"/>
              <w:left w:val="single" w:sz="4" w:space="0" w:color="auto"/>
              <w:bottom w:val="single" w:sz="4" w:space="0" w:color="auto"/>
              <w:right w:val="single" w:sz="4" w:space="0" w:color="auto"/>
            </w:tcBorders>
          </w:tcPr>
          <w:p w14:paraId="6DDF2DC2" w14:textId="77777777" w:rsidR="0011701D" w:rsidRPr="00A4177C" w:rsidRDefault="0011701D" w:rsidP="005C7247">
            <w:pPr>
              <w:rPr>
                <w:rFonts w:eastAsia="Times New Roman"/>
                <w:lang w:eastAsia="en-GB"/>
              </w:rPr>
            </w:pPr>
            <w:r w:rsidRPr="00A4177C">
              <w:rPr>
                <w:rFonts w:eastAsia="Times New Roman"/>
                <w:lang w:eastAsia="en-GB"/>
              </w:rPr>
              <w:t>Restrictions in respect of the spread of Covid-19</w:t>
            </w:r>
          </w:p>
        </w:tc>
      </w:tr>
      <w:tr w:rsidR="0011701D" w:rsidRPr="00A4177C" w14:paraId="05FF17D4"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53A8A2B8" w14:textId="77777777" w:rsidR="0011701D" w:rsidRPr="00A4177C" w:rsidRDefault="0011701D" w:rsidP="005C7247">
            <w:pPr>
              <w:rPr>
                <w:rFonts w:eastAsia="Times New Roman"/>
                <w:lang w:eastAsia="en-GB"/>
              </w:rPr>
            </w:pPr>
            <w:r w:rsidRPr="00A4177C">
              <w:rPr>
                <w:rFonts w:eastAsia="Times New Roman"/>
                <w:lang w:eastAsia="en-GB"/>
              </w:rPr>
              <w:t>House to House Collections Act 1939</w:t>
            </w:r>
          </w:p>
        </w:tc>
        <w:tc>
          <w:tcPr>
            <w:tcW w:w="5037" w:type="dxa"/>
            <w:tcBorders>
              <w:top w:val="single" w:sz="4" w:space="0" w:color="auto"/>
              <w:left w:val="single" w:sz="4" w:space="0" w:color="auto"/>
              <w:bottom w:val="single" w:sz="4" w:space="0" w:color="auto"/>
              <w:right w:val="single" w:sz="4" w:space="0" w:color="auto"/>
            </w:tcBorders>
            <w:hideMark/>
          </w:tcPr>
          <w:p w14:paraId="07774783" w14:textId="77777777" w:rsidR="0011701D" w:rsidRPr="00A4177C" w:rsidRDefault="0011701D" w:rsidP="005C7247">
            <w:pPr>
              <w:rPr>
                <w:rFonts w:eastAsia="Times New Roman"/>
                <w:lang w:eastAsia="en-GB"/>
              </w:rPr>
            </w:pPr>
            <w:r w:rsidRPr="00A4177C">
              <w:rPr>
                <w:rFonts w:eastAsia="Times New Roman"/>
                <w:lang w:eastAsia="en-GB"/>
              </w:rPr>
              <w:t>Controls charity collections</w:t>
            </w:r>
          </w:p>
        </w:tc>
      </w:tr>
      <w:tr w:rsidR="0011701D" w:rsidRPr="00A4177C" w14:paraId="146EADA1"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2641CC13" w14:textId="77777777" w:rsidR="0011701D" w:rsidRPr="00A4177C" w:rsidRDefault="0011701D" w:rsidP="005C7247">
            <w:pPr>
              <w:rPr>
                <w:rFonts w:eastAsia="Times New Roman"/>
                <w:lang w:eastAsia="en-GB"/>
              </w:rPr>
            </w:pPr>
            <w:r w:rsidRPr="00A4177C">
              <w:rPr>
                <w:rFonts w:eastAsia="Times New Roman"/>
                <w:lang w:eastAsia="en-GB"/>
              </w:rPr>
              <w:t>Hypnotism Act 1952</w:t>
            </w:r>
          </w:p>
        </w:tc>
        <w:tc>
          <w:tcPr>
            <w:tcW w:w="5037" w:type="dxa"/>
            <w:tcBorders>
              <w:top w:val="single" w:sz="4" w:space="0" w:color="auto"/>
              <w:left w:val="single" w:sz="4" w:space="0" w:color="auto"/>
              <w:bottom w:val="single" w:sz="4" w:space="0" w:color="auto"/>
              <w:right w:val="single" w:sz="4" w:space="0" w:color="auto"/>
            </w:tcBorders>
            <w:hideMark/>
          </w:tcPr>
          <w:p w14:paraId="453EC740" w14:textId="77777777" w:rsidR="0011701D" w:rsidRPr="00A4177C" w:rsidRDefault="0011701D" w:rsidP="005C7247">
            <w:pPr>
              <w:rPr>
                <w:rFonts w:eastAsia="Times New Roman"/>
                <w:lang w:eastAsia="en-GB"/>
              </w:rPr>
            </w:pPr>
            <w:r w:rsidRPr="00A4177C">
              <w:rPr>
                <w:rFonts w:eastAsia="Times New Roman"/>
                <w:lang w:eastAsia="en-GB"/>
              </w:rPr>
              <w:t>Controls public performances of hypnotism</w:t>
            </w:r>
          </w:p>
        </w:tc>
      </w:tr>
      <w:tr w:rsidR="0011701D" w:rsidRPr="00A4177C" w14:paraId="5DB568EA"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7507C8FC" w14:textId="77777777" w:rsidR="0011701D" w:rsidRPr="00A4177C" w:rsidRDefault="0011701D" w:rsidP="005C7247">
            <w:pPr>
              <w:rPr>
                <w:rFonts w:eastAsia="Times New Roman"/>
                <w:lang w:eastAsia="en-GB"/>
              </w:rPr>
            </w:pPr>
            <w:r w:rsidRPr="00A4177C">
              <w:rPr>
                <w:rFonts w:eastAsia="Times New Roman"/>
                <w:lang w:eastAsia="en-GB"/>
              </w:rPr>
              <w:t>Licensing Act 2003</w:t>
            </w:r>
          </w:p>
        </w:tc>
        <w:tc>
          <w:tcPr>
            <w:tcW w:w="5037" w:type="dxa"/>
            <w:tcBorders>
              <w:top w:val="single" w:sz="4" w:space="0" w:color="auto"/>
              <w:left w:val="single" w:sz="4" w:space="0" w:color="auto"/>
              <w:bottom w:val="single" w:sz="4" w:space="0" w:color="auto"/>
              <w:right w:val="single" w:sz="4" w:space="0" w:color="auto"/>
            </w:tcBorders>
            <w:hideMark/>
          </w:tcPr>
          <w:p w14:paraId="46B66109" w14:textId="77777777" w:rsidR="0011701D" w:rsidRPr="00A4177C" w:rsidRDefault="0011701D" w:rsidP="005C7247">
            <w:pPr>
              <w:rPr>
                <w:rFonts w:eastAsia="Times New Roman"/>
                <w:lang w:eastAsia="en-GB"/>
              </w:rPr>
            </w:pPr>
            <w:r w:rsidRPr="00A4177C">
              <w:rPr>
                <w:rFonts w:eastAsia="Times New Roman"/>
                <w:lang w:eastAsia="en-GB"/>
              </w:rPr>
              <w:t>Regulates sale of alcohol, provision of entertainment and late night refreshment</w:t>
            </w:r>
          </w:p>
        </w:tc>
      </w:tr>
      <w:tr w:rsidR="0011701D" w:rsidRPr="00A4177C" w14:paraId="64C438AE"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1386C043" w14:textId="77777777" w:rsidR="0011701D" w:rsidRPr="00A4177C" w:rsidRDefault="0011701D" w:rsidP="005C7247">
            <w:pPr>
              <w:rPr>
                <w:rFonts w:eastAsia="Times New Roman"/>
                <w:lang w:eastAsia="en-GB"/>
              </w:rPr>
            </w:pPr>
            <w:r w:rsidRPr="00A4177C">
              <w:rPr>
                <w:rFonts w:eastAsia="Times New Roman"/>
                <w:lang w:eastAsia="en-GB"/>
              </w:rPr>
              <w:t>Local Government (Miscellaneous Provisions) Act 1976</w:t>
            </w:r>
          </w:p>
        </w:tc>
        <w:tc>
          <w:tcPr>
            <w:tcW w:w="5037" w:type="dxa"/>
            <w:tcBorders>
              <w:top w:val="single" w:sz="4" w:space="0" w:color="auto"/>
              <w:left w:val="single" w:sz="4" w:space="0" w:color="auto"/>
              <w:bottom w:val="single" w:sz="4" w:space="0" w:color="auto"/>
              <w:right w:val="single" w:sz="4" w:space="0" w:color="auto"/>
            </w:tcBorders>
            <w:hideMark/>
          </w:tcPr>
          <w:p w14:paraId="338A895B" w14:textId="77777777" w:rsidR="0011701D" w:rsidRPr="00A4177C" w:rsidRDefault="0011701D" w:rsidP="005C7247">
            <w:pPr>
              <w:rPr>
                <w:rFonts w:eastAsia="Times New Roman"/>
                <w:lang w:eastAsia="en-GB"/>
              </w:rPr>
            </w:pPr>
            <w:r w:rsidRPr="00A4177C">
              <w:rPr>
                <w:rFonts w:eastAsia="Times New Roman"/>
                <w:lang w:eastAsia="en-GB"/>
              </w:rPr>
              <w:t>Taxi Licensing</w:t>
            </w:r>
          </w:p>
        </w:tc>
      </w:tr>
      <w:tr w:rsidR="0011701D" w:rsidRPr="00A4177C" w14:paraId="2465AC27"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56BF5622" w14:textId="77777777" w:rsidR="0011701D" w:rsidRPr="00A4177C" w:rsidRDefault="0011701D" w:rsidP="005C7247">
            <w:pPr>
              <w:rPr>
                <w:rFonts w:eastAsia="Times New Roman"/>
                <w:lang w:eastAsia="en-GB"/>
              </w:rPr>
            </w:pPr>
            <w:r w:rsidRPr="00A4177C">
              <w:rPr>
                <w:rFonts w:eastAsia="Times New Roman"/>
                <w:lang w:eastAsia="en-GB"/>
              </w:rPr>
              <w:t>Local Government (Miscellaneous Provisions) Act 1982</w:t>
            </w:r>
          </w:p>
        </w:tc>
        <w:tc>
          <w:tcPr>
            <w:tcW w:w="5037" w:type="dxa"/>
            <w:tcBorders>
              <w:top w:val="single" w:sz="4" w:space="0" w:color="auto"/>
              <w:left w:val="single" w:sz="4" w:space="0" w:color="auto"/>
              <w:bottom w:val="single" w:sz="4" w:space="0" w:color="auto"/>
              <w:right w:val="single" w:sz="4" w:space="0" w:color="auto"/>
            </w:tcBorders>
            <w:hideMark/>
          </w:tcPr>
          <w:p w14:paraId="055837E9" w14:textId="77777777" w:rsidR="0011701D" w:rsidRPr="00A4177C" w:rsidRDefault="0011701D" w:rsidP="005C7247">
            <w:pPr>
              <w:rPr>
                <w:rFonts w:eastAsia="Times New Roman"/>
                <w:lang w:eastAsia="en-GB"/>
              </w:rPr>
            </w:pPr>
            <w:r w:rsidRPr="00A4177C">
              <w:rPr>
                <w:rFonts w:eastAsia="Times New Roman"/>
                <w:lang w:eastAsia="en-GB"/>
              </w:rPr>
              <w:t>Public entertainment licensing; sex shops licences; street trading</w:t>
            </w:r>
          </w:p>
        </w:tc>
      </w:tr>
      <w:tr w:rsidR="0011701D" w:rsidRPr="00A4177C" w14:paraId="5A0E04C8"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6B8A2B15" w14:textId="77777777" w:rsidR="0011701D" w:rsidRPr="00A4177C" w:rsidRDefault="0011701D" w:rsidP="005C7247">
            <w:pPr>
              <w:rPr>
                <w:rFonts w:eastAsia="Times New Roman"/>
                <w:lang w:eastAsia="en-GB"/>
              </w:rPr>
            </w:pPr>
            <w:r w:rsidRPr="00A4177C">
              <w:rPr>
                <w:rFonts w:eastAsia="Times New Roman"/>
                <w:lang w:eastAsia="en-GB"/>
              </w:rPr>
              <w:t>Performing Animals (Regulation) Act 1925</w:t>
            </w:r>
          </w:p>
        </w:tc>
        <w:tc>
          <w:tcPr>
            <w:tcW w:w="5037" w:type="dxa"/>
            <w:tcBorders>
              <w:top w:val="single" w:sz="4" w:space="0" w:color="auto"/>
              <w:left w:val="single" w:sz="4" w:space="0" w:color="auto"/>
              <w:bottom w:val="single" w:sz="4" w:space="0" w:color="auto"/>
              <w:right w:val="single" w:sz="4" w:space="0" w:color="auto"/>
            </w:tcBorders>
            <w:hideMark/>
          </w:tcPr>
          <w:p w14:paraId="2EA3B972" w14:textId="77777777" w:rsidR="0011701D" w:rsidRPr="00A4177C" w:rsidRDefault="0011701D" w:rsidP="005C7247">
            <w:pPr>
              <w:rPr>
                <w:rFonts w:eastAsia="Times New Roman"/>
                <w:lang w:eastAsia="en-GB"/>
              </w:rPr>
            </w:pPr>
            <w:r w:rsidRPr="00A4177C">
              <w:rPr>
                <w:rFonts w:eastAsia="Times New Roman"/>
                <w:lang w:eastAsia="en-GB"/>
              </w:rPr>
              <w:t>Registration of animals which perform or are exhibited</w:t>
            </w:r>
          </w:p>
        </w:tc>
      </w:tr>
      <w:tr w:rsidR="0011701D" w:rsidRPr="00A4177C" w14:paraId="3734B7C9"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66DA599A" w14:textId="77777777" w:rsidR="0011701D" w:rsidRPr="00A4177C" w:rsidRDefault="0011701D" w:rsidP="005C7247">
            <w:pPr>
              <w:rPr>
                <w:rFonts w:eastAsia="Times New Roman"/>
                <w:lang w:eastAsia="en-GB"/>
              </w:rPr>
            </w:pPr>
            <w:r w:rsidRPr="00A4177C">
              <w:rPr>
                <w:rFonts w:eastAsia="Times New Roman"/>
                <w:lang w:eastAsia="en-GB"/>
              </w:rPr>
              <w:t>Pet Animals Act 1951</w:t>
            </w:r>
          </w:p>
        </w:tc>
        <w:tc>
          <w:tcPr>
            <w:tcW w:w="5037" w:type="dxa"/>
            <w:tcBorders>
              <w:top w:val="single" w:sz="4" w:space="0" w:color="auto"/>
              <w:left w:val="single" w:sz="4" w:space="0" w:color="auto"/>
              <w:bottom w:val="single" w:sz="4" w:space="0" w:color="auto"/>
              <w:right w:val="single" w:sz="4" w:space="0" w:color="auto"/>
            </w:tcBorders>
            <w:hideMark/>
          </w:tcPr>
          <w:p w14:paraId="61AC46D4" w14:textId="77777777" w:rsidR="0011701D" w:rsidRPr="00A4177C" w:rsidRDefault="0011701D" w:rsidP="005C7247">
            <w:pPr>
              <w:rPr>
                <w:rFonts w:eastAsia="Times New Roman"/>
                <w:lang w:eastAsia="en-GB"/>
              </w:rPr>
            </w:pPr>
            <w:r w:rsidRPr="00A4177C">
              <w:rPr>
                <w:rFonts w:eastAsia="Times New Roman"/>
                <w:lang w:eastAsia="en-GB"/>
              </w:rPr>
              <w:t>Licensing of pet shops</w:t>
            </w:r>
          </w:p>
          <w:p w14:paraId="292623B6" w14:textId="77777777" w:rsidR="0011701D" w:rsidRPr="00A4177C" w:rsidRDefault="0011701D" w:rsidP="005C7247">
            <w:pPr>
              <w:rPr>
                <w:rFonts w:eastAsia="Times New Roman"/>
                <w:lang w:eastAsia="en-GB"/>
              </w:rPr>
            </w:pPr>
          </w:p>
        </w:tc>
      </w:tr>
      <w:tr w:rsidR="0011701D" w:rsidRPr="00A4177C" w14:paraId="7E11821B"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7C7B7C79" w14:textId="77777777" w:rsidR="0011701D" w:rsidRPr="00A4177C" w:rsidRDefault="0011701D" w:rsidP="005C7247">
            <w:pPr>
              <w:rPr>
                <w:rFonts w:eastAsia="Times New Roman"/>
                <w:lang w:eastAsia="en-GB"/>
              </w:rPr>
            </w:pPr>
            <w:r w:rsidRPr="00A4177C">
              <w:rPr>
                <w:rFonts w:eastAsia="Times New Roman"/>
                <w:lang w:eastAsia="en-GB"/>
              </w:rPr>
              <w:t>Petroleum (Consolidation) Act 1928</w:t>
            </w:r>
          </w:p>
        </w:tc>
        <w:tc>
          <w:tcPr>
            <w:tcW w:w="5037" w:type="dxa"/>
            <w:tcBorders>
              <w:top w:val="single" w:sz="4" w:space="0" w:color="auto"/>
              <w:left w:val="single" w:sz="4" w:space="0" w:color="auto"/>
              <w:bottom w:val="single" w:sz="4" w:space="0" w:color="auto"/>
              <w:right w:val="single" w:sz="4" w:space="0" w:color="auto"/>
            </w:tcBorders>
            <w:hideMark/>
          </w:tcPr>
          <w:p w14:paraId="286321B9" w14:textId="77777777" w:rsidR="0011701D" w:rsidRPr="00A4177C" w:rsidRDefault="0011701D" w:rsidP="005C7247">
            <w:pPr>
              <w:rPr>
                <w:rFonts w:eastAsia="Times New Roman"/>
                <w:lang w:eastAsia="en-GB"/>
              </w:rPr>
            </w:pPr>
            <w:r w:rsidRPr="00A4177C">
              <w:rPr>
                <w:rFonts w:eastAsia="Times New Roman"/>
                <w:lang w:eastAsia="en-GB"/>
              </w:rPr>
              <w:t>Requires business storing petroleum spirit to hold a licence and to comply with stringent safety rules</w:t>
            </w:r>
          </w:p>
        </w:tc>
      </w:tr>
      <w:tr w:rsidR="0011701D" w:rsidRPr="00A4177C" w14:paraId="6980261E"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00B94617" w14:textId="77777777" w:rsidR="0011701D" w:rsidRPr="00A4177C" w:rsidRDefault="0011701D" w:rsidP="005C7247">
            <w:pPr>
              <w:rPr>
                <w:rFonts w:eastAsia="Times New Roman"/>
                <w:lang w:eastAsia="en-GB"/>
              </w:rPr>
            </w:pPr>
            <w:r w:rsidRPr="00A4177C">
              <w:rPr>
                <w:rFonts w:eastAsia="Times New Roman"/>
                <w:lang w:eastAsia="en-GB"/>
              </w:rPr>
              <w:t>Petroleum (Transfer of Licences) Act 1936</w:t>
            </w:r>
          </w:p>
        </w:tc>
        <w:tc>
          <w:tcPr>
            <w:tcW w:w="5037" w:type="dxa"/>
            <w:tcBorders>
              <w:top w:val="single" w:sz="4" w:space="0" w:color="auto"/>
              <w:left w:val="single" w:sz="4" w:space="0" w:color="auto"/>
              <w:bottom w:val="single" w:sz="4" w:space="0" w:color="auto"/>
              <w:right w:val="single" w:sz="4" w:space="0" w:color="auto"/>
            </w:tcBorders>
          </w:tcPr>
          <w:p w14:paraId="5EC292A1" w14:textId="77777777" w:rsidR="0011701D" w:rsidRPr="00A4177C" w:rsidRDefault="0011701D" w:rsidP="005C7247">
            <w:pPr>
              <w:rPr>
                <w:rFonts w:eastAsia="Times New Roman"/>
                <w:lang w:eastAsia="en-GB"/>
              </w:rPr>
            </w:pPr>
            <w:r w:rsidRPr="00A4177C">
              <w:rPr>
                <w:rFonts w:eastAsia="Times New Roman"/>
                <w:lang w:eastAsia="en-GB"/>
              </w:rPr>
              <w:t xml:space="preserve">An act to permit the transfer of petroleum spirit licences granted under Petroleum Consolidation Act  </w:t>
            </w:r>
          </w:p>
        </w:tc>
      </w:tr>
      <w:tr w:rsidR="0011701D" w:rsidRPr="00A4177C" w14:paraId="21D18609"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74434D53" w14:textId="77777777" w:rsidR="0011701D" w:rsidRPr="00A4177C" w:rsidRDefault="0011701D" w:rsidP="005C7247">
            <w:pPr>
              <w:rPr>
                <w:rFonts w:eastAsia="Times New Roman"/>
                <w:lang w:eastAsia="en-GB"/>
              </w:rPr>
            </w:pPr>
            <w:r w:rsidRPr="00A4177C">
              <w:rPr>
                <w:rFonts w:eastAsia="Times New Roman"/>
                <w:lang w:eastAsia="en-GB"/>
              </w:rPr>
              <w:t>Poisons Act 1972</w:t>
            </w:r>
          </w:p>
        </w:tc>
        <w:tc>
          <w:tcPr>
            <w:tcW w:w="5037" w:type="dxa"/>
            <w:tcBorders>
              <w:top w:val="single" w:sz="4" w:space="0" w:color="auto"/>
              <w:left w:val="single" w:sz="4" w:space="0" w:color="auto"/>
              <w:bottom w:val="single" w:sz="4" w:space="0" w:color="auto"/>
              <w:right w:val="single" w:sz="4" w:space="0" w:color="auto"/>
            </w:tcBorders>
            <w:hideMark/>
          </w:tcPr>
          <w:p w14:paraId="54FA4FBA" w14:textId="77777777" w:rsidR="0011701D" w:rsidRPr="00A4177C" w:rsidRDefault="0011701D" w:rsidP="005C7247">
            <w:pPr>
              <w:rPr>
                <w:rFonts w:eastAsia="Times New Roman"/>
                <w:lang w:eastAsia="en-GB"/>
              </w:rPr>
            </w:pPr>
            <w:r w:rsidRPr="00A4177C">
              <w:rPr>
                <w:rFonts w:eastAsia="Times New Roman"/>
                <w:lang w:eastAsia="en-GB"/>
              </w:rPr>
              <w:t>Provides for registration of the sellers of poisons and controls the sale of poisons</w:t>
            </w:r>
          </w:p>
        </w:tc>
      </w:tr>
      <w:tr w:rsidR="0011701D" w:rsidRPr="00A4177C" w14:paraId="4A748712"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7E0FDD95" w14:textId="77777777" w:rsidR="0011701D" w:rsidRPr="00A4177C" w:rsidRDefault="0011701D" w:rsidP="005C7247">
            <w:pPr>
              <w:rPr>
                <w:rFonts w:eastAsia="Times New Roman"/>
                <w:lang w:eastAsia="en-GB"/>
              </w:rPr>
            </w:pPr>
            <w:r w:rsidRPr="00A4177C">
              <w:rPr>
                <w:rFonts w:eastAsia="Times New Roman"/>
                <w:lang w:eastAsia="en-GB"/>
              </w:rPr>
              <w:t>Police Factories etc. (Miscellaneous Provisions) Act 1916</w:t>
            </w:r>
          </w:p>
        </w:tc>
        <w:tc>
          <w:tcPr>
            <w:tcW w:w="5037" w:type="dxa"/>
            <w:tcBorders>
              <w:top w:val="single" w:sz="4" w:space="0" w:color="auto"/>
              <w:left w:val="single" w:sz="4" w:space="0" w:color="auto"/>
              <w:bottom w:val="single" w:sz="4" w:space="0" w:color="auto"/>
              <w:right w:val="single" w:sz="4" w:space="0" w:color="auto"/>
            </w:tcBorders>
            <w:hideMark/>
          </w:tcPr>
          <w:p w14:paraId="41B4A6EC" w14:textId="77777777" w:rsidR="0011701D" w:rsidRPr="00A4177C" w:rsidRDefault="0011701D" w:rsidP="005C7247">
            <w:pPr>
              <w:rPr>
                <w:rFonts w:eastAsia="Times New Roman"/>
                <w:lang w:eastAsia="en-GB"/>
              </w:rPr>
            </w:pPr>
            <w:r w:rsidRPr="00A4177C">
              <w:rPr>
                <w:rFonts w:eastAsia="Times New Roman"/>
                <w:lang w:eastAsia="en-GB"/>
              </w:rPr>
              <w:t>Control of street collections</w:t>
            </w:r>
          </w:p>
        </w:tc>
      </w:tr>
      <w:tr w:rsidR="0011701D" w:rsidRPr="00A4177C" w14:paraId="10EDF39B"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736EA77C" w14:textId="77777777" w:rsidR="0011701D" w:rsidRPr="00A4177C" w:rsidRDefault="0011701D" w:rsidP="005C7247">
            <w:pPr>
              <w:rPr>
                <w:rFonts w:eastAsia="Times New Roman"/>
                <w:lang w:eastAsia="en-GB"/>
              </w:rPr>
            </w:pPr>
            <w:r w:rsidRPr="00A4177C">
              <w:rPr>
                <w:rFonts w:eastAsia="Times New Roman"/>
                <w:lang w:eastAsia="en-GB"/>
              </w:rPr>
              <w:t>Policing &amp; Crime Act 2009</w:t>
            </w:r>
          </w:p>
        </w:tc>
        <w:tc>
          <w:tcPr>
            <w:tcW w:w="5037" w:type="dxa"/>
            <w:tcBorders>
              <w:top w:val="single" w:sz="4" w:space="0" w:color="auto"/>
              <w:left w:val="single" w:sz="4" w:space="0" w:color="auto"/>
              <w:bottom w:val="single" w:sz="4" w:space="0" w:color="auto"/>
              <w:right w:val="single" w:sz="4" w:space="0" w:color="auto"/>
            </w:tcBorders>
            <w:hideMark/>
          </w:tcPr>
          <w:p w14:paraId="771C3A1A" w14:textId="77777777" w:rsidR="0011701D" w:rsidRPr="00A4177C" w:rsidRDefault="0011701D" w:rsidP="005C7247">
            <w:pPr>
              <w:rPr>
                <w:rFonts w:eastAsia="Times New Roman"/>
                <w:lang w:eastAsia="en-GB"/>
              </w:rPr>
            </w:pPr>
            <w:r w:rsidRPr="00A4177C">
              <w:rPr>
                <w:rFonts w:eastAsia="Times New Roman"/>
                <w:lang w:eastAsia="en-GB"/>
              </w:rPr>
              <w:t>Sex Entertainment Venues, Alcohol Licences</w:t>
            </w:r>
          </w:p>
        </w:tc>
      </w:tr>
      <w:tr w:rsidR="0011701D" w:rsidRPr="00A4177C" w14:paraId="364C40C9"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13A7340A" w14:textId="77777777" w:rsidR="0011701D" w:rsidRPr="00A4177C" w:rsidRDefault="0011701D" w:rsidP="005C7247">
            <w:pPr>
              <w:rPr>
                <w:rFonts w:eastAsia="Times New Roman"/>
                <w:lang w:eastAsia="en-GB"/>
              </w:rPr>
            </w:pPr>
            <w:r w:rsidRPr="00A4177C">
              <w:rPr>
                <w:rFonts w:eastAsia="Times New Roman"/>
                <w:lang w:eastAsia="en-GB"/>
              </w:rPr>
              <w:t>Private Security Industry Act 2001</w:t>
            </w:r>
          </w:p>
        </w:tc>
        <w:tc>
          <w:tcPr>
            <w:tcW w:w="5037" w:type="dxa"/>
            <w:tcBorders>
              <w:top w:val="single" w:sz="4" w:space="0" w:color="auto"/>
              <w:left w:val="single" w:sz="4" w:space="0" w:color="auto"/>
              <w:bottom w:val="single" w:sz="4" w:space="0" w:color="auto"/>
              <w:right w:val="single" w:sz="4" w:space="0" w:color="auto"/>
            </w:tcBorders>
            <w:hideMark/>
          </w:tcPr>
          <w:p w14:paraId="108415FD" w14:textId="77777777" w:rsidR="0011701D" w:rsidRPr="00A4177C" w:rsidRDefault="0011701D" w:rsidP="005C7247">
            <w:pPr>
              <w:rPr>
                <w:rFonts w:eastAsia="Times New Roman"/>
                <w:lang w:eastAsia="en-GB"/>
              </w:rPr>
            </w:pPr>
            <w:r w:rsidRPr="00A4177C">
              <w:rPr>
                <w:rFonts w:eastAsia="Times New Roman"/>
                <w:lang w:eastAsia="en-GB"/>
              </w:rPr>
              <w:t xml:space="preserve">Door supervisors registration </w:t>
            </w:r>
          </w:p>
        </w:tc>
      </w:tr>
      <w:tr w:rsidR="0011701D" w:rsidRPr="00A4177C" w14:paraId="6F8AD205"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265E2980" w14:textId="77777777" w:rsidR="0011701D" w:rsidRPr="00A4177C" w:rsidRDefault="0011701D" w:rsidP="005C7247">
            <w:pPr>
              <w:rPr>
                <w:rFonts w:eastAsia="Times New Roman"/>
                <w:lang w:eastAsia="en-GB"/>
              </w:rPr>
            </w:pPr>
            <w:r w:rsidRPr="00A4177C">
              <w:rPr>
                <w:rFonts w:eastAsia="Times New Roman"/>
                <w:lang w:eastAsia="en-GB"/>
              </w:rPr>
              <w:t>Public Health Acts Amendment Act 1907</w:t>
            </w:r>
          </w:p>
        </w:tc>
        <w:tc>
          <w:tcPr>
            <w:tcW w:w="5037" w:type="dxa"/>
            <w:tcBorders>
              <w:top w:val="single" w:sz="4" w:space="0" w:color="auto"/>
              <w:left w:val="single" w:sz="4" w:space="0" w:color="auto"/>
              <w:bottom w:val="single" w:sz="4" w:space="0" w:color="auto"/>
              <w:right w:val="single" w:sz="4" w:space="0" w:color="auto"/>
            </w:tcBorders>
            <w:hideMark/>
          </w:tcPr>
          <w:p w14:paraId="056ADC1C" w14:textId="77777777" w:rsidR="0011701D" w:rsidRPr="00A4177C" w:rsidRDefault="0011701D" w:rsidP="005C7247">
            <w:pPr>
              <w:rPr>
                <w:rFonts w:eastAsia="Times New Roman"/>
                <w:lang w:eastAsia="en-GB"/>
              </w:rPr>
            </w:pPr>
            <w:r w:rsidRPr="00A4177C">
              <w:rPr>
                <w:rFonts w:eastAsia="Times New Roman"/>
                <w:lang w:eastAsia="en-GB"/>
              </w:rPr>
              <w:t>Licensing Pleasure boats</w:t>
            </w:r>
          </w:p>
        </w:tc>
      </w:tr>
      <w:tr w:rsidR="0011701D" w:rsidRPr="00A4177C" w14:paraId="1BFF74BB"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3BA7FE55" w14:textId="77777777" w:rsidR="0011701D" w:rsidRPr="00A4177C" w:rsidRDefault="0011701D" w:rsidP="005C7247">
            <w:pPr>
              <w:rPr>
                <w:rFonts w:eastAsia="Times New Roman"/>
                <w:lang w:eastAsia="en-GB"/>
              </w:rPr>
            </w:pPr>
            <w:r w:rsidRPr="00A4177C">
              <w:rPr>
                <w:rFonts w:eastAsia="Times New Roman"/>
                <w:lang w:eastAsia="en-GB"/>
              </w:rPr>
              <w:t>Riding Establishments Acts 1964 and 1970</w:t>
            </w:r>
          </w:p>
        </w:tc>
        <w:tc>
          <w:tcPr>
            <w:tcW w:w="5037" w:type="dxa"/>
            <w:tcBorders>
              <w:top w:val="single" w:sz="4" w:space="0" w:color="auto"/>
              <w:left w:val="single" w:sz="4" w:space="0" w:color="auto"/>
              <w:bottom w:val="single" w:sz="4" w:space="0" w:color="auto"/>
              <w:right w:val="single" w:sz="4" w:space="0" w:color="auto"/>
            </w:tcBorders>
            <w:hideMark/>
          </w:tcPr>
          <w:p w14:paraId="36D4C7BD" w14:textId="77777777" w:rsidR="0011701D" w:rsidRPr="00A4177C" w:rsidRDefault="0011701D" w:rsidP="005C7247">
            <w:pPr>
              <w:rPr>
                <w:rFonts w:eastAsia="Times New Roman"/>
                <w:lang w:eastAsia="en-GB"/>
              </w:rPr>
            </w:pPr>
            <w:r w:rsidRPr="00A4177C">
              <w:rPr>
                <w:rFonts w:eastAsia="Times New Roman"/>
                <w:lang w:eastAsia="en-GB"/>
              </w:rPr>
              <w:t>Licensing of trekking centres etc. where horses are hired out</w:t>
            </w:r>
          </w:p>
        </w:tc>
      </w:tr>
      <w:tr w:rsidR="0011701D" w:rsidRPr="00A4177C" w14:paraId="7BFEF998"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322DDFF5" w14:textId="77777777" w:rsidR="0011701D" w:rsidRPr="00A4177C" w:rsidRDefault="0011701D" w:rsidP="005C7247">
            <w:pPr>
              <w:rPr>
                <w:rFonts w:eastAsia="Times New Roman"/>
                <w:lang w:eastAsia="en-GB"/>
              </w:rPr>
            </w:pPr>
            <w:r w:rsidRPr="00A4177C">
              <w:rPr>
                <w:rFonts w:eastAsia="Times New Roman"/>
                <w:lang w:eastAsia="en-GB"/>
              </w:rPr>
              <w:t>Road Traffic Offenders Act 1988</w:t>
            </w:r>
          </w:p>
        </w:tc>
        <w:tc>
          <w:tcPr>
            <w:tcW w:w="5037" w:type="dxa"/>
            <w:tcBorders>
              <w:top w:val="single" w:sz="4" w:space="0" w:color="auto"/>
              <w:left w:val="single" w:sz="4" w:space="0" w:color="auto"/>
              <w:bottom w:val="single" w:sz="4" w:space="0" w:color="auto"/>
              <w:right w:val="single" w:sz="4" w:space="0" w:color="auto"/>
            </w:tcBorders>
            <w:hideMark/>
          </w:tcPr>
          <w:p w14:paraId="24F5926C" w14:textId="77777777" w:rsidR="0011701D" w:rsidRPr="00A4177C" w:rsidRDefault="0011701D" w:rsidP="005C7247">
            <w:pPr>
              <w:rPr>
                <w:rFonts w:eastAsia="Times New Roman"/>
                <w:lang w:eastAsia="en-GB"/>
              </w:rPr>
            </w:pPr>
            <w:r w:rsidRPr="00A4177C">
              <w:rPr>
                <w:rFonts w:eastAsia="Times New Roman"/>
                <w:lang w:eastAsia="en-GB"/>
              </w:rPr>
              <w:t>Enforcement provisions in relation to taxi drivers</w:t>
            </w:r>
          </w:p>
        </w:tc>
      </w:tr>
      <w:tr w:rsidR="0011701D" w:rsidRPr="00A4177C" w14:paraId="4463ADD9"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7FBA3D8B" w14:textId="77777777" w:rsidR="0011701D" w:rsidRPr="00A4177C" w:rsidRDefault="0011701D" w:rsidP="005C7247">
            <w:pPr>
              <w:rPr>
                <w:rFonts w:eastAsia="Times New Roman"/>
                <w:lang w:eastAsia="en-GB"/>
              </w:rPr>
            </w:pPr>
            <w:r w:rsidRPr="00A4177C">
              <w:rPr>
                <w:rFonts w:eastAsia="Times New Roman"/>
                <w:lang w:eastAsia="en-GB"/>
              </w:rPr>
              <w:t>Scrap Metal Dealers Act 1964</w:t>
            </w:r>
          </w:p>
        </w:tc>
        <w:tc>
          <w:tcPr>
            <w:tcW w:w="5037" w:type="dxa"/>
            <w:tcBorders>
              <w:top w:val="single" w:sz="4" w:space="0" w:color="auto"/>
              <w:left w:val="single" w:sz="4" w:space="0" w:color="auto"/>
              <w:bottom w:val="single" w:sz="4" w:space="0" w:color="auto"/>
              <w:right w:val="single" w:sz="4" w:space="0" w:color="auto"/>
            </w:tcBorders>
            <w:hideMark/>
          </w:tcPr>
          <w:p w14:paraId="26D7EB1E" w14:textId="77777777" w:rsidR="0011701D" w:rsidRPr="00A4177C" w:rsidRDefault="0011701D" w:rsidP="005C7247">
            <w:pPr>
              <w:rPr>
                <w:rFonts w:eastAsia="Times New Roman"/>
                <w:lang w:eastAsia="en-GB"/>
              </w:rPr>
            </w:pPr>
            <w:r w:rsidRPr="00A4177C">
              <w:rPr>
                <w:rFonts w:eastAsia="Times New Roman"/>
                <w:lang w:eastAsia="en-GB"/>
              </w:rPr>
              <w:t>Registration of scrap dealers</w:t>
            </w:r>
          </w:p>
        </w:tc>
      </w:tr>
      <w:tr w:rsidR="0011701D" w:rsidRPr="00A4177C" w14:paraId="2D191F87"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3F113067" w14:textId="77777777" w:rsidR="0011701D" w:rsidRPr="00A4177C" w:rsidRDefault="0011701D" w:rsidP="005C7247">
            <w:pPr>
              <w:rPr>
                <w:rFonts w:eastAsia="Times New Roman"/>
                <w:lang w:eastAsia="en-GB"/>
              </w:rPr>
            </w:pPr>
            <w:r w:rsidRPr="00A4177C">
              <w:rPr>
                <w:rFonts w:eastAsia="Times New Roman"/>
                <w:lang w:eastAsia="en-GB"/>
              </w:rPr>
              <w:t>Sunday Trading Act 1994</w:t>
            </w:r>
          </w:p>
        </w:tc>
        <w:tc>
          <w:tcPr>
            <w:tcW w:w="5037" w:type="dxa"/>
            <w:tcBorders>
              <w:top w:val="single" w:sz="4" w:space="0" w:color="auto"/>
              <w:left w:val="single" w:sz="4" w:space="0" w:color="auto"/>
              <w:bottom w:val="single" w:sz="4" w:space="0" w:color="auto"/>
              <w:right w:val="single" w:sz="4" w:space="0" w:color="auto"/>
            </w:tcBorders>
            <w:hideMark/>
          </w:tcPr>
          <w:p w14:paraId="117ABFB4" w14:textId="77777777" w:rsidR="0011701D" w:rsidRPr="00A4177C" w:rsidRDefault="0011701D" w:rsidP="005C7247">
            <w:pPr>
              <w:rPr>
                <w:rFonts w:eastAsia="Times New Roman"/>
                <w:lang w:eastAsia="en-GB"/>
              </w:rPr>
            </w:pPr>
            <w:r w:rsidRPr="00A4177C">
              <w:rPr>
                <w:rFonts w:eastAsia="Times New Roman"/>
                <w:lang w:eastAsia="en-GB"/>
              </w:rPr>
              <w:t>Controls hours of operation of large shops</w:t>
            </w:r>
          </w:p>
        </w:tc>
      </w:tr>
      <w:tr w:rsidR="0011701D" w:rsidRPr="00A4177C" w14:paraId="79577550"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37DB4E4B" w14:textId="77777777" w:rsidR="0011701D" w:rsidRPr="00A4177C" w:rsidRDefault="0011701D" w:rsidP="005C7247">
            <w:pPr>
              <w:rPr>
                <w:rFonts w:eastAsia="Times New Roman"/>
                <w:lang w:eastAsia="en-GB"/>
              </w:rPr>
            </w:pPr>
            <w:r w:rsidRPr="00A4177C">
              <w:rPr>
                <w:rFonts w:eastAsia="Times New Roman"/>
                <w:lang w:eastAsia="en-GB"/>
              </w:rPr>
              <w:t>Tattooing Minors Act 1969</w:t>
            </w:r>
          </w:p>
        </w:tc>
        <w:tc>
          <w:tcPr>
            <w:tcW w:w="5037" w:type="dxa"/>
            <w:tcBorders>
              <w:top w:val="single" w:sz="4" w:space="0" w:color="auto"/>
              <w:left w:val="single" w:sz="4" w:space="0" w:color="auto"/>
              <w:bottom w:val="single" w:sz="4" w:space="0" w:color="auto"/>
              <w:right w:val="single" w:sz="4" w:space="0" w:color="auto"/>
            </w:tcBorders>
            <w:hideMark/>
          </w:tcPr>
          <w:p w14:paraId="73575B53" w14:textId="77777777" w:rsidR="0011701D" w:rsidRPr="00A4177C" w:rsidRDefault="0011701D" w:rsidP="005C7247">
            <w:pPr>
              <w:rPr>
                <w:rFonts w:eastAsia="Times New Roman"/>
                <w:lang w:eastAsia="en-GB"/>
              </w:rPr>
            </w:pPr>
            <w:r w:rsidRPr="00A4177C">
              <w:rPr>
                <w:rFonts w:eastAsia="Times New Roman"/>
                <w:lang w:eastAsia="en-GB"/>
              </w:rPr>
              <w:t>Prohibits tattooing of under 18’s except as a medical procedure</w:t>
            </w:r>
          </w:p>
        </w:tc>
      </w:tr>
      <w:tr w:rsidR="0011701D" w:rsidRPr="00A4177C" w14:paraId="00BA1EF9"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2B3C6923" w14:textId="77777777" w:rsidR="0011701D" w:rsidRPr="00A4177C" w:rsidRDefault="0011701D" w:rsidP="005C7247">
            <w:pPr>
              <w:rPr>
                <w:rFonts w:eastAsia="Times New Roman"/>
                <w:lang w:eastAsia="en-GB"/>
              </w:rPr>
            </w:pPr>
            <w:r w:rsidRPr="00A4177C">
              <w:rPr>
                <w:rFonts w:eastAsia="Times New Roman"/>
                <w:lang w:eastAsia="en-GB"/>
              </w:rPr>
              <w:lastRenderedPageBreak/>
              <w:t>Theft Acts 1968 and 1978</w:t>
            </w:r>
          </w:p>
        </w:tc>
        <w:tc>
          <w:tcPr>
            <w:tcW w:w="5037" w:type="dxa"/>
            <w:tcBorders>
              <w:top w:val="single" w:sz="4" w:space="0" w:color="auto"/>
              <w:left w:val="single" w:sz="4" w:space="0" w:color="auto"/>
              <w:bottom w:val="single" w:sz="4" w:space="0" w:color="auto"/>
              <w:right w:val="single" w:sz="4" w:space="0" w:color="auto"/>
            </w:tcBorders>
            <w:hideMark/>
          </w:tcPr>
          <w:p w14:paraId="479A2CEB" w14:textId="77777777" w:rsidR="0011701D" w:rsidRPr="00A4177C" w:rsidRDefault="0011701D" w:rsidP="005C7247">
            <w:pPr>
              <w:rPr>
                <w:rFonts w:eastAsia="Times New Roman"/>
                <w:lang w:eastAsia="en-GB"/>
              </w:rPr>
            </w:pPr>
            <w:r w:rsidRPr="00A4177C">
              <w:rPr>
                <w:rFonts w:eastAsia="Times New Roman"/>
                <w:lang w:eastAsia="en-GB"/>
              </w:rPr>
              <w:t>Obtaining money by deception</w:t>
            </w:r>
          </w:p>
        </w:tc>
      </w:tr>
      <w:tr w:rsidR="0011701D" w:rsidRPr="00A4177C" w14:paraId="2D49F940"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7F42E3A3" w14:textId="77777777" w:rsidR="0011701D" w:rsidRPr="00A4177C" w:rsidRDefault="0011701D" w:rsidP="005C7247">
            <w:pPr>
              <w:rPr>
                <w:rFonts w:eastAsia="Times New Roman"/>
                <w:lang w:eastAsia="en-GB"/>
              </w:rPr>
            </w:pPr>
            <w:r w:rsidRPr="00A4177C">
              <w:rPr>
                <w:rFonts w:eastAsia="Times New Roman"/>
                <w:lang w:eastAsia="en-GB"/>
              </w:rPr>
              <w:t>Town Police Clauses Act 1847</w:t>
            </w:r>
          </w:p>
        </w:tc>
        <w:tc>
          <w:tcPr>
            <w:tcW w:w="5037" w:type="dxa"/>
            <w:tcBorders>
              <w:top w:val="single" w:sz="4" w:space="0" w:color="auto"/>
              <w:left w:val="single" w:sz="4" w:space="0" w:color="auto"/>
              <w:bottom w:val="single" w:sz="4" w:space="0" w:color="auto"/>
              <w:right w:val="single" w:sz="4" w:space="0" w:color="auto"/>
            </w:tcBorders>
            <w:hideMark/>
          </w:tcPr>
          <w:p w14:paraId="4423D25C" w14:textId="77777777" w:rsidR="0011701D" w:rsidRPr="00A4177C" w:rsidRDefault="0011701D" w:rsidP="005C7247">
            <w:pPr>
              <w:rPr>
                <w:rFonts w:eastAsia="Times New Roman"/>
                <w:lang w:eastAsia="en-GB"/>
              </w:rPr>
            </w:pPr>
            <w:r w:rsidRPr="00A4177C">
              <w:rPr>
                <w:rFonts w:eastAsia="Times New Roman"/>
                <w:lang w:eastAsia="en-GB"/>
              </w:rPr>
              <w:t>Licensing of taxis</w:t>
            </w:r>
          </w:p>
        </w:tc>
      </w:tr>
      <w:tr w:rsidR="0011701D" w:rsidRPr="00A4177C" w14:paraId="3BE6565A"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09EBE053" w14:textId="77777777" w:rsidR="0011701D" w:rsidRPr="00A4177C" w:rsidRDefault="0011701D" w:rsidP="005C7247">
            <w:pPr>
              <w:rPr>
                <w:rFonts w:eastAsia="Times New Roman"/>
                <w:lang w:eastAsia="en-GB"/>
              </w:rPr>
            </w:pPr>
            <w:r w:rsidRPr="00A4177C">
              <w:rPr>
                <w:rFonts w:eastAsia="Times New Roman"/>
                <w:lang w:eastAsia="en-GB"/>
              </w:rPr>
              <w:t>Transport Act 1985</w:t>
            </w:r>
          </w:p>
        </w:tc>
        <w:tc>
          <w:tcPr>
            <w:tcW w:w="5037" w:type="dxa"/>
            <w:tcBorders>
              <w:top w:val="single" w:sz="4" w:space="0" w:color="auto"/>
              <w:left w:val="single" w:sz="4" w:space="0" w:color="auto"/>
              <w:bottom w:val="single" w:sz="4" w:space="0" w:color="auto"/>
              <w:right w:val="single" w:sz="4" w:space="0" w:color="auto"/>
            </w:tcBorders>
            <w:hideMark/>
          </w:tcPr>
          <w:p w14:paraId="39097BFC" w14:textId="77777777" w:rsidR="0011701D" w:rsidRPr="00A4177C" w:rsidRDefault="0011701D" w:rsidP="005C7247">
            <w:pPr>
              <w:rPr>
                <w:rFonts w:eastAsia="Times New Roman"/>
                <w:lang w:eastAsia="en-GB"/>
              </w:rPr>
            </w:pPr>
            <w:r w:rsidRPr="00A4177C">
              <w:rPr>
                <w:rFonts w:eastAsia="Times New Roman"/>
                <w:lang w:eastAsia="en-GB"/>
              </w:rPr>
              <w:t>Regulation of taxis</w:t>
            </w:r>
          </w:p>
        </w:tc>
      </w:tr>
      <w:tr w:rsidR="0011701D" w:rsidRPr="00A4177C" w14:paraId="3D98BC81"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0E8B9271" w14:textId="77777777" w:rsidR="0011701D" w:rsidRPr="00A4177C" w:rsidRDefault="0011701D" w:rsidP="005C7247">
            <w:pPr>
              <w:rPr>
                <w:rFonts w:eastAsia="Times New Roman"/>
                <w:lang w:eastAsia="en-GB"/>
              </w:rPr>
            </w:pPr>
            <w:r w:rsidRPr="00A4177C">
              <w:rPr>
                <w:rFonts w:eastAsia="Times New Roman"/>
                <w:lang w:eastAsia="en-GB"/>
              </w:rPr>
              <w:t>Vehicles (Crime) Act 2001</w:t>
            </w:r>
          </w:p>
        </w:tc>
        <w:tc>
          <w:tcPr>
            <w:tcW w:w="5037" w:type="dxa"/>
            <w:tcBorders>
              <w:top w:val="single" w:sz="4" w:space="0" w:color="auto"/>
              <w:left w:val="single" w:sz="4" w:space="0" w:color="auto"/>
              <w:bottom w:val="single" w:sz="4" w:space="0" w:color="auto"/>
              <w:right w:val="single" w:sz="4" w:space="0" w:color="auto"/>
            </w:tcBorders>
            <w:hideMark/>
          </w:tcPr>
          <w:p w14:paraId="1B7DA111" w14:textId="77777777" w:rsidR="0011701D" w:rsidRPr="00A4177C" w:rsidRDefault="0011701D" w:rsidP="005C7247">
            <w:pPr>
              <w:rPr>
                <w:rFonts w:eastAsia="Times New Roman"/>
                <w:lang w:eastAsia="en-GB"/>
              </w:rPr>
            </w:pPr>
            <w:r w:rsidRPr="00A4177C">
              <w:rPr>
                <w:rFonts w:eastAsia="Times New Roman"/>
                <w:lang w:eastAsia="en-GB"/>
              </w:rPr>
              <w:t>Regulates motor salvage operators and registration plate suppliers</w:t>
            </w:r>
          </w:p>
        </w:tc>
      </w:tr>
      <w:tr w:rsidR="0011701D" w:rsidRPr="00A4177C" w14:paraId="2897C275"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2784649A" w14:textId="77777777" w:rsidR="0011701D" w:rsidRPr="00A4177C" w:rsidRDefault="0011701D" w:rsidP="005C7247">
            <w:pPr>
              <w:rPr>
                <w:rFonts w:eastAsia="Times New Roman"/>
                <w:lang w:eastAsia="en-GB"/>
              </w:rPr>
            </w:pPr>
            <w:r w:rsidRPr="00A4177C">
              <w:rPr>
                <w:rFonts w:eastAsia="Times New Roman"/>
                <w:lang w:eastAsia="en-GB"/>
              </w:rPr>
              <w:t>West Glamorgan Act 1987</w:t>
            </w:r>
          </w:p>
        </w:tc>
        <w:tc>
          <w:tcPr>
            <w:tcW w:w="5037" w:type="dxa"/>
            <w:tcBorders>
              <w:top w:val="single" w:sz="4" w:space="0" w:color="auto"/>
              <w:left w:val="single" w:sz="4" w:space="0" w:color="auto"/>
              <w:bottom w:val="single" w:sz="4" w:space="0" w:color="auto"/>
              <w:right w:val="single" w:sz="4" w:space="0" w:color="auto"/>
            </w:tcBorders>
            <w:hideMark/>
          </w:tcPr>
          <w:p w14:paraId="1D142337" w14:textId="77777777" w:rsidR="0011701D" w:rsidRPr="00A4177C" w:rsidRDefault="0011701D" w:rsidP="005C7247">
            <w:pPr>
              <w:rPr>
                <w:rFonts w:eastAsia="Times New Roman"/>
                <w:lang w:eastAsia="en-GB"/>
              </w:rPr>
            </w:pPr>
            <w:r w:rsidRPr="00A4177C">
              <w:rPr>
                <w:rFonts w:eastAsia="Times New Roman"/>
                <w:lang w:eastAsia="en-GB"/>
              </w:rPr>
              <w:t>Registration of hairdressers</w:t>
            </w:r>
          </w:p>
        </w:tc>
      </w:tr>
      <w:tr w:rsidR="0011701D" w:rsidRPr="00A4177C" w14:paraId="699EA43E" w14:textId="77777777" w:rsidTr="005C7247">
        <w:tc>
          <w:tcPr>
            <w:tcW w:w="4680" w:type="dxa"/>
            <w:tcBorders>
              <w:top w:val="single" w:sz="4" w:space="0" w:color="auto"/>
              <w:left w:val="single" w:sz="4" w:space="0" w:color="auto"/>
              <w:bottom w:val="single" w:sz="4" w:space="0" w:color="auto"/>
              <w:right w:val="single" w:sz="4" w:space="0" w:color="auto"/>
            </w:tcBorders>
            <w:hideMark/>
          </w:tcPr>
          <w:p w14:paraId="610BD54C" w14:textId="77777777" w:rsidR="0011701D" w:rsidRPr="00A4177C" w:rsidRDefault="0011701D" w:rsidP="005C7247">
            <w:pPr>
              <w:rPr>
                <w:rFonts w:eastAsia="Times New Roman"/>
                <w:lang w:eastAsia="en-GB"/>
              </w:rPr>
            </w:pPr>
            <w:r w:rsidRPr="00A4177C">
              <w:rPr>
                <w:rFonts w:eastAsia="Times New Roman"/>
                <w:lang w:eastAsia="en-GB"/>
              </w:rPr>
              <w:t>Zoo Licensing Act 1981</w:t>
            </w:r>
          </w:p>
        </w:tc>
        <w:tc>
          <w:tcPr>
            <w:tcW w:w="5037" w:type="dxa"/>
            <w:tcBorders>
              <w:top w:val="single" w:sz="4" w:space="0" w:color="auto"/>
              <w:left w:val="single" w:sz="4" w:space="0" w:color="auto"/>
              <w:bottom w:val="single" w:sz="4" w:space="0" w:color="auto"/>
              <w:right w:val="single" w:sz="4" w:space="0" w:color="auto"/>
            </w:tcBorders>
            <w:hideMark/>
          </w:tcPr>
          <w:p w14:paraId="1E02B9CD" w14:textId="77777777" w:rsidR="0011701D" w:rsidRPr="00A4177C" w:rsidRDefault="0011701D" w:rsidP="005C7247">
            <w:pPr>
              <w:rPr>
                <w:rFonts w:eastAsia="Times New Roman"/>
                <w:lang w:eastAsia="en-GB"/>
              </w:rPr>
            </w:pPr>
            <w:r w:rsidRPr="00A4177C">
              <w:rPr>
                <w:rFonts w:eastAsia="Times New Roman"/>
                <w:lang w:eastAsia="en-GB"/>
              </w:rPr>
              <w:t>Licensing of Zoos</w:t>
            </w:r>
          </w:p>
        </w:tc>
      </w:tr>
    </w:tbl>
    <w:p w14:paraId="060FD643" w14:textId="77777777" w:rsidR="0011701D" w:rsidRPr="00A4177C" w:rsidRDefault="0011701D" w:rsidP="0011701D">
      <w:pPr>
        <w:ind w:left="720" w:right="-720" w:hanging="720"/>
        <w:rPr>
          <w:rFonts w:eastAsia="Times New Roman"/>
          <w:lang w:eastAsia="en-GB"/>
        </w:rPr>
      </w:pPr>
    </w:p>
    <w:p w14:paraId="289B85DC" w14:textId="77777777" w:rsidR="0011701D" w:rsidRPr="00A4177C" w:rsidRDefault="0011701D" w:rsidP="0011701D">
      <w:pPr>
        <w:rPr>
          <w:rFonts w:eastAsia="Times New Roman"/>
          <w:lang w:eastAsia="en-GB"/>
        </w:rPr>
      </w:pPr>
    </w:p>
    <w:p w14:paraId="716B0144" w14:textId="77777777" w:rsidR="0011701D" w:rsidRPr="00A4177C" w:rsidRDefault="0011701D" w:rsidP="0011701D">
      <w:pPr>
        <w:adjustRightInd w:val="0"/>
        <w:ind w:left="709" w:hanging="709"/>
        <w:jc w:val="center"/>
        <w:rPr>
          <w:rFonts w:eastAsia="Times New Roman"/>
          <w:b/>
          <w:lang w:eastAsia="en-GB"/>
        </w:rPr>
      </w:pPr>
      <w:r w:rsidRPr="00A4177C">
        <w:rPr>
          <w:rFonts w:eastAsia="Times New Roman"/>
          <w:u w:val="single"/>
          <w:lang w:eastAsia="en-GB"/>
        </w:rPr>
        <w:br w:type="page"/>
      </w:r>
      <w:r w:rsidRPr="00A4177C">
        <w:rPr>
          <w:rFonts w:eastAsia="Times New Roman"/>
          <w:b/>
          <w:lang w:eastAsia="en-GB"/>
        </w:rPr>
        <w:lastRenderedPageBreak/>
        <w:t>SCHEDULE 2</w:t>
      </w:r>
    </w:p>
    <w:p w14:paraId="311C7E52" w14:textId="77777777" w:rsidR="0011701D" w:rsidRPr="00A4177C" w:rsidRDefault="0011701D" w:rsidP="0011701D">
      <w:pPr>
        <w:adjustRightInd w:val="0"/>
        <w:ind w:left="709" w:hanging="709"/>
        <w:jc w:val="center"/>
        <w:rPr>
          <w:rFonts w:eastAsia="Times New Roman"/>
          <w:b/>
          <w:lang w:eastAsia="en-GB"/>
        </w:rPr>
      </w:pPr>
    </w:p>
    <w:p w14:paraId="2D26E9EE" w14:textId="77777777" w:rsidR="0011701D" w:rsidRPr="00A4177C" w:rsidRDefault="0011701D" w:rsidP="0011701D">
      <w:pPr>
        <w:adjustRightInd w:val="0"/>
        <w:ind w:left="709" w:hanging="709"/>
        <w:jc w:val="center"/>
        <w:rPr>
          <w:rFonts w:eastAsia="Times New Roman"/>
          <w:b/>
          <w:lang w:eastAsia="en-GB"/>
        </w:rPr>
      </w:pPr>
    </w:p>
    <w:p w14:paraId="48E916A5"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(a)</w:t>
      </w:r>
      <w:r w:rsidRPr="00A4177C">
        <w:rPr>
          <w:rFonts w:eastAsia="Times New Roman"/>
          <w:lang w:eastAsia="en-GB"/>
        </w:rPr>
        <w:tab/>
        <w:t>Authority to serve notice under Section 50 of the Local Government (Miscellaneous Provisions) Act 1976 in relation to testing of licensed vehicles.</w:t>
      </w:r>
    </w:p>
    <w:p w14:paraId="311680D9" w14:textId="77777777" w:rsidR="0011701D" w:rsidRPr="00A4177C" w:rsidRDefault="0011701D" w:rsidP="0011701D">
      <w:pPr>
        <w:adjustRightInd w:val="0"/>
        <w:ind w:left="709" w:hanging="709"/>
        <w:rPr>
          <w:rFonts w:eastAsia="Times New Roman"/>
          <w:lang w:eastAsia="en-GB"/>
        </w:rPr>
      </w:pPr>
    </w:p>
    <w:p w14:paraId="4759D48E" w14:textId="77777777" w:rsidR="0011701D" w:rsidRPr="00A4177C" w:rsidRDefault="0011701D" w:rsidP="0011701D">
      <w:pPr>
        <w:adjustRightInd w:val="0"/>
        <w:ind w:left="709" w:hanging="709"/>
        <w:rPr>
          <w:rFonts w:eastAsia="Times New Roman"/>
          <w:lang w:eastAsia="en-GB"/>
        </w:rPr>
      </w:pPr>
      <w:r w:rsidRPr="00A4177C">
        <w:rPr>
          <w:rFonts w:eastAsia="Times New Roman"/>
          <w:lang w:eastAsia="en-GB"/>
        </w:rPr>
        <w:t>(b)</w:t>
      </w:r>
      <w:r w:rsidRPr="00A4177C">
        <w:rPr>
          <w:rFonts w:eastAsia="Times New Roman"/>
          <w:lang w:eastAsia="en-GB"/>
        </w:rPr>
        <w:tab/>
        <w:t>Authority to serve notice under Section 58 of the Local Government (Miscellaneous Provisions) Act 1976 requiring return of the licence plate or disc within seven days.</w:t>
      </w:r>
    </w:p>
    <w:p w14:paraId="5C3C2F9D" w14:textId="77777777" w:rsidR="0011701D" w:rsidRPr="00A4177C" w:rsidRDefault="0011701D" w:rsidP="0011701D">
      <w:pPr>
        <w:adjustRightInd w:val="0"/>
        <w:ind w:left="709" w:hanging="709"/>
        <w:rPr>
          <w:rFonts w:eastAsia="Times New Roman"/>
          <w:lang w:eastAsia="en-GB"/>
        </w:rPr>
      </w:pPr>
    </w:p>
    <w:p w14:paraId="0BFB86AF" w14:textId="1429846C" w:rsidR="00C60566" w:rsidRPr="00A4177C" w:rsidRDefault="0011701D" w:rsidP="0011701D">
      <w:pPr>
        <w:adjustRightInd w:val="0"/>
        <w:ind w:left="709" w:hanging="709"/>
        <w:rPr>
          <w:rFonts w:eastAsia="Times New Roman"/>
          <w:lang w:eastAsia="en-GB"/>
        </w:rPr>
      </w:pPr>
      <w:r w:rsidRPr="00A4177C">
        <w:rPr>
          <w:rFonts w:eastAsia="Times New Roman"/>
          <w:lang w:eastAsia="en-GB"/>
        </w:rPr>
        <w:t>(c)</w:t>
      </w:r>
      <w:r w:rsidRPr="00A4177C">
        <w:rPr>
          <w:rFonts w:eastAsia="Times New Roman"/>
          <w:lang w:eastAsia="en-GB"/>
        </w:rPr>
        <w:tab/>
        <w:t>Authority to serve notice under Section 68 of the Local Government (Miscellaneous Provisions) Act 1976 in respect of inspection of licensed vehicles.</w:t>
      </w:r>
    </w:p>
    <w:p w14:paraId="68DA00AA" w14:textId="4D9ABEEF" w:rsidR="00C60566" w:rsidRPr="00A4177C" w:rsidRDefault="00C60566" w:rsidP="00C60566">
      <w:pPr>
        <w:jc w:val="center"/>
        <w:rPr>
          <w:rFonts w:eastAsia="Times New Roman"/>
          <w:b/>
          <w:bCs/>
          <w:u w:val="single"/>
          <w:lang w:eastAsia="en-GB"/>
        </w:rPr>
      </w:pPr>
      <w:r w:rsidRPr="00A4177C">
        <w:rPr>
          <w:rFonts w:eastAsia="Times New Roman"/>
          <w:lang w:eastAsia="en-GB"/>
        </w:rPr>
        <w:br w:type="page"/>
      </w:r>
      <w:r w:rsidRPr="00A4177C">
        <w:rPr>
          <w:rFonts w:eastAsia="Times New Roman"/>
          <w:b/>
          <w:bCs/>
          <w:u w:val="single"/>
          <w:lang w:eastAsia="en-GB"/>
        </w:rPr>
        <w:lastRenderedPageBreak/>
        <w:t>Annex 2 - General Planning Delegations</w:t>
      </w:r>
    </w:p>
    <w:p w14:paraId="0E58770B" w14:textId="77777777" w:rsidR="00C60566" w:rsidRPr="00A4177C" w:rsidRDefault="00C60566" w:rsidP="00C60566">
      <w:pPr>
        <w:ind w:right="-22"/>
        <w:rPr>
          <w:rFonts w:eastAsia="Times New Roman"/>
          <w:lang w:eastAsia="en-GB"/>
        </w:rPr>
      </w:pPr>
    </w:p>
    <w:p w14:paraId="72DB8914" w14:textId="77777777" w:rsidR="00C60566" w:rsidRPr="00A4177C" w:rsidRDefault="00C60566" w:rsidP="00C60566">
      <w:pPr>
        <w:ind w:right="-22" w:hanging="567"/>
        <w:rPr>
          <w:rFonts w:eastAsia="Times New Roman"/>
          <w:b/>
          <w:lang w:eastAsia="en-GB"/>
        </w:rPr>
      </w:pPr>
      <w:r w:rsidRPr="00A4177C">
        <w:rPr>
          <w:rFonts w:eastAsia="Times New Roman"/>
          <w:b/>
          <w:lang w:eastAsia="en-GB"/>
        </w:rPr>
        <w:t>A.</w:t>
      </w:r>
      <w:r w:rsidRPr="00A4177C">
        <w:rPr>
          <w:rFonts w:eastAsia="Times New Roman"/>
          <w:b/>
          <w:lang w:eastAsia="en-GB"/>
        </w:rPr>
        <w:tab/>
        <w:t>Determination of applications/matters by the Planning Committee</w:t>
      </w:r>
    </w:p>
    <w:p w14:paraId="6B26CB49" w14:textId="77777777" w:rsidR="00C60566" w:rsidRPr="00A4177C" w:rsidRDefault="00C60566" w:rsidP="00C60566">
      <w:pPr>
        <w:ind w:right="-22"/>
        <w:rPr>
          <w:rFonts w:eastAsia="Times New Roman"/>
          <w:lang w:eastAsia="en-GB"/>
        </w:rPr>
      </w:pPr>
    </w:p>
    <w:p w14:paraId="4A5195A6" w14:textId="77777777" w:rsidR="00C60566" w:rsidRPr="00A4177C" w:rsidRDefault="00C60566" w:rsidP="00C60566">
      <w:pPr>
        <w:ind w:right="-22"/>
        <w:jc w:val="both"/>
        <w:rPr>
          <w:rFonts w:eastAsia="Times New Roman"/>
          <w:lang w:eastAsia="en-GB"/>
        </w:rPr>
      </w:pPr>
      <w:r w:rsidRPr="00A4177C">
        <w:rPr>
          <w:rFonts w:eastAsia="Times New Roman"/>
          <w:lang w:eastAsia="en-GB"/>
        </w:rPr>
        <w:t>The Planning Committee will determine all applications/matters which fall within the following criteria:-</w:t>
      </w:r>
    </w:p>
    <w:p w14:paraId="36E6CAF6" w14:textId="77777777" w:rsidR="00C60566" w:rsidRPr="00A4177C" w:rsidRDefault="00C60566" w:rsidP="00C60566">
      <w:pPr>
        <w:ind w:right="-22"/>
        <w:jc w:val="both"/>
        <w:rPr>
          <w:rFonts w:eastAsia="Times New Roman"/>
          <w:lang w:eastAsia="en-GB"/>
        </w:rPr>
      </w:pPr>
    </w:p>
    <w:p w14:paraId="4F05080C" w14:textId="77777777" w:rsidR="00C60566" w:rsidRPr="00A4177C" w:rsidRDefault="00C60566" w:rsidP="00C60566">
      <w:pPr>
        <w:ind w:left="709" w:right="-22" w:hanging="709"/>
        <w:jc w:val="both"/>
        <w:rPr>
          <w:rFonts w:eastAsia="Times New Roman"/>
          <w:i/>
          <w:lang w:eastAsia="en-GB"/>
        </w:rPr>
      </w:pPr>
      <w:r w:rsidRPr="00A4177C">
        <w:rPr>
          <w:rFonts w:eastAsia="Times New Roman"/>
          <w:lang w:eastAsia="en-GB"/>
        </w:rPr>
        <w:t>1.</w:t>
      </w:r>
      <w:r w:rsidRPr="00A4177C">
        <w:rPr>
          <w:rFonts w:eastAsia="Times New Roman"/>
          <w:lang w:eastAsia="en-GB"/>
        </w:rPr>
        <w:tab/>
        <w:t xml:space="preserve">Where an application is considered to be of strategic importance, or where it is considered by Officers to be appropriate to be determined by Members, taking into account the views of Members where they have requested an application to be considered at Committee </w:t>
      </w:r>
      <w:r w:rsidRPr="00A4177C">
        <w:rPr>
          <w:rFonts w:eastAsia="Times New Roman"/>
          <w:i/>
          <w:lang w:eastAsia="en-GB"/>
        </w:rPr>
        <w:t>(Note: the member process is set out in the Appendix).</w:t>
      </w:r>
    </w:p>
    <w:p w14:paraId="0F12958B" w14:textId="77777777" w:rsidR="00C60566" w:rsidRPr="00A4177C" w:rsidRDefault="00C60566" w:rsidP="00C60566">
      <w:pPr>
        <w:ind w:right="-22"/>
        <w:jc w:val="both"/>
        <w:rPr>
          <w:rFonts w:eastAsia="Times New Roman"/>
          <w:i/>
          <w:lang w:eastAsia="en-GB"/>
        </w:rPr>
      </w:pPr>
    </w:p>
    <w:p w14:paraId="56FFBF86"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2.</w:t>
      </w:r>
      <w:r w:rsidRPr="00A4177C">
        <w:rPr>
          <w:rFonts w:eastAsia="Times New Roman"/>
          <w:lang w:eastAsia="en-GB"/>
        </w:rPr>
        <w:tab/>
        <w:t>Where an application is to be recommended for approval, and where it is considered by Officers that the proposals would materially depart from Policies within the Development Plan.</w:t>
      </w:r>
    </w:p>
    <w:p w14:paraId="2C636334" w14:textId="77777777" w:rsidR="00C60566" w:rsidRPr="00A4177C" w:rsidRDefault="00C60566" w:rsidP="00C60566">
      <w:pPr>
        <w:ind w:left="709" w:right="-22" w:hanging="709"/>
        <w:jc w:val="both"/>
        <w:rPr>
          <w:rFonts w:eastAsia="Times New Roman"/>
          <w:lang w:eastAsia="en-GB"/>
        </w:rPr>
      </w:pPr>
    </w:p>
    <w:p w14:paraId="7BE18E77"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3.</w:t>
      </w:r>
      <w:r w:rsidRPr="00A4177C">
        <w:rPr>
          <w:rFonts w:eastAsia="Times New Roman"/>
          <w:lang w:eastAsia="en-GB"/>
        </w:rPr>
        <w:tab/>
        <w:t>Where an application has been submitted relating to a Nationally Significant Infrastructure Project (NSIP), approval of the Authority’s Local Impact Report and initial Written Representations.</w:t>
      </w:r>
    </w:p>
    <w:p w14:paraId="17235D80" w14:textId="77777777" w:rsidR="00C60566" w:rsidRPr="00A4177C" w:rsidRDefault="00C60566" w:rsidP="00C60566">
      <w:pPr>
        <w:ind w:left="709" w:right="-22" w:hanging="709"/>
        <w:jc w:val="both"/>
        <w:rPr>
          <w:rFonts w:eastAsia="Times New Roman"/>
          <w:lang w:eastAsia="en-GB"/>
        </w:rPr>
      </w:pPr>
    </w:p>
    <w:p w14:paraId="42C6AB20"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4.</w:t>
      </w:r>
      <w:r w:rsidRPr="00A4177C">
        <w:rPr>
          <w:rFonts w:eastAsia="Times New Roman"/>
          <w:lang w:eastAsia="en-GB"/>
        </w:rPr>
        <w:tab/>
        <w:t>Where an application has been submitted relating to a Development of National Significance (DNS), approval of the Authority’s Local Impact Report.</w:t>
      </w:r>
    </w:p>
    <w:p w14:paraId="5A9FCA3B" w14:textId="77777777" w:rsidR="00C60566" w:rsidRPr="00A4177C" w:rsidRDefault="00C60566" w:rsidP="00C60566">
      <w:pPr>
        <w:ind w:left="709" w:right="-22" w:hanging="709"/>
        <w:jc w:val="both"/>
        <w:rPr>
          <w:rFonts w:eastAsia="Times New Roman"/>
          <w:lang w:eastAsia="en-GB"/>
        </w:rPr>
      </w:pPr>
    </w:p>
    <w:p w14:paraId="3F1E30F2"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5.</w:t>
      </w:r>
      <w:r w:rsidRPr="00A4177C">
        <w:rPr>
          <w:rFonts w:eastAsia="Times New Roman"/>
          <w:lang w:eastAsia="en-GB"/>
        </w:rPr>
        <w:tab/>
        <w:t>Where an application (with the exception of Non-Material or Minor Material Amendments or the approval of conditions pursuant to permissions previously granted) has been submitted by a Member of the Council or close relative of a Member.</w:t>
      </w:r>
    </w:p>
    <w:p w14:paraId="044882E4" w14:textId="77777777" w:rsidR="00C60566" w:rsidRPr="00A4177C" w:rsidRDefault="00C60566" w:rsidP="00C60566">
      <w:pPr>
        <w:ind w:left="709" w:right="-22" w:hanging="709"/>
        <w:jc w:val="both"/>
        <w:rPr>
          <w:rFonts w:eastAsia="Times New Roman"/>
          <w:lang w:eastAsia="en-GB"/>
        </w:rPr>
      </w:pPr>
    </w:p>
    <w:p w14:paraId="6CD22989"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6.</w:t>
      </w:r>
      <w:r w:rsidRPr="00A4177C">
        <w:rPr>
          <w:rFonts w:eastAsia="Times New Roman"/>
          <w:lang w:eastAsia="en-GB"/>
        </w:rPr>
        <w:tab/>
        <w:t>Where an application (with the exception of Non-Material or Minor Material Amendments or the approval of conditions pursuant to permissions previously granted) has been submitted by an employee of the Council who is directly involved in the Development Management process or in a post identified below:-</w:t>
      </w:r>
    </w:p>
    <w:p w14:paraId="55905C43" w14:textId="77777777" w:rsidR="00C60566" w:rsidRPr="00A4177C" w:rsidRDefault="00C60566" w:rsidP="00C60566">
      <w:pPr>
        <w:ind w:right="-22"/>
        <w:jc w:val="both"/>
        <w:rPr>
          <w:rFonts w:eastAsia="Times New Roman"/>
          <w:lang w:eastAsia="en-GB"/>
        </w:rPr>
      </w:pPr>
    </w:p>
    <w:p w14:paraId="1E305AF9" w14:textId="63D90313" w:rsidR="00C60566" w:rsidRPr="00A4177C" w:rsidRDefault="00C60566" w:rsidP="00C60566">
      <w:pPr>
        <w:widowControl/>
        <w:numPr>
          <w:ilvl w:val="0"/>
          <w:numId w:val="31"/>
        </w:numPr>
        <w:autoSpaceDE/>
        <w:autoSpaceDN/>
        <w:ind w:left="709" w:right="-22"/>
        <w:jc w:val="both"/>
        <w:rPr>
          <w:rFonts w:eastAsia="Times New Roman"/>
          <w:lang w:eastAsia="en-GB"/>
        </w:rPr>
      </w:pPr>
      <w:r w:rsidRPr="00A4177C">
        <w:rPr>
          <w:rFonts w:eastAsia="Times New Roman"/>
          <w:lang w:eastAsia="en-GB"/>
        </w:rPr>
        <w:t>Director of Environment and Regeneration</w:t>
      </w:r>
    </w:p>
    <w:p w14:paraId="70B23113" w14:textId="77777777" w:rsidR="0071191A" w:rsidRPr="00A4177C" w:rsidRDefault="00C60566" w:rsidP="0071191A">
      <w:pPr>
        <w:widowControl/>
        <w:numPr>
          <w:ilvl w:val="0"/>
          <w:numId w:val="31"/>
        </w:numPr>
        <w:autoSpaceDE/>
        <w:autoSpaceDN/>
        <w:ind w:left="709" w:right="-22"/>
        <w:jc w:val="both"/>
        <w:rPr>
          <w:rFonts w:eastAsia="Times New Roman"/>
          <w:lang w:eastAsia="en-GB"/>
        </w:rPr>
      </w:pPr>
      <w:r w:rsidRPr="00A4177C">
        <w:rPr>
          <w:rFonts w:eastAsia="Times New Roman"/>
          <w:lang w:eastAsia="en-GB"/>
        </w:rPr>
        <w:t>Head of Planning and Public Protection</w:t>
      </w:r>
    </w:p>
    <w:p w14:paraId="74E3073E" w14:textId="0DAAE8D0" w:rsidR="00C60566" w:rsidRPr="00A4177C" w:rsidRDefault="00C60566" w:rsidP="0071191A">
      <w:pPr>
        <w:widowControl/>
        <w:numPr>
          <w:ilvl w:val="0"/>
          <w:numId w:val="31"/>
        </w:numPr>
        <w:autoSpaceDE/>
        <w:autoSpaceDN/>
        <w:ind w:left="709" w:right="-22"/>
        <w:jc w:val="both"/>
        <w:rPr>
          <w:rFonts w:eastAsia="Times New Roman"/>
          <w:lang w:eastAsia="en-GB"/>
        </w:rPr>
      </w:pPr>
      <w:r w:rsidRPr="00A4177C">
        <w:rPr>
          <w:rFonts w:eastAsia="Times New Roman"/>
          <w:lang w:eastAsia="en-GB"/>
        </w:rPr>
        <w:t>All posts under the direct responsibility of the Head of Planning and Public Protection</w:t>
      </w:r>
    </w:p>
    <w:p w14:paraId="4499D9B2" w14:textId="77777777" w:rsidR="00C60566" w:rsidRPr="00A4177C" w:rsidRDefault="00C60566" w:rsidP="00C60566">
      <w:pPr>
        <w:widowControl/>
        <w:numPr>
          <w:ilvl w:val="0"/>
          <w:numId w:val="32"/>
        </w:numPr>
        <w:autoSpaceDE/>
        <w:autoSpaceDN/>
        <w:ind w:left="709" w:right="-22"/>
        <w:jc w:val="both"/>
        <w:rPr>
          <w:rFonts w:eastAsia="Times New Roman"/>
          <w:lang w:eastAsia="en-GB"/>
        </w:rPr>
      </w:pPr>
      <w:r w:rsidRPr="00A4177C">
        <w:rPr>
          <w:rFonts w:eastAsia="Times New Roman"/>
          <w:lang w:eastAsia="en-GB"/>
        </w:rPr>
        <w:t>Head of Engineering and Transportation</w:t>
      </w:r>
    </w:p>
    <w:p w14:paraId="5D416B63" w14:textId="77777777" w:rsidR="00C60566" w:rsidRPr="00A4177C" w:rsidRDefault="00C60566" w:rsidP="00C60566">
      <w:pPr>
        <w:widowControl/>
        <w:numPr>
          <w:ilvl w:val="0"/>
          <w:numId w:val="32"/>
        </w:numPr>
        <w:autoSpaceDE/>
        <w:autoSpaceDN/>
        <w:ind w:left="709" w:right="-22"/>
        <w:jc w:val="both"/>
        <w:rPr>
          <w:rFonts w:eastAsia="Times New Roman"/>
          <w:lang w:eastAsia="en-GB"/>
        </w:rPr>
      </w:pPr>
      <w:r w:rsidRPr="00A4177C">
        <w:rPr>
          <w:rFonts w:eastAsia="Times New Roman"/>
          <w:lang w:eastAsia="en-GB"/>
        </w:rPr>
        <w:t>Highways Development Control Officers</w:t>
      </w:r>
    </w:p>
    <w:p w14:paraId="31C19A1F" w14:textId="77777777" w:rsidR="00C60566" w:rsidRPr="00A4177C" w:rsidRDefault="00C60566" w:rsidP="00C60566">
      <w:pPr>
        <w:widowControl/>
        <w:numPr>
          <w:ilvl w:val="0"/>
          <w:numId w:val="32"/>
        </w:numPr>
        <w:autoSpaceDE/>
        <w:autoSpaceDN/>
        <w:ind w:left="709" w:right="-22"/>
        <w:jc w:val="both"/>
        <w:rPr>
          <w:rFonts w:eastAsia="Times New Roman"/>
          <w:lang w:eastAsia="en-GB"/>
        </w:rPr>
      </w:pPr>
      <w:r w:rsidRPr="00A4177C">
        <w:rPr>
          <w:rFonts w:eastAsia="Times New Roman"/>
          <w:lang w:eastAsia="en-GB"/>
        </w:rPr>
        <w:t>Drainage Officers</w:t>
      </w:r>
    </w:p>
    <w:p w14:paraId="6B4252FA" w14:textId="77777777" w:rsidR="00C60566" w:rsidRPr="00A4177C" w:rsidRDefault="00C60566" w:rsidP="00C60566">
      <w:pPr>
        <w:widowControl/>
        <w:numPr>
          <w:ilvl w:val="0"/>
          <w:numId w:val="32"/>
        </w:numPr>
        <w:autoSpaceDE/>
        <w:autoSpaceDN/>
        <w:ind w:left="709" w:right="-22"/>
        <w:jc w:val="both"/>
        <w:rPr>
          <w:rFonts w:eastAsia="Times New Roman"/>
          <w:lang w:eastAsia="en-GB"/>
        </w:rPr>
      </w:pPr>
      <w:r w:rsidRPr="00A4177C">
        <w:rPr>
          <w:rFonts w:eastAsia="Times New Roman"/>
          <w:lang w:eastAsia="en-GB"/>
        </w:rPr>
        <w:t>Head of Regeneration</w:t>
      </w:r>
    </w:p>
    <w:p w14:paraId="6A76381B" w14:textId="77777777" w:rsidR="00C60566" w:rsidRPr="00A4177C" w:rsidRDefault="00C60566" w:rsidP="00C60566">
      <w:pPr>
        <w:widowControl/>
        <w:numPr>
          <w:ilvl w:val="0"/>
          <w:numId w:val="32"/>
        </w:numPr>
        <w:autoSpaceDE/>
        <w:autoSpaceDN/>
        <w:ind w:left="709" w:right="-22"/>
        <w:jc w:val="both"/>
        <w:rPr>
          <w:rFonts w:eastAsia="Times New Roman"/>
          <w:lang w:eastAsia="en-GB"/>
        </w:rPr>
      </w:pPr>
      <w:r w:rsidRPr="00A4177C">
        <w:rPr>
          <w:rFonts w:eastAsia="Times New Roman"/>
          <w:lang w:eastAsia="en-GB"/>
        </w:rPr>
        <w:t>Head of Streetcare</w:t>
      </w:r>
    </w:p>
    <w:p w14:paraId="5453443E" w14:textId="3B9C7409" w:rsidR="00C60566" w:rsidRPr="00A4177C" w:rsidRDefault="00C60566" w:rsidP="00C60566">
      <w:pPr>
        <w:widowControl/>
        <w:numPr>
          <w:ilvl w:val="0"/>
          <w:numId w:val="32"/>
        </w:numPr>
        <w:autoSpaceDE/>
        <w:autoSpaceDN/>
        <w:ind w:left="709" w:right="-22"/>
        <w:jc w:val="both"/>
        <w:rPr>
          <w:rFonts w:eastAsia="Times New Roman"/>
          <w:lang w:eastAsia="en-GB"/>
        </w:rPr>
      </w:pPr>
      <w:r w:rsidRPr="00A4177C">
        <w:rPr>
          <w:rFonts w:eastAsia="Times New Roman"/>
          <w:lang w:eastAsia="en-GB"/>
        </w:rPr>
        <w:t xml:space="preserve">Head of Legal </w:t>
      </w:r>
      <w:r w:rsidR="0071191A" w:rsidRPr="00A4177C">
        <w:rPr>
          <w:rFonts w:eastAsia="Times New Roman"/>
          <w:lang w:eastAsia="en-GB"/>
        </w:rPr>
        <w:t xml:space="preserve">and Democratic </w:t>
      </w:r>
      <w:r w:rsidRPr="00A4177C">
        <w:rPr>
          <w:rFonts w:eastAsia="Times New Roman"/>
          <w:lang w:eastAsia="en-GB"/>
        </w:rPr>
        <w:t>Services</w:t>
      </w:r>
    </w:p>
    <w:p w14:paraId="196DCF99" w14:textId="77777777" w:rsidR="00C60566" w:rsidRPr="00A4177C" w:rsidRDefault="00C60566" w:rsidP="00C60566">
      <w:pPr>
        <w:widowControl/>
        <w:numPr>
          <w:ilvl w:val="0"/>
          <w:numId w:val="32"/>
        </w:numPr>
        <w:autoSpaceDE/>
        <w:autoSpaceDN/>
        <w:ind w:left="709" w:right="-22"/>
        <w:jc w:val="both"/>
        <w:rPr>
          <w:rFonts w:eastAsia="Times New Roman"/>
          <w:lang w:eastAsia="en-GB"/>
        </w:rPr>
      </w:pPr>
      <w:r w:rsidRPr="00A4177C">
        <w:rPr>
          <w:rFonts w:eastAsia="Times New Roman"/>
          <w:lang w:eastAsia="en-GB"/>
        </w:rPr>
        <w:t>Committee Clerk (Planning)</w:t>
      </w:r>
    </w:p>
    <w:p w14:paraId="24C1E897" w14:textId="77777777" w:rsidR="00C60566" w:rsidRPr="00A4177C" w:rsidRDefault="00C60566" w:rsidP="00C60566">
      <w:pPr>
        <w:widowControl/>
        <w:numPr>
          <w:ilvl w:val="0"/>
          <w:numId w:val="32"/>
        </w:numPr>
        <w:autoSpaceDE/>
        <w:autoSpaceDN/>
        <w:ind w:left="709" w:right="-22"/>
        <w:jc w:val="both"/>
        <w:rPr>
          <w:rFonts w:eastAsia="Times New Roman"/>
          <w:lang w:eastAsia="en-GB"/>
        </w:rPr>
      </w:pPr>
      <w:r w:rsidRPr="00A4177C">
        <w:rPr>
          <w:rFonts w:eastAsia="Times New Roman"/>
          <w:lang w:eastAsia="en-GB"/>
        </w:rPr>
        <w:t>Principal Solicitor (Litigation)</w:t>
      </w:r>
    </w:p>
    <w:p w14:paraId="3E04B1B0" w14:textId="77777777" w:rsidR="00C60566" w:rsidRPr="00A4177C" w:rsidRDefault="00C60566" w:rsidP="00C60566">
      <w:pPr>
        <w:ind w:right="-22"/>
        <w:rPr>
          <w:rFonts w:eastAsia="Times New Roman"/>
          <w:lang w:eastAsia="en-GB"/>
        </w:rPr>
      </w:pPr>
    </w:p>
    <w:p w14:paraId="552175B1" w14:textId="77777777" w:rsidR="00C60566" w:rsidRPr="00A4177C" w:rsidRDefault="00C60566" w:rsidP="00C60566">
      <w:pPr>
        <w:ind w:left="709" w:right="-22"/>
        <w:jc w:val="both"/>
        <w:rPr>
          <w:rFonts w:eastAsia="Times New Roman"/>
          <w:lang w:eastAsia="en-GB"/>
        </w:rPr>
      </w:pPr>
      <w:r w:rsidRPr="00A4177C">
        <w:rPr>
          <w:rFonts w:eastAsia="Times New Roman"/>
          <w:lang w:eastAsia="en-GB"/>
        </w:rPr>
        <w:tab/>
        <w:t>Except as listed above, the Director of Environment and Regeneration and Regeneration, the Head of Planning and Public Protection, and Development Manager – Planning are granted Delegated Powers for the determination of all planning and other related matters/applications in accordance with the following procedures:-</w:t>
      </w:r>
    </w:p>
    <w:p w14:paraId="7FACEF73" w14:textId="77777777" w:rsidR="00C60566" w:rsidRPr="00A4177C" w:rsidRDefault="00C60566" w:rsidP="00C60566">
      <w:pPr>
        <w:ind w:left="709" w:right="-22"/>
        <w:rPr>
          <w:rFonts w:eastAsia="Times New Roman"/>
          <w:lang w:eastAsia="en-GB"/>
        </w:rPr>
      </w:pPr>
    </w:p>
    <w:p w14:paraId="286AFB0D" w14:textId="77777777" w:rsidR="00C60566" w:rsidRPr="00A4177C" w:rsidRDefault="00C60566" w:rsidP="00C60566">
      <w:pPr>
        <w:ind w:right="-22" w:hanging="567"/>
        <w:rPr>
          <w:rFonts w:eastAsia="Times New Roman"/>
          <w:b/>
          <w:lang w:eastAsia="en-GB"/>
        </w:rPr>
      </w:pPr>
      <w:r w:rsidRPr="00A4177C">
        <w:rPr>
          <w:rFonts w:eastAsia="Times New Roman"/>
          <w:b/>
          <w:lang w:eastAsia="en-GB"/>
        </w:rPr>
        <w:t>B.</w:t>
      </w:r>
      <w:r w:rsidRPr="00A4177C">
        <w:rPr>
          <w:rFonts w:eastAsia="Times New Roman"/>
          <w:b/>
          <w:lang w:eastAsia="en-GB"/>
        </w:rPr>
        <w:tab/>
        <w:t>‘Delegated Panel’ Procedure</w:t>
      </w:r>
    </w:p>
    <w:p w14:paraId="2B2DE755" w14:textId="77777777" w:rsidR="00C60566" w:rsidRPr="00A4177C" w:rsidRDefault="00C60566" w:rsidP="00C60566">
      <w:pPr>
        <w:ind w:right="-22"/>
        <w:rPr>
          <w:rFonts w:eastAsia="Times New Roman"/>
          <w:lang w:eastAsia="en-GB"/>
        </w:rPr>
      </w:pPr>
    </w:p>
    <w:p w14:paraId="1B1077E8" w14:textId="77777777" w:rsidR="00C60566" w:rsidRPr="00A4177C" w:rsidRDefault="00C60566" w:rsidP="00C60566">
      <w:pPr>
        <w:ind w:right="-22"/>
        <w:jc w:val="both"/>
        <w:rPr>
          <w:rFonts w:eastAsia="Times New Roman"/>
          <w:lang w:eastAsia="en-GB"/>
        </w:rPr>
      </w:pPr>
      <w:r w:rsidRPr="00A4177C">
        <w:rPr>
          <w:rFonts w:eastAsia="Times New Roman"/>
          <w:lang w:eastAsia="en-GB"/>
        </w:rPr>
        <w:t>To determine applications/reports relating to the following matters and following agreement with local Ward Members and subject to the provisions of the Planning Code of Conduct:-</w:t>
      </w:r>
    </w:p>
    <w:p w14:paraId="61D4B275" w14:textId="77777777" w:rsidR="00C60566" w:rsidRPr="00A4177C" w:rsidRDefault="00C60566" w:rsidP="00C60566">
      <w:pPr>
        <w:ind w:right="-22"/>
        <w:jc w:val="both"/>
        <w:rPr>
          <w:rFonts w:eastAsia="Times New Roman"/>
          <w:lang w:eastAsia="en-GB"/>
        </w:rPr>
      </w:pPr>
    </w:p>
    <w:p w14:paraId="37CF0EAB"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Applications/matters where three or more objections are received on valid planning grounds</w:t>
      </w:r>
    </w:p>
    <w:p w14:paraId="1D7279A2"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Refusal of Applications</w:t>
      </w:r>
    </w:p>
    <w:p w14:paraId="4BB10894"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lastRenderedPageBreak/>
        <w:t>Developments in excess of 5 dwellings (either in full or outline) which do not already have the benefit of a live planning permission</w:t>
      </w:r>
    </w:p>
    <w:p w14:paraId="61A2EF9A"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Developments (either in full or outline) creating new floorspace in excess of 1000 sq.m. in respect of industrial, agricultural, commercial or non-commercial buildings which do not already have the benefit of a live planning permission</w:t>
      </w:r>
    </w:p>
    <w:p w14:paraId="42CEDEFB"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Applications made under section 73 (to develop land without compliance with conditions previously attached to a consent) where development comprises more than 5 dwellings or more than 1000 sq.m. of new floorspace</w:t>
      </w:r>
    </w:p>
    <w:p w14:paraId="154D1C93"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Changes of use where the floorspace is in excess of 1000 sq.m.</w:t>
      </w:r>
    </w:p>
    <w:p w14:paraId="4A4E01A1"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Approval of applications where proposals materially depart from approved Supplementary Planning Guidance</w:t>
      </w:r>
    </w:p>
    <w:p w14:paraId="2DA1493E"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Deeds of Variation or applications seeking to vary the terms of an existing Section 106 legal agreement</w:t>
      </w:r>
    </w:p>
    <w:p w14:paraId="1F839B81"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Authorisation to serve an Enforcement Notice (unless urgently required in connection with a Stop Notice)</w:t>
      </w:r>
    </w:p>
    <w:p w14:paraId="16F15E63"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Applications made by the Council (under Regulation 3 or Regulation 4 of the Town &amp; Country Planning General Regulations 1992)</w:t>
      </w:r>
    </w:p>
    <w:p w14:paraId="44BEAA1F"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Felling of trees covered by Tree Preservation Order</w:t>
      </w:r>
    </w:p>
    <w:p w14:paraId="61913CE7"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Authorisation to confirm a Tree Preservation Order where objections are received to its issue</w:t>
      </w:r>
    </w:p>
    <w:p w14:paraId="1BDA5B5D" w14:textId="77777777" w:rsidR="00C60566" w:rsidRPr="00A4177C" w:rsidRDefault="00C60566" w:rsidP="00C60566">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Approval of Hedgerow Removal Notice under the Hedgerow Regulations 1997 where a hedgerow is “important”</w:t>
      </w:r>
    </w:p>
    <w:p w14:paraId="22EFB26A" w14:textId="77777777" w:rsidR="00C60566" w:rsidRPr="00A4177C" w:rsidRDefault="00C60566" w:rsidP="00C60566">
      <w:pPr>
        <w:ind w:right="-22"/>
        <w:rPr>
          <w:rFonts w:eastAsia="Times New Roman"/>
          <w:lang w:eastAsia="en-GB"/>
        </w:rPr>
      </w:pPr>
    </w:p>
    <w:p w14:paraId="609C45C0" w14:textId="77777777" w:rsidR="00C60566" w:rsidRPr="00A4177C" w:rsidRDefault="00C60566" w:rsidP="00C60566">
      <w:pPr>
        <w:ind w:right="-22" w:hanging="567"/>
        <w:rPr>
          <w:rFonts w:eastAsia="Times New Roman"/>
          <w:b/>
          <w:lang w:eastAsia="en-GB"/>
        </w:rPr>
      </w:pPr>
      <w:r w:rsidRPr="00A4177C">
        <w:rPr>
          <w:rFonts w:eastAsia="Times New Roman"/>
          <w:b/>
          <w:lang w:eastAsia="en-GB"/>
        </w:rPr>
        <w:t>C.</w:t>
      </w:r>
      <w:r w:rsidRPr="00A4177C">
        <w:rPr>
          <w:rFonts w:eastAsia="Times New Roman"/>
          <w:b/>
          <w:lang w:eastAsia="en-GB"/>
        </w:rPr>
        <w:tab/>
        <w:t xml:space="preserve">‘Normal’ Delegated Matters </w:t>
      </w:r>
    </w:p>
    <w:p w14:paraId="662CCE42" w14:textId="77777777" w:rsidR="00C60566" w:rsidRPr="00A4177C" w:rsidRDefault="00C60566" w:rsidP="00C60566">
      <w:pPr>
        <w:ind w:right="-22" w:hanging="567"/>
        <w:rPr>
          <w:rFonts w:eastAsia="Times New Roman"/>
          <w:b/>
          <w:lang w:eastAsia="en-GB"/>
        </w:rPr>
      </w:pPr>
    </w:p>
    <w:p w14:paraId="5FF1AF50" w14:textId="77777777" w:rsidR="00C60566" w:rsidRPr="00A4177C" w:rsidRDefault="00C60566" w:rsidP="00C60566">
      <w:pPr>
        <w:ind w:right="-22" w:hanging="567"/>
        <w:jc w:val="both"/>
        <w:rPr>
          <w:rFonts w:eastAsia="Times New Roman"/>
          <w:lang w:eastAsia="en-GB"/>
        </w:rPr>
      </w:pPr>
      <w:r w:rsidRPr="00A4177C">
        <w:rPr>
          <w:rFonts w:eastAsia="Times New Roman"/>
          <w:b/>
          <w:lang w:eastAsia="en-GB"/>
        </w:rPr>
        <w:tab/>
      </w:r>
      <w:r w:rsidRPr="00A4177C">
        <w:rPr>
          <w:rFonts w:eastAsia="Times New Roman"/>
          <w:lang w:eastAsia="en-GB"/>
        </w:rPr>
        <w:t>All other applications or matters not referred to under ‘A’ – Determination of Application/Matters by the Planning Committee; or ‘B’ – ‘Delegated Panel’ Procedure in addition to but not limited to the following:-</w:t>
      </w:r>
    </w:p>
    <w:p w14:paraId="55DF7B22" w14:textId="77777777" w:rsidR="00C60566" w:rsidRPr="00A4177C" w:rsidRDefault="00C60566" w:rsidP="00C60566">
      <w:pPr>
        <w:ind w:right="-22" w:hanging="567"/>
        <w:jc w:val="both"/>
        <w:rPr>
          <w:rFonts w:eastAsia="Times New Roman"/>
          <w:lang w:eastAsia="en-GB"/>
        </w:rPr>
      </w:pPr>
    </w:p>
    <w:p w14:paraId="7983B6D7" w14:textId="77777777" w:rsidR="00C60566" w:rsidRPr="00A4177C" w:rsidRDefault="00C60566" w:rsidP="00C60566">
      <w:pPr>
        <w:ind w:right="-22" w:hanging="567"/>
        <w:jc w:val="both"/>
        <w:rPr>
          <w:rFonts w:eastAsia="Times New Roman"/>
          <w:u w:val="single"/>
          <w:lang w:eastAsia="en-GB"/>
        </w:rPr>
      </w:pPr>
      <w:r w:rsidRPr="00A4177C">
        <w:rPr>
          <w:rFonts w:eastAsia="Times New Roman"/>
          <w:lang w:eastAsia="en-GB"/>
        </w:rPr>
        <w:tab/>
        <w:t>(i)</w:t>
      </w:r>
      <w:r w:rsidRPr="00A4177C">
        <w:rPr>
          <w:rFonts w:eastAsia="Times New Roman"/>
          <w:lang w:eastAsia="en-GB"/>
        </w:rPr>
        <w:tab/>
      </w:r>
      <w:r w:rsidRPr="00A4177C">
        <w:rPr>
          <w:rFonts w:eastAsia="Times New Roman"/>
          <w:u w:val="single"/>
          <w:lang w:eastAsia="en-GB"/>
        </w:rPr>
        <w:t>Nationally Significant Infrastructure Projects (NSIPs):</w:t>
      </w:r>
    </w:p>
    <w:p w14:paraId="4D0A6119" w14:textId="77777777" w:rsidR="00C60566" w:rsidRPr="00A4177C" w:rsidRDefault="00C60566" w:rsidP="00C60566">
      <w:pPr>
        <w:ind w:left="709" w:right="-22" w:hanging="1276"/>
        <w:jc w:val="both"/>
        <w:rPr>
          <w:rFonts w:eastAsia="Times New Roman"/>
          <w:lang w:eastAsia="en-GB"/>
        </w:rPr>
      </w:pPr>
      <w:r w:rsidRPr="00A4177C">
        <w:rPr>
          <w:rFonts w:eastAsia="Times New Roman"/>
          <w:lang w:eastAsia="en-GB"/>
        </w:rPr>
        <w:tab/>
      </w:r>
      <w:r w:rsidRPr="00A4177C">
        <w:rPr>
          <w:rFonts w:eastAsia="Times New Roman"/>
          <w:lang w:eastAsia="en-GB"/>
        </w:rPr>
        <w:tab/>
        <w:t>Submission of consultation responses; discharge of requirements following grant of a Development Consent Order (DCO), and responses to applications to vary such Consent (including consents previously granted under section 36 of the Electricity Act 1989).</w:t>
      </w:r>
    </w:p>
    <w:p w14:paraId="223BD3D3" w14:textId="77777777" w:rsidR="00C60566" w:rsidRPr="00A4177C" w:rsidRDefault="00C60566" w:rsidP="00C60566">
      <w:pPr>
        <w:ind w:right="-22" w:hanging="567"/>
        <w:jc w:val="both"/>
        <w:rPr>
          <w:rFonts w:eastAsia="Times New Roman"/>
          <w:lang w:eastAsia="en-GB"/>
        </w:rPr>
      </w:pPr>
    </w:p>
    <w:p w14:paraId="6C3A1406" w14:textId="77777777" w:rsidR="00C60566" w:rsidRPr="00A4177C" w:rsidRDefault="00C60566" w:rsidP="00C60566">
      <w:pPr>
        <w:ind w:right="-22"/>
        <w:jc w:val="both"/>
        <w:rPr>
          <w:rFonts w:eastAsia="Times New Roman"/>
          <w:lang w:eastAsia="en-GB"/>
        </w:rPr>
      </w:pPr>
      <w:r w:rsidRPr="00A4177C">
        <w:rPr>
          <w:rFonts w:eastAsia="Times New Roman"/>
          <w:lang w:eastAsia="en-GB"/>
        </w:rPr>
        <w:t>(ii)</w:t>
      </w:r>
      <w:r w:rsidRPr="00A4177C">
        <w:rPr>
          <w:rFonts w:eastAsia="Times New Roman"/>
          <w:lang w:eastAsia="en-GB"/>
        </w:rPr>
        <w:tab/>
      </w:r>
      <w:r w:rsidRPr="00A4177C">
        <w:rPr>
          <w:rFonts w:eastAsia="Times New Roman"/>
          <w:u w:val="single"/>
          <w:lang w:eastAsia="en-GB"/>
        </w:rPr>
        <w:t>Developments of National Significance (DNS):</w:t>
      </w:r>
    </w:p>
    <w:p w14:paraId="0B1F2A3C"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ab/>
        <w:t>Submission of consultation responses etc.; Discharge of Conditions/Requirements on DNS applications.</w:t>
      </w:r>
    </w:p>
    <w:p w14:paraId="45A4039B" w14:textId="77777777" w:rsidR="00C60566" w:rsidRPr="00A4177C" w:rsidRDefault="00C60566" w:rsidP="00C60566">
      <w:pPr>
        <w:ind w:left="709" w:right="-22" w:hanging="709"/>
        <w:jc w:val="both"/>
        <w:rPr>
          <w:rFonts w:eastAsia="Times New Roman"/>
          <w:lang w:eastAsia="en-GB"/>
        </w:rPr>
      </w:pPr>
    </w:p>
    <w:p w14:paraId="402B39E9"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(iii)</w:t>
      </w:r>
      <w:r w:rsidRPr="00A4177C">
        <w:rPr>
          <w:rFonts w:eastAsia="Times New Roman"/>
          <w:lang w:eastAsia="en-GB"/>
        </w:rPr>
        <w:tab/>
      </w:r>
      <w:r w:rsidRPr="00A4177C">
        <w:rPr>
          <w:rFonts w:eastAsia="Times New Roman"/>
          <w:u w:val="single"/>
          <w:lang w:eastAsia="en-GB"/>
        </w:rPr>
        <w:t>Planning Enforcement Procedures:</w:t>
      </w:r>
    </w:p>
    <w:p w14:paraId="55596900"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ab/>
        <w:t>Including service and withdrawal of Notices and to institute legal proceedings for non-compliance with notices, or injunction proceedings, in conjunction with the Head of Legal Services.</w:t>
      </w:r>
    </w:p>
    <w:p w14:paraId="621DF82B" w14:textId="77777777" w:rsidR="00C60566" w:rsidRPr="00A4177C" w:rsidRDefault="00C60566" w:rsidP="00C60566">
      <w:pPr>
        <w:ind w:left="709" w:right="-22" w:hanging="709"/>
        <w:jc w:val="both"/>
        <w:rPr>
          <w:rFonts w:eastAsia="Times New Roman"/>
          <w:lang w:eastAsia="en-GB"/>
        </w:rPr>
      </w:pPr>
    </w:p>
    <w:p w14:paraId="32C67B4A"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(iv)</w:t>
      </w:r>
      <w:r w:rsidRPr="00A4177C">
        <w:rPr>
          <w:rFonts w:eastAsia="Times New Roman"/>
          <w:lang w:eastAsia="en-GB"/>
        </w:rPr>
        <w:tab/>
      </w:r>
      <w:r w:rsidRPr="00A4177C">
        <w:rPr>
          <w:rFonts w:eastAsia="Times New Roman"/>
          <w:u w:val="single"/>
          <w:lang w:eastAsia="en-GB"/>
        </w:rPr>
        <w:t>Section 106 Agreements:</w:t>
      </w:r>
    </w:p>
    <w:p w14:paraId="03748E6B"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ab/>
        <w:t>To authorise the entering into of Section 106 Agreements under the Town and Country Planning Act 1990.</w:t>
      </w:r>
    </w:p>
    <w:p w14:paraId="29884BC1" w14:textId="77777777" w:rsidR="00C60566" w:rsidRPr="00A4177C" w:rsidRDefault="00C60566" w:rsidP="00C60566">
      <w:pPr>
        <w:ind w:left="709" w:right="-22" w:hanging="709"/>
        <w:rPr>
          <w:rFonts w:eastAsia="Times New Roman"/>
          <w:lang w:eastAsia="en-GB"/>
        </w:rPr>
      </w:pPr>
    </w:p>
    <w:p w14:paraId="57ADB268" w14:textId="18CEB485" w:rsidR="00C60566" w:rsidRPr="00A4177C" w:rsidRDefault="00C60566" w:rsidP="00C60566">
      <w:pPr>
        <w:ind w:right="-22" w:hanging="851"/>
        <w:rPr>
          <w:rFonts w:eastAsia="Times New Roman"/>
          <w:b/>
          <w:lang w:eastAsia="en-GB"/>
        </w:rPr>
      </w:pPr>
      <w:r w:rsidRPr="00A4177C">
        <w:rPr>
          <w:rFonts w:eastAsia="Times New Roman"/>
          <w:b/>
          <w:lang w:eastAsia="en-GB"/>
        </w:rPr>
        <w:t>D</w:t>
      </w:r>
      <w:r w:rsidRPr="00A4177C">
        <w:rPr>
          <w:rFonts w:eastAsia="Times New Roman"/>
          <w:b/>
          <w:lang w:eastAsia="en-GB"/>
        </w:rPr>
        <w:tab/>
        <w:t>Amendments</w:t>
      </w:r>
    </w:p>
    <w:p w14:paraId="3DA235B8" w14:textId="77777777" w:rsidR="00C60566" w:rsidRPr="00A4177C" w:rsidRDefault="00C60566" w:rsidP="00C60566">
      <w:pPr>
        <w:ind w:left="709" w:right="-22" w:hanging="1276"/>
        <w:rPr>
          <w:rFonts w:eastAsia="Times New Roman"/>
          <w:b/>
          <w:lang w:eastAsia="en-GB"/>
        </w:rPr>
      </w:pPr>
    </w:p>
    <w:p w14:paraId="12F3A9F0" w14:textId="77777777" w:rsidR="00C60566" w:rsidRPr="00A4177C" w:rsidRDefault="00C60566" w:rsidP="00C60566">
      <w:pPr>
        <w:ind w:right="-22"/>
        <w:jc w:val="both"/>
        <w:rPr>
          <w:rFonts w:eastAsia="Times New Roman"/>
          <w:lang w:eastAsia="en-GB"/>
        </w:rPr>
      </w:pPr>
      <w:r w:rsidRPr="00A4177C">
        <w:rPr>
          <w:rFonts w:eastAsia="Times New Roman"/>
          <w:lang w:eastAsia="en-GB"/>
        </w:rPr>
        <w:t xml:space="preserve">The Council has given delegated authority to the Planning Committee to make any future amendments which the Committee considers necessary to make to those delegations set out in Paragraphs 18.1, 18.2 and 18.3 above, the Planning Site Visit Procedure and the Protocol for Public Speaking at Committee Meetings.  </w:t>
      </w:r>
    </w:p>
    <w:p w14:paraId="28CB2AB7" w14:textId="77777777" w:rsidR="00C60566" w:rsidRPr="00A4177C" w:rsidRDefault="00C60566" w:rsidP="00C60566">
      <w:pPr>
        <w:ind w:right="-22"/>
        <w:jc w:val="both"/>
        <w:rPr>
          <w:rFonts w:eastAsia="Times New Roman"/>
          <w:lang w:eastAsia="en-GB"/>
        </w:rPr>
      </w:pPr>
      <w:r w:rsidRPr="00A4177C">
        <w:rPr>
          <w:rFonts w:eastAsia="Times New Roman"/>
          <w:lang w:eastAsia="en-GB"/>
        </w:rPr>
        <w:br w:type="page"/>
      </w:r>
    </w:p>
    <w:p w14:paraId="15326FBF" w14:textId="77777777" w:rsidR="00C60566" w:rsidRPr="00A4177C" w:rsidRDefault="00C60566" w:rsidP="00C60566">
      <w:pPr>
        <w:ind w:right="-22"/>
        <w:jc w:val="center"/>
        <w:rPr>
          <w:rFonts w:eastAsia="Times New Roman"/>
          <w:b/>
          <w:lang w:eastAsia="en-GB"/>
        </w:rPr>
      </w:pPr>
      <w:r w:rsidRPr="00A4177C">
        <w:rPr>
          <w:rFonts w:eastAsia="Times New Roman"/>
          <w:b/>
          <w:lang w:eastAsia="en-GB"/>
        </w:rPr>
        <w:lastRenderedPageBreak/>
        <w:t>APPENDIX</w:t>
      </w:r>
    </w:p>
    <w:p w14:paraId="4AF5ADE1" w14:textId="77777777" w:rsidR="00C60566" w:rsidRPr="00A4177C" w:rsidRDefault="00C60566" w:rsidP="00C60566">
      <w:pPr>
        <w:ind w:right="-22" w:hanging="567"/>
        <w:rPr>
          <w:rFonts w:eastAsia="Times New Roman"/>
          <w:lang w:eastAsia="en-GB"/>
        </w:rPr>
      </w:pPr>
    </w:p>
    <w:p w14:paraId="4E1C731E" w14:textId="77777777" w:rsidR="00C60566" w:rsidRPr="00A4177C" w:rsidRDefault="00C60566" w:rsidP="00C60566">
      <w:pPr>
        <w:ind w:right="-22"/>
        <w:jc w:val="center"/>
        <w:rPr>
          <w:rFonts w:eastAsia="Times New Roman"/>
          <w:b/>
          <w:lang w:eastAsia="en-GB"/>
        </w:rPr>
      </w:pPr>
      <w:r w:rsidRPr="00A4177C">
        <w:rPr>
          <w:rFonts w:eastAsia="Times New Roman"/>
          <w:b/>
          <w:lang w:eastAsia="en-GB"/>
        </w:rPr>
        <w:t>Delegation Process (Development Management Matters/Applications)</w:t>
      </w:r>
    </w:p>
    <w:p w14:paraId="347932B2" w14:textId="77777777" w:rsidR="00C60566" w:rsidRPr="00A4177C" w:rsidRDefault="00C60566" w:rsidP="00C60566">
      <w:pPr>
        <w:ind w:right="-22" w:hanging="567"/>
        <w:rPr>
          <w:rFonts w:eastAsia="Times New Roman"/>
          <w:lang w:eastAsia="en-GB"/>
        </w:rPr>
      </w:pPr>
    </w:p>
    <w:p w14:paraId="289AA69D"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1.</w:t>
      </w:r>
      <w:r w:rsidRPr="00A4177C">
        <w:rPr>
          <w:rFonts w:eastAsia="Times New Roman"/>
          <w:lang w:eastAsia="en-GB"/>
        </w:rPr>
        <w:tab/>
        <w:t>If any Member of the Council considers that it would be more appropriate to report an application to the Planning Committee for decision, Officers will put the matter before the Planning Committee provided:-</w:t>
      </w:r>
    </w:p>
    <w:p w14:paraId="4FF6A79B" w14:textId="77777777" w:rsidR="00C60566" w:rsidRPr="00A4177C" w:rsidRDefault="00C60566" w:rsidP="00C60566">
      <w:pPr>
        <w:ind w:left="709" w:right="-22" w:hanging="709"/>
        <w:jc w:val="both"/>
        <w:rPr>
          <w:rFonts w:eastAsia="Times New Roman"/>
          <w:lang w:eastAsia="en-GB"/>
        </w:rPr>
      </w:pPr>
    </w:p>
    <w:p w14:paraId="4488C597" w14:textId="77777777" w:rsidR="00C60566" w:rsidRPr="00A4177C" w:rsidRDefault="00C60566" w:rsidP="00C60566">
      <w:pPr>
        <w:ind w:left="1276" w:right="-22" w:hanging="567"/>
        <w:jc w:val="both"/>
        <w:rPr>
          <w:rFonts w:eastAsia="Times New Roman"/>
          <w:lang w:eastAsia="en-GB"/>
        </w:rPr>
      </w:pPr>
      <w:r w:rsidRPr="00A4177C">
        <w:rPr>
          <w:rFonts w:eastAsia="Times New Roman"/>
          <w:lang w:eastAsia="en-GB"/>
        </w:rPr>
        <w:t>(a)</w:t>
      </w:r>
      <w:r w:rsidRPr="00A4177C">
        <w:rPr>
          <w:rFonts w:eastAsia="Times New Roman"/>
          <w:lang w:eastAsia="en-GB"/>
        </w:rPr>
        <w:tab/>
        <w:t>A valid planning reason has been given by the Member (such reason to be clearly indicated within the subsequent report to Committee), and</w:t>
      </w:r>
    </w:p>
    <w:p w14:paraId="4E111B5B" w14:textId="77777777" w:rsidR="00C60566" w:rsidRPr="00A4177C" w:rsidRDefault="00C60566" w:rsidP="00C60566">
      <w:pPr>
        <w:ind w:left="709" w:right="-22" w:hanging="709"/>
        <w:jc w:val="both"/>
        <w:rPr>
          <w:rFonts w:eastAsia="Times New Roman"/>
          <w:lang w:eastAsia="en-GB"/>
        </w:rPr>
      </w:pPr>
    </w:p>
    <w:p w14:paraId="01534250" w14:textId="6935E9B5" w:rsidR="00C60566" w:rsidRPr="00A4177C" w:rsidRDefault="00C60566" w:rsidP="00C60566">
      <w:pPr>
        <w:ind w:left="1276" w:right="-22" w:hanging="709"/>
        <w:jc w:val="both"/>
        <w:rPr>
          <w:rFonts w:eastAsia="Times New Roman"/>
          <w:lang w:eastAsia="en-GB"/>
        </w:rPr>
      </w:pPr>
      <w:r w:rsidRPr="00A4177C">
        <w:rPr>
          <w:rFonts w:eastAsia="Times New Roman"/>
          <w:lang w:eastAsia="en-GB"/>
        </w:rPr>
        <w:t>(b)</w:t>
      </w:r>
      <w:r w:rsidRPr="00A4177C">
        <w:rPr>
          <w:rFonts w:eastAsia="Times New Roman"/>
          <w:lang w:eastAsia="en-GB"/>
        </w:rPr>
        <w:tab/>
        <w:t>Such request has been made in writing to the Head of Planning and Public Protection or Development Manager – Planning within 14 days of the application being circulated on the ‘weekly list’ of applications (This does not undermine the ability of a local Member to call in an application after a delegated panel has made a recommendation) , and</w:t>
      </w:r>
    </w:p>
    <w:p w14:paraId="722398C7" w14:textId="77777777" w:rsidR="00C60566" w:rsidRPr="00A4177C" w:rsidRDefault="00C60566" w:rsidP="00C60566">
      <w:pPr>
        <w:ind w:left="1276" w:right="-22" w:hanging="567"/>
        <w:jc w:val="both"/>
        <w:rPr>
          <w:rFonts w:eastAsia="Times New Roman"/>
          <w:lang w:eastAsia="en-GB"/>
        </w:rPr>
      </w:pPr>
    </w:p>
    <w:p w14:paraId="5AA90074" w14:textId="77777777" w:rsidR="00C60566" w:rsidRPr="00A4177C" w:rsidRDefault="00C60566" w:rsidP="00C60566">
      <w:pPr>
        <w:ind w:left="1276" w:right="-22" w:hanging="567"/>
        <w:jc w:val="both"/>
        <w:rPr>
          <w:rFonts w:eastAsia="Times New Roman"/>
          <w:lang w:eastAsia="en-GB"/>
        </w:rPr>
      </w:pPr>
      <w:r w:rsidRPr="00A4177C">
        <w:rPr>
          <w:rFonts w:eastAsia="Times New Roman"/>
          <w:lang w:eastAsia="en-GB"/>
        </w:rPr>
        <w:t>(c)</w:t>
      </w:r>
      <w:r w:rsidRPr="00A4177C">
        <w:rPr>
          <w:rFonts w:eastAsia="Times New Roman"/>
          <w:lang w:eastAsia="en-GB"/>
        </w:rPr>
        <w:tab/>
        <w:t>Subject to the Member’s request having been approved by a Panel comprising the Chairperson of Planning and either the Head of Planning and Public Protection or the Development Manager – Planning, having regard to the need to ensure that the Planning Committee is restricted to dealing with those applications which, by reason of their complexity or local sensitivity, require detailed scrutiny by Committee, and the need for making expeditious decisions, such approval not to be withheld by the panel unreasonably.  In the event of the Panel being unable to agree, the Chairperson of Planning has the casting vote.</w:t>
      </w:r>
    </w:p>
    <w:p w14:paraId="208358C1" w14:textId="77777777" w:rsidR="00C60566" w:rsidRPr="00A4177C" w:rsidRDefault="00C60566" w:rsidP="00C60566">
      <w:pPr>
        <w:ind w:left="1276" w:right="-22" w:hanging="567"/>
        <w:rPr>
          <w:rFonts w:eastAsia="Times New Roman"/>
          <w:lang w:eastAsia="en-GB"/>
        </w:rPr>
      </w:pPr>
    </w:p>
    <w:p w14:paraId="69F0AC31" w14:textId="77777777" w:rsidR="00C60566" w:rsidRPr="00A4177C" w:rsidRDefault="00C60566" w:rsidP="00C60566">
      <w:pPr>
        <w:ind w:left="709" w:right="-22" w:hanging="709"/>
        <w:jc w:val="both"/>
        <w:rPr>
          <w:rFonts w:eastAsia="Times New Roman"/>
          <w:lang w:eastAsia="en-GB"/>
        </w:rPr>
      </w:pPr>
      <w:r w:rsidRPr="00A4177C">
        <w:rPr>
          <w:rFonts w:eastAsia="Times New Roman"/>
          <w:lang w:eastAsia="en-GB"/>
        </w:rPr>
        <w:t>2.</w:t>
      </w:r>
      <w:r w:rsidRPr="00A4177C">
        <w:rPr>
          <w:rFonts w:eastAsia="Times New Roman"/>
          <w:lang w:eastAsia="en-GB"/>
        </w:rPr>
        <w:tab/>
        <w:t>To maintain accountability and transparency, reports will be prepared for all delegated matters/applications outlining the material issues for consideration together with a recommendation.</w:t>
      </w:r>
    </w:p>
    <w:p w14:paraId="510AC9F6" w14:textId="77777777" w:rsidR="00C60566" w:rsidRPr="00A4177C" w:rsidRDefault="00C60566" w:rsidP="00C60566">
      <w:pPr>
        <w:ind w:left="709" w:right="-22" w:hanging="709"/>
        <w:jc w:val="both"/>
        <w:rPr>
          <w:rFonts w:eastAsia="Times New Roman"/>
          <w:lang w:eastAsia="en-GB"/>
        </w:rPr>
      </w:pPr>
    </w:p>
    <w:p w14:paraId="2B6A6717" w14:textId="4430D43E" w:rsidR="00C60566" w:rsidRPr="00A4177C" w:rsidRDefault="00C60566" w:rsidP="00C60566">
      <w:pPr>
        <w:ind w:left="709" w:right="-22" w:hanging="709"/>
        <w:jc w:val="both"/>
        <w:rPr>
          <w:rFonts w:eastAsia="Times New Roman"/>
          <w:lang w:eastAsia="en-GB"/>
        </w:rPr>
      </w:pPr>
      <w:r w:rsidRPr="00A4177C">
        <w:rPr>
          <w:rFonts w:eastAsia="Times New Roman"/>
          <w:lang w:eastAsia="en-GB"/>
        </w:rPr>
        <w:t>3.</w:t>
      </w:r>
      <w:r w:rsidRPr="00A4177C">
        <w:rPr>
          <w:rFonts w:eastAsia="Times New Roman"/>
          <w:lang w:eastAsia="en-GB"/>
        </w:rPr>
        <w:tab/>
        <w:t xml:space="preserve">In the case of </w:t>
      </w:r>
      <w:r w:rsidRPr="00A4177C">
        <w:rPr>
          <w:rFonts w:eastAsia="Times New Roman"/>
          <w:u w:val="single"/>
          <w:lang w:eastAsia="en-GB"/>
        </w:rPr>
        <w:t>‘Normal’ Delegated Matters</w:t>
      </w:r>
      <w:r w:rsidRPr="00A4177C">
        <w:rPr>
          <w:rFonts w:eastAsia="Times New Roman"/>
          <w:lang w:eastAsia="en-GB"/>
        </w:rPr>
        <w:t xml:space="preserve"> each report is to be signed by the Case Officer and Team Leader or in their absence the Development Manager – Planning or Head of Planning and Public Protection, prior to issuing the decision notice.</w:t>
      </w:r>
    </w:p>
    <w:p w14:paraId="2C01A716" w14:textId="77777777" w:rsidR="00C60566" w:rsidRPr="00A4177C" w:rsidRDefault="00C60566" w:rsidP="00C60566">
      <w:pPr>
        <w:ind w:left="709" w:right="-22" w:hanging="709"/>
        <w:jc w:val="both"/>
        <w:rPr>
          <w:rFonts w:eastAsia="Times New Roman"/>
          <w:lang w:eastAsia="en-GB"/>
        </w:rPr>
      </w:pPr>
    </w:p>
    <w:p w14:paraId="5673C6A4" w14:textId="204B176E" w:rsidR="00C60566" w:rsidRPr="00A4177C" w:rsidRDefault="00C60566" w:rsidP="00C60566">
      <w:pPr>
        <w:ind w:left="709" w:right="-22" w:hanging="709"/>
        <w:jc w:val="both"/>
        <w:rPr>
          <w:rFonts w:eastAsia="Times New Roman"/>
          <w:lang w:eastAsia="en-GB"/>
        </w:rPr>
      </w:pPr>
      <w:r w:rsidRPr="00A4177C">
        <w:rPr>
          <w:rFonts w:eastAsia="Times New Roman"/>
          <w:lang w:eastAsia="en-GB"/>
        </w:rPr>
        <w:t>4.</w:t>
      </w:r>
      <w:r w:rsidRPr="00A4177C">
        <w:rPr>
          <w:rFonts w:eastAsia="Times New Roman"/>
          <w:lang w:eastAsia="en-GB"/>
        </w:rPr>
        <w:tab/>
        <w:t>Where applications are being dealt with under the ‘</w:t>
      </w:r>
      <w:r w:rsidRPr="00A4177C">
        <w:rPr>
          <w:rFonts w:eastAsia="Times New Roman"/>
          <w:u w:val="single"/>
          <w:lang w:eastAsia="en-GB"/>
        </w:rPr>
        <w:t>Delegated Panel’</w:t>
      </w:r>
      <w:r w:rsidRPr="00A4177C">
        <w:rPr>
          <w:rFonts w:eastAsia="Times New Roman"/>
          <w:lang w:eastAsia="en-GB"/>
        </w:rPr>
        <w:t xml:space="preserve"> procedure  a panel of Officers (comprising a minimum of three at Senior Planning Officer grade or above, including the Head of Planning and Public Protection and/or the Development Manager – Planning) will consider and sign off the report and its recommendation, in addition to which the following additional process will apply:-</w:t>
      </w:r>
    </w:p>
    <w:p w14:paraId="32985EA4" w14:textId="77777777" w:rsidR="00C60566" w:rsidRPr="00A4177C" w:rsidRDefault="00C60566" w:rsidP="00C60566">
      <w:pPr>
        <w:ind w:left="709" w:right="-22" w:hanging="709"/>
        <w:jc w:val="both"/>
        <w:rPr>
          <w:rFonts w:eastAsia="Times New Roman"/>
          <w:lang w:eastAsia="en-GB"/>
        </w:rPr>
      </w:pPr>
    </w:p>
    <w:p w14:paraId="1A7383FC" w14:textId="77777777" w:rsidR="00C60566" w:rsidRPr="00A4177C" w:rsidRDefault="00C60566" w:rsidP="00C60566">
      <w:pPr>
        <w:ind w:left="1276" w:right="-22" w:hanging="567"/>
        <w:jc w:val="both"/>
        <w:rPr>
          <w:rFonts w:eastAsia="Times New Roman"/>
          <w:lang w:eastAsia="en-GB"/>
        </w:rPr>
      </w:pPr>
      <w:r w:rsidRPr="00A4177C">
        <w:rPr>
          <w:rFonts w:eastAsia="Times New Roman"/>
          <w:lang w:eastAsia="en-GB"/>
        </w:rPr>
        <w:t>(a)</w:t>
      </w:r>
      <w:r w:rsidRPr="00A4177C">
        <w:rPr>
          <w:rFonts w:eastAsia="Times New Roman"/>
          <w:lang w:eastAsia="en-GB"/>
        </w:rPr>
        <w:tab/>
        <w:t>Where following consultation with officers the relevant Ward Member(s) have agreed that the application can be determined the delegated decision can be made.</w:t>
      </w:r>
    </w:p>
    <w:p w14:paraId="5C9B1C2F" w14:textId="77777777" w:rsidR="00C60566" w:rsidRPr="00A4177C" w:rsidRDefault="00C60566" w:rsidP="00C60566">
      <w:pPr>
        <w:ind w:left="1276" w:right="-22" w:hanging="567"/>
        <w:jc w:val="both"/>
        <w:rPr>
          <w:rFonts w:eastAsia="Times New Roman"/>
          <w:lang w:eastAsia="en-GB"/>
        </w:rPr>
      </w:pPr>
    </w:p>
    <w:p w14:paraId="45951569" w14:textId="77777777" w:rsidR="00C60566" w:rsidRPr="00A4177C" w:rsidRDefault="00C60566" w:rsidP="00C60566">
      <w:pPr>
        <w:ind w:left="1276" w:right="-22" w:hanging="567"/>
        <w:jc w:val="both"/>
        <w:rPr>
          <w:rFonts w:eastAsia="Times New Roman"/>
          <w:lang w:eastAsia="en-GB"/>
        </w:rPr>
      </w:pPr>
      <w:r w:rsidRPr="00A4177C">
        <w:rPr>
          <w:rFonts w:eastAsia="Times New Roman"/>
          <w:lang w:eastAsia="en-GB"/>
        </w:rPr>
        <w:t>(b)</w:t>
      </w:r>
      <w:r w:rsidRPr="00A4177C">
        <w:rPr>
          <w:rFonts w:eastAsia="Times New Roman"/>
          <w:lang w:eastAsia="en-GB"/>
        </w:rPr>
        <w:tab/>
        <w:t>If any Ward Member (or such Member nominated to deal with matters in the event of their absence) considers that it would be more appropriate to report the application to Committee for decision, Officers will put the matter before Committee provided a valid planning reason has been given by the Ward Member (such reason to be clearly indicated within the subsequent report to Committee) and subject to agreement of the panel procedure in 1(c) above.</w:t>
      </w:r>
    </w:p>
    <w:p w14:paraId="03632AED" w14:textId="77777777" w:rsidR="00C60566" w:rsidRPr="00A4177C" w:rsidRDefault="00C60566" w:rsidP="00C60566">
      <w:pPr>
        <w:ind w:left="1276" w:right="-22" w:hanging="567"/>
        <w:jc w:val="both"/>
        <w:rPr>
          <w:rFonts w:eastAsia="Times New Roman"/>
          <w:lang w:eastAsia="en-GB"/>
        </w:rPr>
      </w:pPr>
    </w:p>
    <w:p w14:paraId="0E72680B" w14:textId="77777777" w:rsidR="00C60566" w:rsidRPr="00A4177C" w:rsidRDefault="00C60566" w:rsidP="00C60566">
      <w:pPr>
        <w:ind w:left="1276" w:right="-22" w:hanging="567"/>
        <w:jc w:val="both"/>
        <w:rPr>
          <w:rFonts w:eastAsia="Times New Roman"/>
          <w:lang w:eastAsia="en-GB"/>
        </w:rPr>
      </w:pPr>
      <w:r w:rsidRPr="00A4177C">
        <w:rPr>
          <w:rFonts w:eastAsia="Times New Roman"/>
          <w:lang w:eastAsia="en-GB"/>
        </w:rPr>
        <w:t>(c)</w:t>
      </w:r>
      <w:r w:rsidRPr="00A4177C">
        <w:rPr>
          <w:rFonts w:eastAsia="Times New Roman"/>
          <w:lang w:eastAsia="en-GB"/>
        </w:rPr>
        <w:tab/>
        <w:t xml:space="preserve">In the absence of any agreement under 4(a) or representation under 4(b) that the relevant Ward Member(s) (or such Member nominated to deal with matters in the event of their absence) be advised of the proposed decision via e-mail, giving 3 working days to respond to a named officer(s) within the Department.  Responses will be dealt with in accordance with (a) or (b), but if no response is received, it will be assumed that the relevant Members are satisfied that the application can be continued to be dealt with under delegated powers </w:t>
      </w:r>
      <w:r w:rsidRPr="00A4177C">
        <w:rPr>
          <w:rFonts w:eastAsia="Times New Roman"/>
          <w:lang w:eastAsia="en-GB"/>
        </w:rPr>
        <w:lastRenderedPageBreak/>
        <w:t>and the decision notice will be issued.</w:t>
      </w:r>
      <w:r w:rsidRPr="00A4177C">
        <w:rPr>
          <w:rFonts w:eastAsia="Times New Roman"/>
          <w:lang w:eastAsia="en-GB"/>
        </w:rPr>
        <w:tab/>
      </w:r>
    </w:p>
    <w:p w14:paraId="560E2C56" w14:textId="77777777" w:rsidR="00C60566" w:rsidRPr="00A4177C" w:rsidRDefault="00C60566" w:rsidP="00C60566">
      <w:pPr>
        <w:ind w:right="-22"/>
        <w:rPr>
          <w:rFonts w:eastAsia="Times New Roman"/>
          <w:lang w:eastAsia="en-GB"/>
        </w:rPr>
      </w:pPr>
    </w:p>
    <w:p w14:paraId="11A8DF73" w14:textId="63248F8A" w:rsidR="00521C8C" w:rsidRPr="00A4177C" w:rsidRDefault="00521C8C">
      <w:pPr>
        <w:rPr>
          <w:rFonts w:eastAsia="Times New Roman"/>
          <w:lang w:eastAsia="en-GB"/>
        </w:rPr>
      </w:pPr>
      <w:r w:rsidRPr="00A4177C">
        <w:rPr>
          <w:rFonts w:eastAsia="Times New Roman"/>
          <w:lang w:eastAsia="en-GB"/>
        </w:rPr>
        <w:br w:type="page"/>
      </w:r>
    </w:p>
    <w:p w14:paraId="7B6E7D8D" w14:textId="3A700C7B" w:rsidR="00521C8C" w:rsidRPr="00A4177C" w:rsidRDefault="00521C8C" w:rsidP="00521C8C">
      <w:pPr>
        <w:ind w:right="-22"/>
        <w:jc w:val="center"/>
        <w:rPr>
          <w:rFonts w:eastAsia="Times New Roman"/>
          <w:b/>
          <w:bCs/>
          <w:u w:val="single"/>
          <w:lang w:eastAsia="en-GB"/>
        </w:rPr>
      </w:pPr>
      <w:r w:rsidRPr="00A4177C">
        <w:rPr>
          <w:rFonts w:eastAsia="Times New Roman"/>
          <w:b/>
          <w:bCs/>
          <w:u w:val="single"/>
          <w:lang w:eastAsia="en-GB"/>
        </w:rPr>
        <w:lastRenderedPageBreak/>
        <w:t>Annex 3 – Estates Delegations</w:t>
      </w:r>
    </w:p>
    <w:p w14:paraId="275FCD3C" w14:textId="77777777" w:rsidR="00521C8C" w:rsidRPr="00A4177C" w:rsidRDefault="00521C8C" w:rsidP="00521C8C">
      <w:pPr>
        <w:ind w:right="-22"/>
        <w:rPr>
          <w:rFonts w:eastAsia="Times New Roman"/>
          <w:lang w:eastAsia="en-GB"/>
        </w:rPr>
      </w:pPr>
    </w:p>
    <w:p w14:paraId="58D37D3D" w14:textId="77777777" w:rsidR="00521C8C" w:rsidRPr="00A4177C" w:rsidRDefault="00521C8C" w:rsidP="00521C8C">
      <w:pPr>
        <w:ind w:right="-22"/>
        <w:jc w:val="both"/>
        <w:rPr>
          <w:rFonts w:eastAsia="Times New Roman"/>
          <w:lang w:eastAsia="en-GB"/>
        </w:rPr>
      </w:pPr>
      <w:r w:rsidRPr="00A4177C">
        <w:rPr>
          <w:rFonts w:eastAsia="Times New Roman"/>
          <w:lang w:eastAsia="en-GB"/>
        </w:rPr>
        <w:t>1.</w:t>
      </w:r>
      <w:r w:rsidRPr="00A4177C">
        <w:rPr>
          <w:rFonts w:eastAsia="Times New Roman"/>
          <w:lang w:eastAsia="en-GB"/>
        </w:rPr>
        <w:tab/>
        <w:t>To determine applications for the payment of:-</w:t>
      </w:r>
    </w:p>
    <w:p w14:paraId="4478601B" w14:textId="77777777" w:rsidR="00521C8C" w:rsidRPr="00A4177C" w:rsidRDefault="00521C8C" w:rsidP="00521C8C">
      <w:pPr>
        <w:ind w:right="-22"/>
        <w:jc w:val="both"/>
        <w:rPr>
          <w:rFonts w:eastAsia="Times New Roman"/>
          <w:lang w:eastAsia="en-GB"/>
        </w:rPr>
      </w:pPr>
    </w:p>
    <w:p w14:paraId="590BC892"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(a)</w:t>
      </w:r>
      <w:r w:rsidRPr="00A4177C">
        <w:rPr>
          <w:rFonts w:eastAsia="Times New Roman"/>
          <w:lang w:eastAsia="en-GB"/>
        </w:rPr>
        <w:tab/>
        <w:t>Home Loss Payments</w:t>
      </w:r>
    </w:p>
    <w:p w14:paraId="341A5DEF"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(b)</w:t>
      </w:r>
      <w:r w:rsidRPr="00A4177C">
        <w:rPr>
          <w:rFonts w:eastAsia="Times New Roman"/>
          <w:lang w:eastAsia="en-GB"/>
        </w:rPr>
        <w:tab/>
        <w:t>Well maintained payments</w:t>
      </w:r>
    </w:p>
    <w:p w14:paraId="72926BF1"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(c)</w:t>
      </w:r>
      <w:r w:rsidRPr="00A4177C">
        <w:rPr>
          <w:rFonts w:eastAsia="Times New Roman"/>
          <w:lang w:eastAsia="en-GB"/>
        </w:rPr>
        <w:tab/>
        <w:t>Reimbursement of removal expenses relating to properties affected by Closing/Demolition Orders and/or included in Clearance Areas on C.P.O.</w:t>
      </w:r>
    </w:p>
    <w:p w14:paraId="7643FFBF"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(d)</w:t>
      </w:r>
      <w:r w:rsidRPr="00A4177C">
        <w:rPr>
          <w:rFonts w:eastAsia="Times New Roman"/>
          <w:lang w:eastAsia="en-GB"/>
        </w:rPr>
        <w:tab/>
        <w:t>Residential Disturbance Claims up to £10,000</w:t>
      </w:r>
    </w:p>
    <w:p w14:paraId="29B744B0"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(e)</w:t>
      </w:r>
      <w:r w:rsidRPr="00A4177C">
        <w:rPr>
          <w:rFonts w:eastAsia="Times New Roman"/>
          <w:lang w:eastAsia="en-GB"/>
        </w:rPr>
        <w:tab/>
        <w:t>Disturbance claims and injurious affection/severance up to £20,000</w:t>
      </w:r>
    </w:p>
    <w:p w14:paraId="76D2E8FA"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(f)</w:t>
      </w:r>
      <w:r w:rsidRPr="00A4177C">
        <w:rPr>
          <w:rFonts w:eastAsia="Times New Roman"/>
          <w:lang w:eastAsia="en-GB"/>
        </w:rPr>
        <w:tab/>
        <w:t>Agricultural disturbance claims up to £5,000</w:t>
      </w:r>
    </w:p>
    <w:p w14:paraId="1440C53F"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(g)</w:t>
      </w:r>
      <w:r w:rsidRPr="00A4177C">
        <w:rPr>
          <w:rFonts w:eastAsia="Times New Roman"/>
          <w:lang w:eastAsia="en-GB"/>
        </w:rPr>
        <w:tab/>
        <w:t>Land Compensation Act 1973 – Part 1 Claims up to £2,500</w:t>
      </w:r>
    </w:p>
    <w:p w14:paraId="13DBB045"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(h)</w:t>
      </w:r>
      <w:r w:rsidRPr="00A4177C">
        <w:rPr>
          <w:rFonts w:eastAsia="Times New Roman"/>
          <w:lang w:eastAsia="en-GB"/>
        </w:rPr>
        <w:tab/>
        <w:t>Landlord and Tenant compensation on quitting.  No limit.</w:t>
      </w:r>
    </w:p>
    <w:p w14:paraId="6E060B40" w14:textId="77777777" w:rsidR="00521C8C" w:rsidRPr="00A4177C" w:rsidRDefault="00521C8C" w:rsidP="00521C8C">
      <w:pPr>
        <w:ind w:left="1418" w:right="-22" w:hanging="709"/>
        <w:jc w:val="both"/>
        <w:rPr>
          <w:rFonts w:eastAsia="Times New Roman"/>
          <w:lang w:eastAsia="en-GB"/>
        </w:rPr>
      </w:pPr>
      <w:r w:rsidRPr="00A4177C">
        <w:rPr>
          <w:rFonts w:eastAsia="Times New Roman"/>
          <w:lang w:eastAsia="en-GB"/>
        </w:rPr>
        <w:t>(i)</w:t>
      </w:r>
      <w:r w:rsidRPr="00A4177C">
        <w:rPr>
          <w:rFonts w:eastAsia="Times New Roman"/>
          <w:lang w:eastAsia="en-GB"/>
        </w:rPr>
        <w:tab/>
        <w:t>Dilapidation up to £15,000</w:t>
      </w:r>
    </w:p>
    <w:p w14:paraId="78EA7B53" w14:textId="77777777" w:rsidR="00521C8C" w:rsidRPr="00A4177C" w:rsidRDefault="00521C8C" w:rsidP="00521C8C">
      <w:pPr>
        <w:ind w:left="1418" w:right="-22" w:hanging="709"/>
        <w:rPr>
          <w:rFonts w:eastAsia="Times New Roman"/>
          <w:lang w:eastAsia="en-GB"/>
        </w:rPr>
      </w:pPr>
    </w:p>
    <w:p w14:paraId="568A20B4"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w:t>
      </w:r>
      <w:r w:rsidRPr="00A4177C">
        <w:rPr>
          <w:rFonts w:eastAsia="Times New Roman"/>
          <w:lang w:eastAsia="en-GB"/>
        </w:rPr>
        <w:tab/>
        <w:t>Statutory Agricultural Compensation payments on quitting.  No limit.</w:t>
      </w:r>
    </w:p>
    <w:p w14:paraId="0C15757B" w14:textId="77777777" w:rsidR="00521C8C" w:rsidRPr="00A4177C" w:rsidRDefault="00521C8C" w:rsidP="00521C8C">
      <w:pPr>
        <w:ind w:left="709" w:right="-22" w:hanging="709"/>
        <w:rPr>
          <w:rFonts w:eastAsia="Times New Roman"/>
          <w:lang w:eastAsia="en-GB"/>
        </w:rPr>
      </w:pPr>
    </w:p>
    <w:p w14:paraId="2E48AC3A"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3.</w:t>
      </w:r>
      <w:r w:rsidRPr="00A4177C">
        <w:rPr>
          <w:rFonts w:eastAsia="Times New Roman"/>
          <w:lang w:eastAsia="en-GB"/>
        </w:rPr>
        <w:tab/>
        <w:t>To negotiate rents and allocate industrial units including licences to:  assign, underlet, mortgage, change of use, alterations to premises and changing of leases.</w:t>
      </w:r>
    </w:p>
    <w:p w14:paraId="3503FDEB" w14:textId="77777777" w:rsidR="00521C8C" w:rsidRPr="00A4177C" w:rsidRDefault="00521C8C" w:rsidP="00521C8C">
      <w:pPr>
        <w:ind w:right="-22"/>
        <w:jc w:val="both"/>
        <w:rPr>
          <w:rFonts w:eastAsia="Times New Roman"/>
          <w:lang w:eastAsia="en-GB"/>
        </w:rPr>
      </w:pPr>
    </w:p>
    <w:p w14:paraId="7530F9D5"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4.</w:t>
      </w:r>
      <w:r w:rsidRPr="00A4177C">
        <w:rPr>
          <w:rFonts w:eastAsia="Times New Roman"/>
          <w:lang w:eastAsia="en-GB"/>
        </w:rPr>
        <w:tab/>
        <w:t>To negotiate rents and grant tenancies of shops and any other premises on Council owned land including change of use, waiving of covenants or assignments thereof, together with any other related consent as may be sought.</w:t>
      </w:r>
    </w:p>
    <w:p w14:paraId="72ED5BEF" w14:textId="77777777" w:rsidR="00521C8C" w:rsidRPr="00A4177C" w:rsidRDefault="00521C8C" w:rsidP="00521C8C">
      <w:pPr>
        <w:ind w:right="-22"/>
        <w:jc w:val="both"/>
        <w:rPr>
          <w:rFonts w:eastAsia="Times New Roman"/>
          <w:lang w:eastAsia="en-GB"/>
        </w:rPr>
      </w:pPr>
    </w:p>
    <w:p w14:paraId="16ECCDE6" w14:textId="77777777" w:rsidR="00521C8C" w:rsidRPr="00A4177C" w:rsidRDefault="00521C8C" w:rsidP="00521C8C">
      <w:pPr>
        <w:ind w:right="-22"/>
        <w:jc w:val="both"/>
        <w:rPr>
          <w:rFonts w:eastAsia="Times New Roman"/>
          <w:lang w:eastAsia="en-GB"/>
        </w:rPr>
      </w:pPr>
      <w:r w:rsidRPr="00A4177C">
        <w:rPr>
          <w:rFonts w:eastAsia="Times New Roman"/>
          <w:lang w:eastAsia="en-GB"/>
        </w:rPr>
        <w:t>5.</w:t>
      </w:r>
      <w:r w:rsidRPr="00A4177C">
        <w:rPr>
          <w:rFonts w:eastAsia="Times New Roman"/>
          <w:lang w:eastAsia="en-GB"/>
        </w:rPr>
        <w:tab/>
        <w:t>To negotiate freehold disposals up to £20,000.</w:t>
      </w:r>
    </w:p>
    <w:p w14:paraId="15A39D97" w14:textId="77777777" w:rsidR="00521C8C" w:rsidRPr="00A4177C" w:rsidRDefault="00521C8C" w:rsidP="00521C8C">
      <w:pPr>
        <w:ind w:right="-22"/>
        <w:jc w:val="both"/>
        <w:rPr>
          <w:rFonts w:eastAsia="Times New Roman"/>
          <w:lang w:eastAsia="en-GB"/>
        </w:rPr>
      </w:pPr>
    </w:p>
    <w:p w14:paraId="40E163B3" w14:textId="77777777" w:rsidR="00521C8C" w:rsidRPr="00A4177C" w:rsidRDefault="00521C8C" w:rsidP="00521C8C">
      <w:pPr>
        <w:ind w:right="-22"/>
        <w:jc w:val="both"/>
        <w:rPr>
          <w:rFonts w:eastAsia="Times New Roman"/>
          <w:lang w:eastAsia="en-GB"/>
        </w:rPr>
      </w:pPr>
      <w:r w:rsidRPr="00A4177C">
        <w:rPr>
          <w:rFonts w:eastAsia="Times New Roman"/>
          <w:lang w:eastAsia="en-GB"/>
        </w:rPr>
        <w:t>6.</w:t>
      </w:r>
      <w:r w:rsidRPr="00A4177C">
        <w:rPr>
          <w:rFonts w:eastAsia="Times New Roman"/>
          <w:lang w:eastAsia="en-GB"/>
        </w:rPr>
        <w:tab/>
        <w:t>To negotiate freehold and leasehold acquisition up to £20,000.</w:t>
      </w:r>
    </w:p>
    <w:p w14:paraId="21BAAC8F" w14:textId="77777777" w:rsidR="00521C8C" w:rsidRPr="00A4177C" w:rsidRDefault="00521C8C" w:rsidP="00521C8C">
      <w:pPr>
        <w:ind w:right="-22"/>
        <w:jc w:val="both"/>
        <w:rPr>
          <w:rFonts w:eastAsia="Times New Roman"/>
          <w:lang w:eastAsia="en-GB"/>
        </w:rPr>
      </w:pPr>
    </w:p>
    <w:p w14:paraId="117ABE52" w14:textId="77777777" w:rsidR="00521C8C" w:rsidRPr="00A4177C" w:rsidRDefault="00521C8C" w:rsidP="00521C8C">
      <w:pPr>
        <w:ind w:right="-22"/>
        <w:jc w:val="both"/>
        <w:rPr>
          <w:rFonts w:eastAsia="Times New Roman"/>
          <w:lang w:eastAsia="en-GB"/>
        </w:rPr>
      </w:pPr>
      <w:r w:rsidRPr="00A4177C">
        <w:rPr>
          <w:rFonts w:eastAsia="Times New Roman"/>
          <w:lang w:eastAsia="en-GB"/>
        </w:rPr>
        <w:t>7.</w:t>
      </w:r>
      <w:r w:rsidRPr="00A4177C">
        <w:rPr>
          <w:rFonts w:eastAsia="Times New Roman"/>
          <w:lang w:eastAsia="en-GB"/>
        </w:rPr>
        <w:tab/>
        <w:t>Dilapidation claims up to £15,000.</w:t>
      </w:r>
    </w:p>
    <w:p w14:paraId="2CE4177F" w14:textId="77777777" w:rsidR="00521C8C" w:rsidRPr="00A4177C" w:rsidRDefault="00521C8C" w:rsidP="00521C8C">
      <w:pPr>
        <w:ind w:right="-22"/>
        <w:jc w:val="both"/>
        <w:rPr>
          <w:rFonts w:eastAsia="Times New Roman"/>
          <w:lang w:eastAsia="en-GB"/>
        </w:rPr>
      </w:pPr>
    </w:p>
    <w:p w14:paraId="45663675"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8.</w:t>
      </w:r>
      <w:r w:rsidRPr="00A4177C">
        <w:rPr>
          <w:rFonts w:eastAsia="Times New Roman"/>
          <w:lang w:eastAsia="en-GB"/>
        </w:rPr>
        <w:tab/>
        <w:t>To negotiate Leases to the County Borough Council (where principle already approved) up to a rental of £10,000 per annum.</w:t>
      </w:r>
    </w:p>
    <w:p w14:paraId="7D43FFBD" w14:textId="77777777" w:rsidR="00521C8C" w:rsidRPr="00A4177C" w:rsidRDefault="00521C8C" w:rsidP="00521C8C">
      <w:pPr>
        <w:ind w:left="709" w:right="-22" w:hanging="709"/>
        <w:jc w:val="both"/>
        <w:rPr>
          <w:rFonts w:eastAsia="Times New Roman"/>
          <w:lang w:eastAsia="en-GB"/>
        </w:rPr>
      </w:pPr>
    </w:p>
    <w:p w14:paraId="34B702AD"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9.</w:t>
      </w:r>
      <w:r w:rsidRPr="00A4177C">
        <w:rPr>
          <w:rFonts w:eastAsia="Times New Roman"/>
          <w:lang w:eastAsia="en-GB"/>
        </w:rPr>
        <w:tab/>
        <w:t>Grants of Annual Tenancy including existing grazing rights (where principle already approved) up to a rental of £2,500 per annum.</w:t>
      </w:r>
    </w:p>
    <w:p w14:paraId="6BEE7AFD" w14:textId="77777777" w:rsidR="00521C8C" w:rsidRPr="00A4177C" w:rsidRDefault="00521C8C" w:rsidP="00521C8C">
      <w:pPr>
        <w:ind w:left="709" w:right="-22" w:hanging="709"/>
        <w:jc w:val="both"/>
        <w:rPr>
          <w:rFonts w:eastAsia="Times New Roman"/>
          <w:lang w:eastAsia="en-GB"/>
        </w:rPr>
      </w:pPr>
    </w:p>
    <w:p w14:paraId="36F13B70"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10.</w:t>
      </w:r>
      <w:r w:rsidRPr="00A4177C">
        <w:rPr>
          <w:rFonts w:eastAsia="Times New Roman"/>
          <w:lang w:eastAsia="en-GB"/>
        </w:rPr>
        <w:tab/>
        <w:t>Appropriations.</w:t>
      </w:r>
    </w:p>
    <w:p w14:paraId="5F821785" w14:textId="77777777" w:rsidR="00521C8C" w:rsidRPr="00A4177C" w:rsidRDefault="00521C8C" w:rsidP="00521C8C">
      <w:pPr>
        <w:ind w:left="709" w:right="-22" w:hanging="709"/>
        <w:jc w:val="both"/>
        <w:rPr>
          <w:rFonts w:eastAsia="Times New Roman"/>
          <w:lang w:eastAsia="en-GB"/>
        </w:rPr>
      </w:pPr>
    </w:p>
    <w:p w14:paraId="1CCD2F5F"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11.</w:t>
      </w:r>
      <w:r w:rsidRPr="00A4177C">
        <w:rPr>
          <w:rFonts w:eastAsia="Times New Roman"/>
          <w:lang w:eastAsia="en-GB"/>
        </w:rPr>
        <w:tab/>
        <w:t>Grant/Acquisition of sundry easements, wayleaves and similar agreements including applications from Telecommunication Companies, Statutory Undertakers, other similar bodies and private individuals.  No limit.</w:t>
      </w:r>
    </w:p>
    <w:p w14:paraId="069F1220" w14:textId="77777777" w:rsidR="00521C8C" w:rsidRPr="00A4177C" w:rsidRDefault="00521C8C" w:rsidP="00521C8C">
      <w:pPr>
        <w:ind w:left="709" w:right="-22" w:hanging="709"/>
        <w:jc w:val="both"/>
        <w:rPr>
          <w:rFonts w:eastAsia="Times New Roman"/>
          <w:lang w:eastAsia="en-GB"/>
        </w:rPr>
      </w:pPr>
    </w:p>
    <w:p w14:paraId="1F871B76"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12.</w:t>
      </w:r>
      <w:r w:rsidRPr="00A4177C">
        <w:rPr>
          <w:rFonts w:eastAsia="Times New Roman"/>
          <w:lang w:eastAsia="en-GB"/>
        </w:rPr>
        <w:tab/>
        <w:t>To accept Valuers Report subject to provision in estimates, where relevant.</w:t>
      </w:r>
    </w:p>
    <w:p w14:paraId="1D353C6F" w14:textId="77777777" w:rsidR="00521C8C" w:rsidRPr="00A4177C" w:rsidRDefault="00521C8C" w:rsidP="00521C8C">
      <w:pPr>
        <w:ind w:left="709" w:right="-22" w:hanging="709"/>
        <w:jc w:val="both"/>
        <w:rPr>
          <w:rFonts w:eastAsia="Times New Roman"/>
          <w:lang w:eastAsia="en-GB"/>
        </w:rPr>
      </w:pPr>
    </w:p>
    <w:p w14:paraId="1E5C3B81"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13.</w:t>
      </w:r>
      <w:r w:rsidRPr="00A4177C">
        <w:rPr>
          <w:rFonts w:eastAsia="Times New Roman"/>
          <w:lang w:eastAsia="en-GB"/>
        </w:rPr>
        <w:tab/>
        <w:t>Authorising the service of Notices to Quit.</w:t>
      </w:r>
    </w:p>
    <w:p w14:paraId="53637AC9" w14:textId="77777777" w:rsidR="00521C8C" w:rsidRPr="00A4177C" w:rsidRDefault="00521C8C" w:rsidP="00521C8C">
      <w:pPr>
        <w:ind w:left="709" w:right="-22" w:hanging="709"/>
        <w:jc w:val="both"/>
        <w:rPr>
          <w:rFonts w:eastAsia="Times New Roman"/>
          <w:lang w:eastAsia="en-GB"/>
        </w:rPr>
      </w:pPr>
    </w:p>
    <w:p w14:paraId="2A6A5054"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14.</w:t>
      </w:r>
      <w:r w:rsidRPr="00A4177C">
        <w:rPr>
          <w:rFonts w:eastAsia="Times New Roman"/>
          <w:lang w:eastAsia="en-GB"/>
        </w:rPr>
        <w:tab/>
        <w:t>Lettings of dwelling houses on tenancy – with no limits on rental levels.</w:t>
      </w:r>
    </w:p>
    <w:p w14:paraId="4B988227" w14:textId="77777777" w:rsidR="00521C8C" w:rsidRPr="00A4177C" w:rsidRDefault="00521C8C" w:rsidP="00521C8C">
      <w:pPr>
        <w:ind w:left="709" w:right="-22" w:hanging="709"/>
        <w:jc w:val="both"/>
        <w:rPr>
          <w:rFonts w:eastAsia="Times New Roman"/>
          <w:lang w:eastAsia="en-GB"/>
        </w:rPr>
      </w:pPr>
    </w:p>
    <w:p w14:paraId="34C5F1A1"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15.</w:t>
      </w:r>
      <w:r w:rsidRPr="00A4177C">
        <w:rPr>
          <w:rFonts w:eastAsia="Times New Roman"/>
          <w:lang w:eastAsia="en-GB"/>
        </w:rPr>
        <w:tab/>
        <w:t>To formally approve or otherwise applications made under the Leasehold Reform Act 1967 (as amended)</w:t>
      </w:r>
    </w:p>
    <w:p w14:paraId="28D370B3" w14:textId="77777777" w:rsidR="00521C8C" w:rsidRPr="00A4177C" w:rsidRDefault="00521C8C" w:rsidP="00521C8C">
      <w:pPr>
        <w:ind w:left="709" w:right="-22" w:hanging="709"/>
        <w:jc w:val="both"/>
        <w:rPr>
          <w:rFonts w:eastAsia="Times New Roman"/>
          <w:lang w:eastAsia="en-GB"/>
        </w:rPr>
      </w:pPr>
    </w:p>
    <w:p w14:paraId="52975A3E"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16.</w:t>
      </w:r>
      <w:r w:rsidRPr="00A4177C">
        <w:rPr>
          <w:rFonts w:eastAsia="Times New Roman"/>
          <w:lang w:eastAsia="en-GB"/>
        </w:rPr>
        <w:tab/>
        <w:t>To formally approve or otherwise, assignments together with other related requests of leasehold interests in dwelling houses.</w:t>
      </w:r>
    </w:p>
    <w:p w14:paraId="136DE6DA" w14:textId="77777777" w:rsidR="00521C8C" w:rsidRPr="00A4177C" w:rsidRDefault="00521C8C" w:rsidP="00521C8C">
      <w:pPr>
        <w:ind w:left="709" w:right="-22" w:hanging="709"/>
        <w:jc w:val="both"/>
        <w:rPr>
          <w:rFonts w:eastAsia="Times New Roman"/>
          <w:lang w:eastAsia="en-GB"/>
        </w:rPr>
      </w:pPr>
    </w:p>
    <w:p w14:paraId="7A3DE301"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17.</w:t>
      </w:r>
      <w:r w:rsidRPr="00A4177C">
        <w:rPr>
          <w:rFonts w:eastAsia="Times New Roman"/>
          <w:lang w:eastAsia="en-GB"/>
        </w:rPr>
        <w:tab/>
        <w:t>To grant revocable annual licences for applications received to cross over garage compounds.</w:t>
      </w:r>
    </w:p>
    <w:p w14:paraId="333A84D7" w14:textId="77777777" w:rsidR="00521C8C" w:rsidRPr="00A4177C" w:rsidRDefault="00521C8C" w:rsidP="00521C8C">
      <w:pPr>
        <w:ind w:left="709" w:right="-22" w:hanging="709"/>
        <w:jc w:val="both"/>
        <w:rPr>
          <w:rFonts w:eastAsia="Times New Roman"/>
          <w:lang w:eastAsia="en-GB"/>
        </w:rPr>
      </w:pPr>
    </w:p>
    <w:p w14:paraId="67070019"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18.</w:t>
      </w:r>
      <w:r w:rsidRPr="00A4177C">
        <w:rPr>
          <w:rFonts w:eastAsia="Times New Roman"/>
          <w:lang w:eastAsia="en-GB"/>
        </w:rPr>
        <w:tab/>
        <w:t>To determine applications from the Open Air Market Operators to vary the days of trading at Christmas and other times.</w:t>
      </w:r>
    </w:p>
    <w:p w14:paraId="129BB0AD" w14:textId="77777777" w:rsidR="00521C8C" w:rsidRPr="00A4177C" w:rsidRDefault="00521C8C" w:rsidP="00521C8C">
      <w:pPr>
        <w:ind w:left="709" w:right="-22" w:hanging="709"/>
        <w:jc w:val="both"/>
        <w:rPr>
          <w:rFonts w:eastAsia="Times New Roman"/>
          <w:lang w:eastAsia="en-GB"/>
        </w:rPr>
      </w:pPr>
    </w:p>
    <w:p w14:paraId="79D59E68"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19.</w:t>
      </w:r>
      <w:r w:rsidRPr="00A4177C">
        <w:rPr>
          <w:rFonts w:eastAsia="Times New Roman"/>
          <w:lang w:eastAsia="en-GB"/>
        </w:rPr>
        <w:tab/>
        <w:t>To offer the Council’s freehold reversionary interests for sale to the tenants of houses held on long leases from the Council and that the lessees are approached in batches of approximately 50 at a time.  These cases would be dealt with in addition to any other requests made in the normal way.</w:t>
      </w:r>
    </w:p>
    <w:p w14:paraId="132AF984" w14:textId="77777777" w:rsidR="00521C8C" w:rsidRPr="00A4177C" w:rsidRDefault="00521C8C" w:rsidP="00521C8C">
      <w:pPr>
        <w:ind w:left="709" w:right="-22" w:hanging="709"/>
        <w:jc w:val="both"/>
        <w:rPr>
          <w:rFonts w:eastAsia="Times New Roman"/>
          <w:lang w:eastAsia="en-GB"/>
        </w:rPr>
      </w:pPr>
    </w:p>
    <w:p w14:paraId="72B2E8A2"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20.</w:t>
      </w:r>
      <w:r w:rsidRPr="00A4177C">
        <w:rPr>
          <w:rFonts w:eastAsia="Times New Roman"/>
          <w:lang w:eastAsia="en-GB"/>
        </w:rPr>
        <w:tab/>
        <w:t xml:space="preserve">Forfeiture or other legal proceedings for breach of lease conditions and rent arrears. </w:t>
      </w:r>
    </w:p>
    <w:p w14:paraId="54938B15" w14:textId="77777777" w:rsidR="00521C8C" w:rsidRPr="00A4177C" w:rsidRDefault="00521C8C" w:rsidP="00521C8C">
      <w:pPr>
        <w:ind w:left="709" w:right="-22" w:hanging="709"/>
        <w:jc w:val="both"/>
        <w:rPr>
          <w:rFonts w:eastAsia="Times New Roman"/>
          <w:lang w:eastAsia="en-GB"/>
        </w:rPr>
      </w:pPr>
    </w:p>
    <w:p w14:paraId="3B4B84C3"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21.</w:t>
      </w:r>
      <w:r w:rsidRPr="00A4177C">
        <w:rPr>
          <w:rFonts w:eastAsia="Times New Roman"/>
          <w:lang w:eastAsia="en-GB"/>
        </w:rPr>
        <w:tab/>
        <w:t>Removal/modification of restrictive covenants up to a value of £10,000.</w:t>
      </w:r>
    </w:p>
    <w:p w14:paraId="5B310867" w14:textId="77777777" w:rsidR="00521C8C" w:rsidRPr="00A4177C" w:rsidRDefault="00521C8C" w:rsidP="00521C8C">
      <w:pPr>
        <w:ind w:left="709" w:right="-22" w:hanging="709"/>
        <w:jc w:val="both"/>
        <w:rPr>
          <w:rFonts w:eastAsia="Times New Roman"/>
          <w:lang w:eastAsia="en-GB"/>
        </w:rPr>
      </w:pPr>
    </w:p>
    <w:p w14:paraId="031C2FEA"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22.</w:t>
      </w:r>
      <w:r w:rsidRPr="00A4177C">
        <w:rPr>
          <w:rFonts w:eastAsia="Times New Roman"/>
          <w:lang w:eastAsia="en-GB"/>
        </w:rPr>
        <w:tab/>
        <w:t>To regularise site boundary issues.</w:t>
      </w:r>
    </w:p>
    <w:p w14:paraId="6B66C4F9" w14:textId="77777777" w:rsidR="00521C8C" w:rsidRPr="00A4177C" w:rsidRDefault="00521C8C" w:rsidP="00521C8C">
      <w:pPr>
        <w:ind w:left="709" w:right="-22" w:hanging="709"/>
        <w:jc w:val="both"/>
        <w:rPr>
          <w:rFonts w:eastAsia="Times New Roman"/>
          <w:lang w:eastAsia="en-GB"/>
        </w:rPr>
      </w:pPr>
    </w:p>
    <w:p w14:paraId="609F81AA"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23.</w:t>
      </w:r>
      <w:r w:rsidRPr="00A4177C">
        <w:rPr>
          <w:rFonts w:eastAsia="Times New Roman"/>
          <w:lang w:eastAsia="en-GB"/>
        </w:rPr>
        <w:tab/>
        <w:t>To approve exchanges of land involving considerations of less than £15,000.</w:t>
      </w:r>
    </w:p>
    <w:p w14:paraId="623E353E" w14:textId="77777777" w:rsidR="00521C8C" w:rsidRPr="00A4177C" w:rsidRDefault="00521C8C" w:rsidP="00521C8C">
      <w:pPr>
        <w:ind w:left="709" w:right="-22" w:hanging="709"/>
        <w:jc w:val="both"/>
        <w:rPr>
          <w:rFonts w:eastAsia="Times New Roman"/>
          <w:lang w:eastAsia="en-GB"/>
        </w:rPr>
      </w:pPr>
    </w:p>
    <w:p w14:paraId="078D673D"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24.</w:t>
      </w:r>
      <w:r w:rsidRPr="00A4177C">
        <w:rPr>
          <w:rFonts w:eastAsia="Times New Roman"/>
          <w:lang w:eastAsia="en-GB"/>
        </w:rPr>
        <w:tab/>
        <w:t>To negotiate and agree amendments to the rating list with the District Valuer.</w:t>
      </w:r>
    </w:p>
    <w:p w14:paraId="56BE4F39" w14:textId="77777777" w:rsidR="00521C8C" w:rsidRPr="00A4177C" w:rsidRDefault="00521C8C" w:rsidP="00521C8C">
      <w:pPr>
        <w:ind w:left="709" w:right="-22" w:hanging="709"/>
        <w:jc w:val="both"/>
        <w:rPr>
          <w:rFonts w:eastAsia="Times New Roman"/>
          <w:lang w:eastAsia="en-GB"/>
        </w:rPr>
      </w:pPr>
    </w:p>
    <w:p w14:paraId="5DF22329"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25.</w:t>
      </w:r>
      <w:r w:rsidRPr="00A4177C">
        <w:rPr>
          <w:rFonts w:eastAsia="Times New Roman"/>
          <w:lang w:eastAsia="en-GB"/>
        </w:rPr>
        <w:tab/>
        <w:t>To liaise with the National Gypsy Council and sanction the granting of licences for the occupation of the plots on the official gypsy sites.</w:t>
      </w:r>
    </w:p>
    <w:p w14:paraId="2D3BB37D" w14:textId="77777777" w:rsidR="00521C8C" w:rsidRPr="00A4177C" w:rsidRDefault="00521C8C" w:rsidP="00521C8C">
      <w:pPr>
        <w:ind w:left="709" w:right="-22" w:hanging="709"/>
        <w:jc w:val="both"/>
        <w:rPr>
          <w:rFonts w:eastAsia="Times New Roman"/>
          <w:lang w:eastAsia="en-GB"/>
        </w:rPr>
      </w:pPr>
    </w:p>
    <w:p w14:paraId="666182D9"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26.</w:t>
      </w:r>
      <w:r w:rsidRPr="00A4177C">
        <w:rPr>
          <w:rFonts w:eastAsia="Times New Roman"/>
          <w:lang w:eastAsia="en-GB"/>
        </w:rPr>
        <w:tab/>
        <w:t>To institute legal proceedings for any unauthorised occupations on Council owned land (in consultation with the Head of Legal Services) – this to include all land or property owned or occupied by Neath Port Talbot County Borough Council (other than that occupied under the Housing Acts) where any unauthorised occupation takes place or where there are or have been breaches of agreements in relation to authorised occupation.</w:t>
      </w:r>
    </w:p>
    <w:p w14:paraId="45E5A0C3" w14:textId="77777777" w:rsidR="00521C8C" w:rsidRPr="00A4177C" w:rsidRDefault="00521C8C" w:rsidP="00521C8C">
      <w:pPr>
        <w:ind w:left="709" w:right="-22" w:hanging="709"/>
        <w:jc w:val="both"/>
        <w:rPr>
          <w:rFonts w:eastAsia="Times New Roman"/>
          <w:lang w:eastAsia="en-GB"/>
        </w:rPr>
      </w:pPr>
    </w:p>
    <w:p w14:paraId="15554231"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27.</w:t>
      </w:r>
      <w:r w:rsidRPr="00A4177C">
        <w:rPr>
          <w:rFonts w:eastAsia="Times New Roman"/>
          <w:lang w:eastAsia="en-GB"/>
        </w:rPr>
        <w:tab/>
        <w:t>To negotiate Deeds of Variation and Surrender of Leases/Tenancies.</w:t>
      </w:r>
    </w:p>
    <w:p w14:paraId="02D9141E" w14:textId="77777777" w:rsidR="00521C8C" w:rsidRPr="00A4177C" w:rsidRDefault="00521C8C" w:rsidP="00521C8C">
      <w:pPr>
        <w:ind w:left="709" w:right="-22" w:hanging="709"/>
        <w:jc w:val="both"/>
        <w:rPr>
          <w:rFonts w:eastAsia="Times New Roman"/>
          <w:lang w:eastAsia="en-GB"/>
        </w:rPr>
      </w:pPr>
    </w:p>
    <w:p w14:paraId="5CE56CDB" w14:textId="77777777" w:rsidR="00521C8C" w:rsidRPr="00A4177C" w:rsidRDefault="00521C8C" w:rsidP="00521C8C">
      <w:pPr>
        <w:ind w:left="709" w:right="-22" w:hanging="709"/>
        <w:jc w:val="both"/>
        <w:rPr>
          <w:rFonts w:eastAsia="Times New Roman"/>
          <w:lang w:eastAsia="en-GB"/>
        </w:rPr>
      </w:pPr>
      <w:r w:rsidRPr="00A4177C">
        <w:rPr>
          <w:rFonts w:eastAsia="Times New Roman"/>
          <w:lang w:eastAsia="en-GB"/>
        </w:rPr>
        <w:t>28.</w:t>
      </w:r>
      <w:r w:rsidRPr="00A4177C">
        <w:rPr>
          <w:rFonts w:eastAsia="Times New Roman"/>
          <w:lang w:eastAsia="en-GB"/>
        </w:rPr>
        <w:tab/>
        <w:t>The Head of Property and Regeneration is granted delegated authority, following any necessary consultation with the Leader, Cabinet Members and the Trade Unions, to determine and implement the Accommodation Strategy.</w:t>
      </w:r>
    </w:p>
    <w:p w14:paraId="0CA39A98" w14:textId="77777777" w:rsidR="00C60566" w:rsidRPr="00A4177C" w:rsidRDefault="00C60566" w:rsidP="0011701D">
      <w:pPr>
        <w:adjustRightInd w:val="0"/>
        <w:ind w:left="709" w:hanging="709"/>
        <w:rPr>
          <w:rFonts w:eastAsia="Times New Roman"/>
          <w:lang w:eastAsia="en-GB"/>
        </w:rPr>
      </w:pPr>
    </w:p>
    <w:p w14:paraId="4B6AA996" w14:textId="5314FE46" w:rsidR="009E7428" w:rsidRPr="00A4177C" w:rsidRDefault="009E7428">
      <w:r w:rsidRPr="00A4177C">
        <w:br w:type="page"/>
      </w:r>
    </w:p>
    <w:p w14:paraId="676B9C71" w14:textId="2724E604" w:rsidR="0011701D" w:rsidRPr="00A4177C" w:rsidRDefault="009E7428" w:rsidP="009E7428">
      <w:pPr>
        <w:adjustRightInd w:val="0"/>
        <w:jc w:val="center"/>
        <w:rPr>
          <w:b/>
          <w:bCs/>
        </w:rPr>
      </w:pPr>
      <w:r w:rsidRPr="00A4177C">
        <w:rPr>
          <w:b/>
          <w:bCs/>
        </w:rPr>
        <w:lastRenderedPageBreak/>
        <w:t>Annex 4 – S151 Officer Delegations</w:t>
      </w:r>
    </w:p>
    <w:p w14:paraId="55F8BA4E" w14:textId="77777777" w:rsidR="0011701D" w:rsidRPr="00A4177C" w:rsidRDefault="0011701D" w:rsidP="0011701D">
      <w:pPr>
        <w:tabs>
          <w:tab w:val="center" w:pos="-709"/>
        </w:tabs>
        <w:adjustRightInd w:val="0"/>
        <w:ind w:hanging="567"/>
        <w:rPr>
          <w:rFonts w:eastAsia="Times New Roman"/>
          <w:lang w:eastAsia="en-GB"/>
        </w:rPr>
      </w:pPr>
    </w:p>
    <w:p w14:paraId="0995A442"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w:t>
      </w:r>
      <w:r w:rsidRPr="00A4177C">
        <w:rPr>
          <w:rFonts w:eastAsia="Times New Roman"/>
          <w:b/>
          <w:color w:val="000000"/>
          <w:lang w:eastAsia="en-GB"/>
        </w:rPr>
        <w:tab/>
        <w:t>Local Government Finance Act 1988 and 1992</w:t>
      </w:r>
    </w:p>
    <w:p w14:paraId="4CCB2037" w14:textId="77777777" w:rsidR="009E7428" w:rsidRPr="00A4177C" w:rsidRDefault="009E7428" w:rsidP="009E7428">
      <w:pPr>
        <w:adjustRightInd w:val="0"/>
        <w:rPr>
          <w:rFonts w:eastAsia="Times New Roman"/>
          <w:color w:val="000000"/>
          <w:lang w:eastAsia="en-GB"/>
        </w:rPr>
      </w:pPr>
    </w:p>
    <w:p w14:paraId="279FBD35"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The delegation arrangements set out in the Directors report (extract hereunder - Minute 4 Page 591 May 1996) be approved as follows:-</w:t>
      </w:r>
    </w:p>
    <w:p w14:paraId="362A5FA3" w14:textId="77777777" w:rsidR="009E7428" w:rsidRPr="00A4177C" w:rsidRDefault="009E7428" w:rsidP="009E7428">
      <w:pPr>
        <w:adjustRightInd w:val="0"/>
        <w:rPr>
          <w:rFonts w:eastAsia="Times New Roman"/>
          <w:color w:val="000000"/>
          <w:lang w:eastAsia="en-GB"/>
        </w:rPr>
      </w:pPr>
    </w:p>
    <w:p w14:paraId="12A3D1B3"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Report</w:t>
      </w:r>
    </w:p>
    <w:p w14:paraId="31B07F91" w14:textId="77777777" w:rsidR="009E7428" w:rsidRPr="00A4177C" w:rsidRDefault="009E7428" w:rsidP="009E7428">
      <w:pPr>
        <w:adjustRightInd w:val="0"/>
        <w:rPr>
          <w:rFonts w:eastAsia="Times New Roman"/>
          <w:color w:val="000000"/>
          <w:lang w:eastAsia="en-GB"/>
        </w:rPr>
      </w:pPr>
    </w:p>
    <w:p w14:paraId="5B1AB8B6" w14:textId="71574A5F"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 xml:space="preserve">With regard to collection and recovery issues for non-domestic rates, the only practical way in which the legislation can be implemented is for the authority to delegate day to day functions to the Director of Finance &amp; Corporate Services.  Accordingly, in </w:t>
      </w:r>
      <w:r w:rsidRPr="00A4177C">
        <w:rPr>
          <w:rFonts w:eastAsia="Times New Roman"/>
          <w:b/>
          <w:color w:val="000000"/>
          <w:lang w:eastAsia="en-GB"/>
        </w:rPr>
        <w:t>Appendix 1</w:t>
      </w:r>
      <w:r w:rsidRPr="00A4177C">
        <w:rPr>
          <w:rFonts w:eastAsia="Times New Roman"/>
          <w:color w:val="000000"/>
          <w:lang w:eastAsia="en-GB"/>
        </w:rPr>
        <w:t>, are listed all the powers conferred on the billing authority which should be delegated to the S151 Officer.</w:t>
      </w:r>
    </w:p>
    <w:p w14:paraId="2B2D128F" w14:textId="77777777" w:rsidR="009E7428" w:rsidRPr="00A4177C" w:rsidRDefault="009E7428" w:rsidP="009E7428">
      <w:pPr>
        <w:adjustRightInd w:val="0"/>
        <w:rPr>
          <w:rFonts w:eastAsia="Times New Roman"/>
          <w:color w:val="000000"/>
          <w:lang w:eastAsia="en-GB"/>
        </w:rPr>
      </w:pPr>
    </w:p>
    <w:p w14:paraId="7B2DB5C3"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The administration of Council Tax is governed by the Local Government Finance Act 1992, which places responsibility for the various functions on the billing authority.  As with Non-Domestic Rates, the only practical way in which these responsibilities can be fulfilled is by delegating all day to day functions to the Director of Finance &amp; Corporate Services.</w:t>
      </w:r>
    </w:p>
    <w:p w14:paraId="23A2F46D" w14:textId="77777777" w:rsidR="009E7428" w:rsidRPr="00A4177C" w:rsidRDefault="009E7428" w:rsidP="009E7428">
      <w:pPr>
        <w:adjustRightInd w:val="0"/>
        <w:rPr>
          <w:rFonts w:eastAsia="Times New Roman"/>
          <w:color w:val="000000"/>
          <w:lang w:eastAsia="en-GB"/>
        </w:rPr>
      </w:pPr>
    </w:p>
    <w:p w14:paraId="3D87B35E" w14:textId="77777777" w:rsidR="009E7428" w:rsidRPr="00A4177C" w:rsidRDefault="009E7428" w:rsidP="009E7428">
      <w:pPr>
        <w:adjustRightInd w:val="0"/>
        <w:rPr>
          <w:rFonts w:eastAsia="Times New Roman"/>
          <w:color w:val="000000"/>
          <w:lang w:eastAsia="en-GB"/>
        </w:rPr>
      </w:pPr>
      <w:r w:rsidRPr="00A4177C">
        <w:rPr>
          <w:rFonts w:eastAsia="Times New Roman"/>
          <w:b/>
          <w:color w:val="000000"/>
          <w:lang w:eastAsia="en-GB"/>
        </w:rPr>
        <w:t>Appendix 2</w:t>
      </w:r>
      <w:r w:rsidRPr="00A4177C">
        <w:rPr>
          <w:rFonts w:eastAsia="Times New Roman"/>
          <w:color w:val="000000"/>
          <w:lang w:eastAsia="en-GB"/>
        </w:rPr>
        <w:t xml:space="preserve"> lists all the powers of the billing authority which should be delegated to the Director of Finance and Corporate Service.  These powers related to the area summarised in the following paragraphs.</w:t>
      </w:r>
    </w:p>
    <w:p w14:paraId="19F8F8B7" w14:textId="77777777" w:rsidR="009E7428" w:rsidRPr="00A4177C" w:rsidRDefault="009E7428" w:rsidP="009E7428">
      <w:pPr>
        <w:adjustRightInd w:val="0"/>
        <w:rPr>
          <w:rFonts w:eastAsia="Times New Roman"/>
          <w:color w:val="000000"/>
          <w:lang w:eastAsia="en-GB"/>
        </w:rPr>
      </w:pPr>
    </w:p>
    <w:p w14:paraId="7F6A369B"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Discounts</w:t>
      </w:r>
    </w:p>
    <w:p w14:paraId="28BDC601" w14:textId="77777777" w:rsidR="009E7428" w:rsidRPr="00A4177C" w:rsidRDefault="009E7428" w:rsidP="009E7428">
      <w:pPr>
        <w:adjustRightInd w:val="0"/>
        <w:rPr>
          <w:rFonts w:eastAsia="Times New Roman"/>
          <w:b/>
          <w:color w:val="000000"/>
          <w:lang w:eastAsia="en-GB"/>
        </w:rPr>
      </w:pPr>
    </w:p>
    <w:p w14:paraId="1361EB35"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The power to determine discounts - i.e. reductions to the amount of council tax payable (single person households etc.) is delegated to the Director.</w:t>
      </w:r>
    </w:p>
    <w:p w14:paraId="2E8917BD" w14:textId="77777777" w:rsidR="009E7428" w:rsidRPr="00A4177C" w:rsidRDefault="009E7428" w:rsidP="009E7428">
      <w:pPr>
        <w:adjustRightInd w:val="0"/>
        <w:rPr>
          <w:rFonts w:eastAsia="Times New Roman"/>
          <w:color w:val="000000"/>
          <w:lang w:eastAsia="en-GB"/>
        </w:rPr>
      </w:pPr>
    </w:p>
    <w:p w14:paraId="5C606C13"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Reduced Amounts</w:t>
      </w:r>
    </w:p>
    <w:p w14:paraId="7A1EFA80" w14:textId="77777777" w:rsidR="009E7428" w:rsidRPr="00A4177C" w:rsidRDefault="009E7428" w:rsidP="009E7428">
      <w:pPr>
        <w:adjustRightInd w:val="0"/>
        <w:rPr>
          <w:rFonts w:eastAsia="Times New Roman"/>
          <w:b/>
          <w:color w:val="000000"/>
          <w:lang w:eastAsia="en-GB"/>
        </w:rPr>
      </w:pPr>
    </w:p>
    <w:p w14:paraId="117D0C65"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Section 13 of the Act provides that a reduced amount of Council Tax may be payable in certain circumstances (e.g. where there is a disabled person in the household).  The power to determine reduced amounts is delegated to the Director.</w:t>
      </w:r>
    </w:p>
    <w:p w14:paraId="055136F7" w14:textId="77777777" w:rsidR="009E7428" w:rsidRPr="00A4177C" w:rsidRDefault="009E7428" w:rsidP="009E7428">
      <w:pPr>
        <w:adjustRightInd w:val="0"/>
        <w:rPr>
          <w:rFonts w:eastAsia="Times New Roman"/>
          <w:color w:val="000000"/>
          <w:lang w:eastAsia="en-GB"/>
        </w:rPr>
      </w:pPr>
    </w:p>
    <w:p w14:paraId="17B66505"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Administration</w:t>
      </w:r>
    </w:p>
    <w:p w14:paraId="4B4E28A3" w14:textId="77777777" w:rsidR="009E7428" w:rsidRPr="00A4177C" w:rsidRDefault="009E7428" w:rsidP="009E7428">
      <w:pPr>
        <w:adjustRightInd w:val="0"/>
        <w:rPr>
          <w:rFonts w:eastAsia="Times New Roman"/>
          <w:color w:val="000000"/>
          <w:lang w:eastAsia="en-GB"/>
        </w:rPr>
      </w:pPr>
    </w:p>
    <w:p w14:paraId="1079DB6C"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The provision in respect of the administration of Council Tax are contained in Schedule 2 (administration), Schedule 3 (penalties in respect of failure to supply information), and Schedule 4 (recovery).  The billing authority’s powers under these schedules, as set out in Appendix 2, are delegated to the Director.</w:t>
      </w:r>
    </w:p>
    <w:p w14:paraId="2DE3686C" w14:textId="77777777" w:rsidR="009E7428" w:rsidRPr="00A4177C" w:rsidRDefault="009E7428" w:rsidP="009E7428">
      <w:pPr>
        <w:adjustRightInd w:val="0"/>
        <w:rPr>
          <w:rFonts w:eastAsia="Times New Roman"/>
          <w:color w:val="000000"/>
          <w:lang w:eastAsia="en-GB"/>
        </w:rPr>
      </w:pPr>
    </w:p>
    <w:p w14:paraId="0829B4D4"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Valuation List Matters</w:t>
      </w:r>
    </w:p>
    <w:p w14:paraId="430AE855" w14:textId="77777777" w:rsidR="009E7428" w:rsidRPr="00A4177C" w:rsidRDefault="009E7428" w:rsidP="009E7428">
      <w:pPr>
        <w:adjustRightInd w:val="0"/>
        <w:rPr>
          <w:rFonts w:eastAsia="Times New Roman"/>
          <w:color w:val="000000"/>
          <w:lang w:eastAsia="en-GB"/>
        </w:rPr>
      </w:pPr>
    </w:p>
    <w:p w14:paraId="147FCB04"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Although the completion and maintenance of the Valuation List is the responsibility of the Listing Officer (who is independent of the local authority) the billing authority does have certain powers in respect of Valuation Lists.  These powers are delegated to the Director.</w:t>
      </w:r>
    </w:p>
    <w:p w14:paraId="059C0C88" w14:textId="77777777" w:rsidR="009E7428" w:rsidRPr="00A4177C" w:rsidRDefault="009E7428" w:rsidP="009E7428">
      <w:pPr>
        <w:adjustRightInd w:val="0"/>
        <w:rPr>
          <w:rFonts w:eastAsia="Times New Roman"/>
          <w:color w:val="000000"/>
          <w:lang w:eastAsia="en-GB"/>
        </w:rPr>
      </w:pPr>
    </w:p>
    <w:p w14:paraId="4E997A19" w14:textId="77777777" w:rsidR="009E7428" w:rsidRPr="00A4177C" w:rsidRDefault="009E7428" w:rsidP="009E7428">
      <w:pPr>
        <w:adjustRightInd w:val="0"/>
        <w:rPr>
          <w:rFonts w:eastAsia="Times New Roman"/>
          <w:color w:val="000000"/>
          <w:lang w:eastAsia="en-GB"/>
        </w:rPr>
      </w:pPr>
    </w:p>
    <w:p w14:paraId="05A331CB" w14:textId="0978613A" w:rsidR="009E7428" w:rsidRPr="00A4177C" w:rsidRDefault="009E7428" w:rsidP="009E7428">
      <w:pPr>
        <w:adjustRightInd w:val="0"/>
        <w:jc w:val="center"/>
        <w:rPr>
          <w:rFonts w:eastAsia="Times New Roman"/>
          <w:color w:val="000000"/>
          <w:lang w:eastAsia="en-GB"/>
        </w:rPr>
      </w:pPr>
      <w:r w:rsidRPr="00A4177C">
        <w:rPr>
          <w:rFonts w:eastAsia="Times New Roman"/>
          <w:color w:val="000000"/>
          <w:lang w:eastAsia="en-GB"/>
        </w:rPr>
        <w:br w:type="page"/>
      </w:r>
    </w:p>
    <w:p w14:paraId="60B9E69A" w14:textId="77777777" w:rsidR="009E7428" w:rsidRPr="00A4177C" w:rsidRDefault="009E7428" w:rsidP="009E7428">
      <w:pPr>
        <w:adjustRightInd w:val="0"/>
        <w:rPr>
          <w:rFonts w:eastAsia="Times New Roman"/>
          <w:color w:val="000000"/>
          <w:lang w:eastAsia="en-GB"/>
        </w:rPr>
      </w:pPr>
    </w:p>
    <w:p w14:paraId="56D08214"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2.</w:t>
      </w:r>
      <w:r w:rsidRPr="00A4177C">
        <w:rPr>
          <w:rFonts w:eastAsia="Times New Roman"/>
          <w:b/>
          <w:color w:val="000000"/>
          <w:lang w:eastAsia="en-GB"/>
        </w:rPr>
        <w:tab/>
        <w:t>Authorisation of Officers to Represent the Council for Recovery Proceedings</w:t>
      </w:r>
    </w:p>
    <w:p w14:paraId="181B14D5" w14:textId="77777777" w:rsidR="009E7428" w:rsidRPr="00A4177C" w:rsidRDefault="009E7428" w:rsidP="009E7428">
      <w:pPr>
        <w:adjustRightInd w:val="0"/>
        <w:ind w:left="709" w:hanging="709"/>
        <w:rPr>
          <w:rFonts w:eastAsia="Times New Roman"/>
          <w:color w:val="000000"/>
          <w:lang w:eastAsia="en-GB"/>
        </w:rPr>
      </w:pPr>
    </w:p>
    <w:p w14:paraId="61FAE181"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In accordance with Section 223 of the Local Government Act 1972, the following Officers are authorised to represent the Authority in proceedings before a Magistrate Court for the purpose of the recovery of Council Tax, Non-Domestic Rates and Residual Community Charge:-</w:t>
      </w:r>
    </w:p>
    <w:p w14:paraId="70A9FF8E" w14:textId="77777777" w:rsidR="009E7428" w:rsidRPr="00A4177C" w:rsidRDefault="009E7428" w:rsidP="009E7428">
      <w:pPr>
        <w:adjustRightInd w:val="0"/>
        <w:rPr>
          <w:rFonts w:eastAsia="Times New Roman"/>
          <w:color w:val="000000"/>
          <w:lang w:eastAsia="en-GB"/>
        </w:rPr>
      </w:pPr>
    </w:p>
    <w:p w14:paraId="44BDE7CB" w14:textId="77777777" w:rsidR="009E7428" w:rsidRPr="00A4177C" w:rsidRDefault="009E7428" w:rsidP="009E7428">
      <w:pPr>
        <w:pStyle w:val="ListParagraph"/>
        <w:widowControl/>
        <w:numPr>
          <w:ilvl w:val="0"/>
          <w:numId w:val="42"/>
        </w:numPr>
        <w:adjustRightInd w:val="0"/>
        <w:rPr>
          <w:color w:val="000000"/>
        </w:rPr>
      </w:pPr>
      <w:r w:rsidRPr="00A4177C">
        <w:t>Mrs Ann Hinder – Principal Officer</w:t>
      </w:r>
    </w:p>
    <w:p w14:paraId="44721E4D" w14:textId="77777777" w:rsidR="009E7428" w:rsidRPr="00A4177C" w:rsidRDefault="009E7428" w:rsidP="009E7428">
      <w:pPr>
        <w:pStyle w:val="ListParagraph"/>
        <w:widowControl/>
        <w:numPr>
          <w:ilvl w:val="0"/>
          <w:numId w:val="42"/>
        </w:numPr>
        <w:adjustRightInd w:val="0"/>
        <w:rPr>
          <w:color w:val="000000"/>
        </w:rPr>
      </w:pPr>
      <w:r w:rsidRPr="00A4177C">
        <w:t>Miss Lesley Spencer – Senior Council Tax Officer</w:t>
      </w:r>
    </w:p>
    <w:p w14:paraId="69015BB8" w14:textId="77777777" w:rsidR="009E7428" w:rsidRPr="00A4177C" w:rsidRDefault="009E7428" w:rsidP="009E7428">
      <w:pPr>
        <w:pStyle w:val="ListParagraph"/>
        <w:widowControl/>
        <w:numPr>
          <w:ilvl w:val="0"/>
          <w:numId w:val="42"/>
        </w:numPr>
        <w:adjustRightInd w:val="0"/>
        <w:rPr>
          <w:color w:val="000000"/>
        </w:rPr>
      </w:pPr>
      <w:r w:rsidRPr="00A4177C">
        <w:t>Mrs Angela Greenway – Senior Council Tax Officer</w:t>
      </w:r>
    </w:p>
    <w:p w14:paraId="74288353" w14:textId="77777777" w:rsidR="009E7428" w:rsidRPr="00A4177C" w:rsidRDefault="009E7428" w:rsidP="009E7428">
      <w:pPr>
        <w:pStyle w:val="ListParagraph"/>
        <w:widowControl/>
        <w:numPr>
          <w:ilvl w:val="0"/>
          <w:numId w:val="42"/>
        </w:numPr>
        <w:adjustRightInd w:val="0"/>
        <w:rPr>
          <w:color w:val="000000"/>
        </w:rPr>
      </w:pPr>
      <w:r w:rsidRPr="00A4177C">
        <w:t>Mr Christopher Watkins – Team Leader</w:t>
      </w:r>
    </w:p>
    <w:p w14:paraId="5142ED0E" w14:textId="77777777" w:rsidR="009E7428" w:rsidRPr="00A4177C" w:rsidRDefault="009E7428" w:rsidP="009E7428">
      <w:pPr>
        <w:pStyle w:val="ListParagraph"/>
        <w:widowControl/>
        <w:numPr>
          <w:ilvl w:val="0"/>
          <w:numId w:val="42"/>
        </w:numPr>
        <w:adjustRightInd w:val="0"/>
        <w:rPr>
          <w:color w:val="000000"/>
        </w:rPr>
      </w:pPr>
      <w:r w:rsidRPr="00A4177C">
        <w:t>Mr Matthew Tucker – Team Leader</w:t>
      </w:r>
    </w:p>
    <w:p w14:paraId="0F8D0D21" w14:textId="77777777" w:rsidR="009E7428" w:rsidRPr="00A4177C" w:rsidRDefault="009E7428" w:rsidP="009E7428">
      <w:pPr>
        <w:pStyle w:val="ListParagraph"/>
        <w:widowControl/>
        <w:numPr>
          <w:ilvl w:val="0"/>
          <w:numId w:val="42"/>
        </w:numPr>
        <w:adjustRightInd w:val="0"/>
        <w:rPr>
          <w:color w:val="000000"/>
        </w:rPr>
      </w:pPr>
      <w:r w:rsidRPr="00A4177C">
        <w:t xml:space="preserve">Mrs Alice Hendry – Team Leader </w:t>
      </w:r>
    </w:p>
    <w:p w14:paraId="313D52B4" w14:textId="77777777" w:rsidR="009E7428" w:rsidRPr="00A4177C" w:rsidRDefault="009E7428" w:rsidP="009E7428">
      <w:pPr>
        <w:pStyle w:val="ListParagraph"/>
        <w:widowControl/>
        <w:numPr>
          <w:ilvl w:val="0"/>
          <w:numId w:val="42"/>
        </w:numPr>
        <w:adjustRightInd w:val="0"/>
        <w:rPr>
          <w:color w:val="000000"/>
        </w:rPr>
      </w:pPr>
      <w:r w:rsidRPr="00A4177C">
        <w:t>Mrs Lisa Morgan – Senior Business Rates Officer</w:t>
      </w:r>
    </w:p>
    <w:p w14:paraId="189A8136" w14:textId="77777777" w:rsidR="009E7428" w:rsidRPr="00A4177C" w:rsidRDefault="009E7428" w:rsidP="009E7428">
      <w:pPr>
        <w:pStyle w:val="ListParagraph"/>
        <w:widowControl/>
        <w:numPr>
          <w:ilvl w:val="0"/>
          <w:numId w:val="42"/>
        </w:numPr>
        <w:adjustRightInd w:val="0"/>
        <w:rPr>
          <w:color w:val="000000"/>
        </w:rPr>
      </w:pPr>
      <w:r w:rsidRPr="00A4177C">
        <w:t>Mrs Emma Harris – Team Leader</w:t>
      </w:r>
    </w:p>
    <w:p w14:paraId="7A5BA278" w14:textId="77777777" w:rsidR="009E7428" w:rsidRPr="00A4177C" w:rsidRDefault="009E7428" w:rsidP="009E7428">
      <w:pPr>
        <w:pStyle w:val="ListParagraph"/>
        <w:widowControl/>
        <w:numPr>
          <w:ilvl w:val="0"/>
          <w:numId w:val="42"/>
        </w:numPr>
        <w:adjustRightInd w:val="0"/>
        <w:rPr>
          <w:color w:val="000000"/>
        </w:rPr>
      </w:pPr>
    </w:p>
    <w:p w14:paraId="2874DC18"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*These Officers are also authorised to represent the Authority for the purpose of prosecutions for non-provision of information following receipt of a liability order for unpaid Council Tax.</w:t>
      </w:r>
    </w:p>
    <w:p w14:paraId="262C39FF" w14:textId="77777777" w:rsidR="009E7428" w:rsidRPr="00A4177C" w:rsidRDefault="009E7428" w:rsidP="009E7428">
      <w:pPr>
        <w:adjustRightInd w:val="0"/>
        <w:ind w:left="709" w:hanging="709"/>
        <w:rPr>
          <w:rFonts w:eastAsia="Times New Roman"/>
          <w:color w:val="000000"/>
          <w:lang w:eastAsia="en-GB"/>
        </w:rPr>
      </w:pPr>
    </w:p>
    <w:p w14:paraId="09B9A4BC"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3.</w:t>
      </w:r>
      <w:r w:rsidRPr="00A4177C">
        <w:rPr>
          <w:rFonts w:eastAsia="Times New Roman"/>
          <w:b/>
          <w:color w:val="000000"/>
          <w:lang w:eastAsia="en-GB"/>
        </w:rPr>
        <w:tab/>
        <w:t>National Agreements – Pay and Conditions of Service</w:t>
      </w:r>
    </w:p>
    <w:p w14:paraId="31F18382" w14:textId="77777777" w:rsidR="009E7428" w:rsidRPr="00A4177C" w:rsidRDefault="009E7428" w:rsidP="009E7428">
      <w:pPr>
        <w:adjustRightInd w:val="0"/>
        <w:ind w:left="709" w:hanging="709"/>
        <w:rPr>
          <w:rFonts w:eastAsia="Times New Roman"/>
          <w:color w:val="000000"/>
          <w:lang w:eastAsia="en-GB"/>
        </w:rPr>
      </w:pPr>
    </w:p>
    <w:p w14:paraId="194EE972"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In consultation with the Head of Human Resources to implement all relevant national agreements insofar as they are applicable to the Authority’s employees.</w:t>
      </w:r>
    </w:p>
    <w:p w14:paraId="035E7E61" w14:textId="77777777" w:rsidR="009E7428" w:rsidRPr="00A4177C" w:rsidRDefault="009E7428" w:rsidP="009E7428">
      <w:pPr>
        <w:adjustRightInd w:val="0"/>
        <w:ind w:left="709" w:hanging="709"/>
        <w:rPr>
          <w:rFonts w:eastAsia="Times New Roman"/>
          <w:color w:val="000000"/>
          <w:lang w:eastAsia="en-GB"/>
        </w:rPr>
      </w:pPr>
    </w:p>
    <w:p w14:paraId="5B22F90C"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4.</w:t>
      </w:r>
      <w:r w:rsidRPr="00A4177C">
        <w:rPr>
          <w:rFonts w:eastAsia="Times New Roman"/>
          <w:b/>
          <w:color w:val="000000"/>
          <w:lang w:eastAsia="en-GB"/>
        </w:rPr>
        <w:tab/>
        <w:t>Leasing</w:t>
      </w:r>
    </w:p>
    <w:p w14:paraId="67B928D5" w14:textId="77777777" w:rsidR="009E7428" w:rsidRPr="00A4177C" w:rsidRDefault="009E7428" w:rsidP="009E7428">
      <w:pPr>
        <w:adjustRightInd w:val="0"/>
        <w:ind w:left="709" w:hanging="709"/>
        <w:rPr>
          <w:rFonts w:eastAsia="Times New Roman"/>
          <w:color w:val="000000"/>
          <w:lang w:eastAsia="en-GB"/>
        </w:rPr>
      </w:pPr>
    </w:p>
    <w:p w14:paraId="45606DA9"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To deal with leasing issues as set out in the Director’s report (Minute 24 Page 539 July 1996).</w:t>
      </w:r>
    </w:p>
    <w:p w14:paraId="1F5BD705" w14:textId="77777777" w:rsidR="009E7428" w:rsidRPr="00A4177C" w:rsidRDefault="009E7428" w:rsidP="009E7428">
      <w:pPr>
        <w:adjustRightInd w:val="0"/>
        <w:rPr>
          <w:rFonts w:eastAsia="Times New Roman"/>
          <w:color w:val="000000"/>
          <w:lang w:eastAsia="en-GB"/>
        </w:rPr>
      </w:pPr>
    </w:p>
    <w:p w14:paraId="2154A080"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5.</w:t>
      </w:r>
      <w:r w:rsidRPr="00A4177C">
        <w:rPr>
          <w:rFonts w:eastAsia="Times New Roman"/>
          <w:b/>
          <w:color w:val="000000"/>
          <w:lang w:eastAsia="en-GB"/>
        </w:rPr>
        <w:tab/>
        <w:t>Accounts and Audit Regulations 1996</w:t>
      </w:r>
    </w:p>
    <w:p w14:paraId="469E257E" w14:textId="77777777" w:rsidR="009E7428" w:rsidRPr="00A4177C" w:rsidRDefault="009E7428" w:rsidP="009E7428">
      <w:pPr>
        <w:adjustRightInd w:val="0"/>
        <w:ind w:left="709" w:hanging="709"/>
        <w:rPr>
          <w:rFonts w:eastAsia="Times New Roman"/>
          <w:color w:val="000000"/>
          <w:lang w:eastAsia="en-GB"/>
        </w:rPr>
      </w:pPr>
    </w:p>
    <w:p w14:paraId="3C112831" w14:textId="1FA537C1"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Responsibility for monitoring an adequate and effective system of internal audit is delegated to the S151 Officer as “Responsible Financial Officer”.</w:t>
      </w:r>
    </w:p>
    <w:p w14:paraId="793FBC56" w14:textId="77777777" w:rsidR="009E7428" w:rsidRPr="00A4177C" w:rsidRDefault="009E7428" w:rsidP="009E7428">
      <w:pPr>
        <w:adjustRightInd w:val="0"/>
        <w:ind w:left="709" w:hanging="709"/>
        <w:rPr>
          <w:rFonts w:eastAsia="Times New Roman"/>
          <w:color w:val="000000"/>
          <w:lang w:eastAsia="en-GB"/>
        </w:rPr>
      </w:pPr>
    </w:p>
    <w:p w14:paraId="1D291599"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6.</w:t>
      </w:r>
      <w:r w:rsidRPr="00A4177C">
        <w:rPr>
          <w:rFonts w:eastAsia="Times New Roman"/>
          <w:b/>
          <w:color w:val="000000"/>
          <w:lang w:eastAsia="en-GB"/>
        </w:rPr>
        <w:tab/>
        <w:t>Determinations to be made by Local Authorities</w:t>
      </w:r>
    </w:p>
    <w:p w14:paraId="4C2E46DA" w14:textId="77777777" w:rsidR="009E7428" w:rsidRPr="00A4177C" w:rsidRDefault="009E7428" w:rsidP="009E7428">
      <w:pPr>
        <w:adjustRightInd w:val="0"/>
        <w:ind w:left="709" w:hanging="709"/>
        <w:rPr>
          <w:rFonts w:eastAsia="Times New Roman"/>
          <w:color w:val="000000"/>
          <w:lang w:eastAsia="en-GB"/>
        </w:rPr>
      </w:pPr>
    </w:p>
    <w:p w14:paraId="266102D9"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The Officer to whom the function is delegated under Section 101 of the Local Government Act 1972, is given delegated authority to deal with those determinations, as outlined in the report (Minute 11 Page 1552 March 1997), under Part IV of the Local Government and Housing Act 1989.</w:t>
      </w:r>
    </w:p>
    <w:p w14:paraId="72B6F6A7" w14:textId="77777777" w:rsidR="009E7428" w:rsidRPr="00A4177C" w:rsidRDefault="009E7428" w:rsidP="009E7428">
      <w:pPr>
        <w:adjustRightInd w:val="0"/>
        <w:rPr>
          <w:rFonts w:eastAsia="Times New Roman"/>
          <w:color w:val="000000"/>
          <w:lang w:eastAsia="en-GB"/>
        </w:rPr>
      </w:pPr>
    </w:p>
    <w:p w14:paraId="70214ADE"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7.</w:t>
      </w:r>
      <w:r w:rsidRPr="00A4177C">
        <w:rPr>
          <w:rFonts w:eastAsia="Times New Roman"/>
          <w:b/>
          <w:color w:val="000000"/>
          <w:lang w:eastAsia="en-GB"/>
        </w:rPr>
        <w:tab/>
        <w:t>Leasing</w:t>
      </w:r>
    </w:p>
    <w:p w14:paraId="48421D8F" w14:textId="77777777" w:rsidR="009E7428" w:rsidRPr="00A4177C" w:rsidRDefault="009E7428" w:rsidP="009E7428">
      <w:pPr>
        <w:adjustRightInd w:val="0"/>
        <w:ind w:left="709" w:hanging="709"/>
        <w:rPr>
          <w:rFonts w:eastAsia="Times New Roman"/>
          <w:color w:val="000000"/>
          <w:lang w:eastAsia="en-GB"/>
        </w:rPr>
      </w:pPr>
    </w:p>
    <w:p w14:paraId="2B74DAFB" w14:textId="0711CC46"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That the S151 Officer be authorised to sign lease agreements on behalf of Neath Port Talbot County Borough Council.</w:t>
      </w:r>
    </w:p>
    <w:p w14:paraId="3D019578" w14:textId="77777777" w:rsidR="009E7428" w:rsidRPr="00A4177C" w:rsidRDefault="009E7428" w:rsidP="009E7428">
      <w:pPr>
        <w:adjustRightInd w:val="0"/>
        <w:ind w:left="709" w:hanging="709"/>
        <w:rPr>
          <w:rFonts w:eastAsia="Times New Roman"/>
          <w:color w:val="000000"/>
          <w:lang w:eastAsia="en-GB"/>
        </w:rPr>
      </w:pPr>
    </w:p>
    <w:p w14:paraId="00CFDE9C"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8.</w:t>
      </w:r>
      <w:r w:rsidRPr="00A4177C">
        <w:rPr>
          <w:rFonts w:eastAsia="Times New Roman"/>
          <w:b/>
          <w:color w:val="000000"/>
          <w:lang w:eastAsia="en-GB"/>
        </w:rPr>
        <w:tab/>
        <w:t>LGPS Regulations 1997 – Discretionary Powers</w:t>
      </w:r>
    </w:p>
    <w:p w14:paraId="419BBB1F" w14:textId="77777777" w:rsidR="009E7428" w:rsidRPr="00A4177C" w:rsidRDefault="009E7428" w:rsidP="009E7428">
      <w:pPr>
        <w:adjustRightInd w:val="0"/>
        <w:ind w:left="709" w:hanging="709"/>
        <w:rPr>
          <w:rFonts w:eastAsia="Times New Roman"/>
          <w:color w:val="000000"/>
          <w:lang w:eastAsia="en-GB"/>
        </w:rPr>
      </w:pPr>
    </w:p>
    <w:p w14:paraId="0E6673CD"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That the discretionary powers contained within the Local Government Pension Scheme Regulations 1997 are to be exercised by the Authority as below:-</w:t>
      </w:r>
    </w:p>
    <w:p w14:paraId="0B752EC2" w14:textId="77777777" w:rsidR="009E7428" w:rsidRPr="00A4177C" w:rsidRDefault="009E7428" w:rsidP="009E7428">
      <w:pPr>
        <w:adjustRightInd w:val="0"/>
        <w:rPr>
          <w:rFonts w:eastAsia="Times New Roman"/>
          <w:color w:val="000000"/>
          <w:lang w:eastAsia="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87"/>
        <w:gridCol w:w="3377"/>
      </w:tblGrid>
      <w:tr w:rsidR="009E7428" w:rsidRPr="00A4177C" w14:paraId="335F6954" w14:textId="77777777" w:rsidTr="002C1457">
        <w:tc>
          <w:tcPr>
            <w:tcW w:w="1701" w:type="dxa"/>
            <w:shd w:val="clear" w:color="auto" w:fill="DAEEF3"/>
            <w:vAlign w:val="center"/>
          </w:tcPr>
          <w:p w14:paraId="298F6D31" w14:textId="77777777" w:rsidR="009E7428" w:rsidRPr="00A4177C" w:rsidRDefault="009E7428" w:rsidP="002C1457">
            <w:pPr>
              <w:adjustRightInd w:val="0"/>
              <w:jc w:val="center"/>
              <w:rPr>
                <w:rFonts w:eastAsia="Times New Roman"/>
                <w:b/>
                <w:color w:val="000000"/>
                <w:lang w:eastAsia="en-GB"/>
              </w:rPr>
            </w:pPr>
            <w:r w:rsidRPr="00A4177C">
              <w:rPr>
                <w:rFonts w:eastAsia="Times New Roman"/>
                <w:b/>
                <w:color w:val="000000"/>
                <w:lang w:eastAsia="en-GB"/>
              </w:rPr>
              <w:t>Regulation</w:t>
            </w:r>
          </w:p>
        </w:tc>
        <w:tc>
          <w:tcPr>
            <w:tcW w:w="4987" w:type="dxa"/>
            <w:shd w:val="clear" w:color="auto" w:fill="DAEEF3"/>
            <w:vAlign w:val="center"/>
          </w:tcPr>
          <w:p w14:paraId="7E5CCAC9" w14:textId="77777777" w:rsidR="009E7428" w:rsidRPr="00A4177C" w:rsidRDefault="009E7428" w:rsidP="002C1457">
            <w:pPr>
              <w:adjustRightInd w:val="0"/>
              <w:jc w:val="center"/>
              <w:rPr>
                <w:rFonts w:eastAsia="Times New Roman"/>
                <w:b/>
                <w:color w:val="000000"/>
                <w:lang w:eastAsia="en-GB"/>
              </w:rPr>
            </w:pPr>
            <w:r w:rsidRPr="00A4177C">
              <w:rPr>
                <w:rFonts w:eastAsia="Times New Roman"/>
                <w:b/>
                <w:color w:val="000000"/>
                <w:lang w:eastAsia="en-GB"/>
              </w:rPr>
              <w:t>Description</w:t>
            </w:r>
          </w:p>
        </w:tc>
        <w:tc>
          <w:tcPr>
            <w:tcW w:w="3377" w:type="dxa"/>
            <w:shd w:val="clear" w:color="auto" w:fill="DAEEF3"/>
            <w:vAlign w:val="center"/>
          </w:tcPr>
          <w:p w14:paraId="48DC86FE" w14:textId="77777777" w:rsidR="009E7428" w:rsidRPr="00A4177C" w:rsidRDefault="009E7428" w:rsidP="002C1457">
            <w:pPr>
              <w:adjustRightInd w:val="0"/>
              <w:jc w:val="center"/>
              <w:rPr>
                <w:rFonts w:eastAsia="Times New Roman"/>
                <w:b/>
                <w:color w:val="000000"/>
                <w:lang w:eastAsia="en-GB"/>
              </w:rPr>
            </w:pPr>
          </w:p>
          <w:p w14:paraId="4F338F6C" w14:textId="77777777" w:rsidR="009E7428" w:rsidRPr="00A4177C" w:rsidRDefault="009E7428" w:rsidP="002C1457">
            <w:pPr>
              <w:adjustRightInd w:val="0"/>
              <w:jc w:val="center"/>
              <w:rPr>
                <w:rFonts w:eastAsia="Times New Roman"/>
                <w:b/>
                <w:color w:val="000000"/>
                <w:lang w:eastAsia="en-GB"/>
              </w:rPr>
            </w:pPr>
            <w:r w:rsidRPr="00A4177C">
              <w:rPr>
                <w:rFonts w:eastAsia="Times New Roman"/>
                <w:b/>
                <w:color w:val="000000"/>
                <w:lang w:eastAsia="en-GB"/>
              </w:rPr>
              <w:t>Discretionary Powers</w:t>
            </w:r>
          </w:p>
          <w:p w14:paraId="0811F136" w14:textId="77777777" w:rsidR="009E7428" w:rsidRPr="00A4177C" w:rsidRDefault="009E7428" w:rsidP="002C1457">
            <w:pPr>
              <w:adjustRightInd w:val="0"/>
              <w:jc w:val="center"/>
              <w:rPr>
                <w:rFonts w:eastAsia="Times New Roman"/>
                <w:b/>
                <w:color w:val="000000"/>
                <w:lang w:eastAsia="en-GB"/>
              </w:rPr>
            </w:pPr>
          </w:p>
        </w:tc>
      </w:tr>
      <w:tr w:rsidR="009E7428" w:rsidRPr="00A4177C" w14:paraId="57A8030E" w14:textId="77777777" w:rsidTr="002C1457">
        <w:tc>
          <w:tcPr>
            <w:tcW w:w="1701" w:type="dxa"/>
          </w:tcPr>
          <w:p w14:paraId="6E5884A5" w14:textId="77777777" w:rsidR="009E7428" w:rsidRPr="00A4177C" w:rsidRDefault="009E7428" w:rsidP="002C1457">
            <w:pPr>
              <w:adjustRightInd w:val="0"/>
              <w:jc w:val="center"/>
              <w:rPr>
                <w:rFonts w:eastAsia="Times New Roman"/>
                <w:color w:val="000000"/>
                <w:lang w:eastAsia="en-GB"/>
              </w:rPr>
            </w:pPr>
          </w:p>
          <w:p w14:paraId="54E59292" w14:textId="77777777" w:rsidR="009E7428" w:rsidRPr="00A4177C" w:rsidRDefault="009E7428" w:rsidP="002C1457">
            <w:pPr>
              <w:adjustRightInd w:val="0"/>
              <w:jc w:val="center"/>
              <w:rPr>
                <w:rFonts w:eastAsia="Times New Roman"/>
                <w:color w:val="000000"/>
                <w:lang w:eastAsia="en-GB"/>
              </w:rPr>
            </w:pPr>
            <w:r w:rsidRPr="00A4177C">
              <w:rPr>
                <w:rFonts w:eastAsia="Times New Roman"/>
                <w:color w:val="000000"/>
                <w:lang w:eastAsia="en-GB"/>
              </w:rPr>
              <w:t>34(1)(b)</w:t>
            </w:r>
          </w:p>
        </w:tc>
        <w:tc>
          <w:tcPr>
            <w:tcW w:w="4987" w:type="dxa"/>
          </w:tcPr>
          <w:p w14:paraId="0634C2C9" w14:textId="77777777" w:rsidR="009E7428" w:rsidRPr="00A4177C" w:rsidRDefault="009E7428" w:rsidP="002C1457">
            <w:pPr>
              <w:adjustRightInd w:val="0"/>
              <w:rPr>
                <w:rFonts w:eastAsia="Times New Roman"/>
                <w:color w:val="000000"/>
                <w:lang w:eastAsia="en-GB"/>
              </w:rPr>
            </w:pPr>
          </w:p>
          <w:p w14:paraId="31214108" w14:textId="77777777" w:rsidR="009E7428" w:rsidRPr="00A4177C" w:rsidRDefault="009E7428" w:rsidP="002C1457">
            <w:pPr>
              <w:adjustRightInd w:val="0"/>
              <w:rPr>
                <w:rFonts w:eastAsia="Times New Roman"/>
                <w:color w:val="000000"/>
                <w:lang w:eastAsia="en-GB"/>
              </w:rPr>
            </w:pPr>
            <w:r w:rsidRPr="00A4177C">
              <w:rPr>
                <w:rFonts w:eastAsia="Times New Roman"/>
                <w:color w:val="000000"/>
                <w:lang w:eastAsia="en-GB"/>
              </w:rPr>
              <w:t xml:space="preserve">If the Member has double entitlement to benefit, in respect of the same service, under the </w:t>
            </w:r>
            <w:r w:rsidRPr="00A4177C">
              <w:rPr>
                <w:rFonts w:eastAsia="Times New Roman"/>
                <w:color w:val="000000"/>
                <w:lang w:eastAsia="en-GB"/>
              </w:rPr>
              <w:lastRenderedPageBreak/>
              <w:t>Regulations, the employing authority to choose which benefit is payable if the member does not do so within 3 months</w:t>
            </w:r>
          </w:p>
        </w:tc>
        <w:tc>
          <w:tcPr>
            <w:tcW w:w="3377" w:type="dxa"/>
          </w:tcPr>
          <w:p w14:paraId="63C8A998" w14:textId="77777777" w:rsidR="009E7428" w:rsidRPr="00A4177C" w:rsidRDefault="009E7428" w:rsidP="002C1457">
            <w:pPr>
              <w:adjustRightInd w:val="0"/>
              <w:rPr>
                <w:rFonts w:eastAsia="Times New Roman"/>
                <w:color w:val="000000"/>
                <w:lang w:eastAsia="en-GB"/>
              </w:rPr>
            </w:pPr>
          </w:p>
          <w:p w14:paraId="241F1652" w14:textId="49CF80C1" w:rsidR="009E7428" w:rsidRPr="00A4177C" w:rsidRDefault="009E7428" w:rsidP="002C1457">
            <w:pPr>
              <w:adjustRightInd w:val="0"/>
              <w:rPr>
                <w:rFonts w:eastAsia="Times New Roman"/>
                <w:color w:val="000000"/>
                <w:lang w:eastAsia="en-GB"/>
              </w:rPr>
            </w:pPr>
            <w:r w:rsidRPr="00A4177C">
              <w:rPr>
                <w:rFonts w:eastAsia="Times New Roman"/>
                <w:color w:val="000000"/>
                <w:lang w:eastAsia="en-GB"/>
              </w:rPr>
              <w:t>Allow and delegate authority to the S151 Officer</w:t>
            </w:r>
          </w:p>
        </w:tc>
      </w:tr>
      <w:tr w:rsidR="009E7428" w:rsidRPr="00A4177C" w14:paraId="766840EC" w14:textId="77777777" w:rsidTr="002C1457">
        <w:trPr>
          <w:trHeight w:val="2685"/>
        </w:trPr>
        <w:tc>
          <w:tcPr>
            <w:tcW w:w="1701" w:type="dxa"/>
          </w:tcPr>
          <w:p w14:paraId="638A23EC" w14:textId="77777777" w:rsidR="009E7428" w:rsidRPr="00A4177C" w:rsidRDefault="009E7428" w:rsidP="002C1457">
            <w:pPr>
              <w:adjustRightInd w:val="0"/>
              <w:jc w:val="center"/>
              <w:rPr>
                <w:rFonts w:eastAsia="Times New Roman"/>
                <w:color w:val="000000"/>
                <w:lang w:eastAsia="en-GB"/>
              </w:rPr>
            </w:pPr>
          </w:p>
          <w:p w14:paraId="45910DE5" w14:textId="77777777" w:rsidR="009E7428" w:rsidRPr="00A4177C" w:rsidRDefault="009E7428" w:rsidP="002C1457">
            <w:pPr>
              <w:adjustRightInd w:val="0"/>
              <w:jc w:val="center"/>
              <w:rPr>
                <w:rFonts w:eastAsia="Times New Roman"/>
                <w:color w:val="000000"/>
                <w:lang w:eastAsia="en-GB"/>
              </w:rPr>
            </w:pPr>
            <w:r w:rsidRPr="00A4177C">
              <w:rPr>
                <w:rFonts w:eastAsia="Times New Roman"/>
                <w:color w:val="000000"/>
                <w:lang w:eastAsia="en-GB"/>
              </w:rPr>
              <w:t>88</w:t>
            </w:r>
          </w:p>
          <w:p w14:paraId="68CED904" w14:textId="77777777" w:rsidR="009E7428" w:rsidRPr="00A4177C" w:rsidRDefault="009E7428" w:rsidP="002C1457">
            <w:pPr>
              <w:adjustRightInd w:val="0"/>
              <w:jc w:val="center"/>
              <w:rPr>
                <w:rFonts w:eastAsia="Times New Roman"/>
                <w:color w:val="000000"/>
                <w:lang w:eastAsia="en-GB"/>
              </w:rPr>
            </w:pPr>
          </w:p>
          <w:p w14:paraId="62684B96" w14:textId="77777777" w:rsidR="009E7428" w:rsidRPr="00A4177C" w:rsidRDefault="009E7428" w:rsidP="002C1457">
            <w:pPr>
              <w:adjustRightInd w:val="0"/>
              <w:jc w:val="center"/>
              <w:rPr>
                <w:rFonts w:eastAsia="Times New Roman"/>
                <w:color w:val="000000"/>
                <w:lang w:eastAsia="en-GB"/>
              </w:rPr>
            </w:pPr>
          </w:p>
          <w:p w14:paraId="5628B13A" w14:textId="77777777" w:rsidR="009E7428" w:rsidRPr="00A4177C" w:rsidRDefault="009E7428" w:rsidP="002C1457">
            <w:pPr>
              <w:adjustRightInd w:val="0"/>
              <w:jc w:val="center"/>
              <w:rPr>
                <w:rFonts w:eastAsia="Times New Roman"/>
                <w:color w:val="000000"/>
                <w:lang w:eastAsia="en-GB"/>
              </w:rPr>
            </w:pPr>
          </w:p>
          <w:p w14:paraId="7223E1F2" w14:textId="77777777" w:rsidR="009E7428" w:rsidRPr="00A4177C" w:rsidRDefault="009E7428" w:rsidP="002C1457">
            <w:pPr>
              <w:adjustRightInd w:val="0"/>
              <w:jc w:val="center"/>
              <w:rPr>
                <w:rFonts w:eastAsia="Times New Roman"/>
                <w:color w:val="000000"/>
                <w:lang w:eastAsia="en-GB"/>
              </w:rPr>
            </w:pPr>
          </w:p>
          <w:p w14:paraId="65A005FC" w14:textId="77777777" w:rsidR="009E7428" w:rsidRPr="00A4177C" w:rsidRDefault="009E7428" w:rsidP="002C1457">
            <w:pPr>
              <w:adjustRightInd w:val="0"/>
              <w:jc w:val="center"/>
              <w:rPr>
                <w:rFonts w:eastAsia="Times New Roman"/>
                <w:color w:val="000000"/>
                <w:lang w:eastAsia="en-GB"/>
              </w:rPr>
            </w:pPr>
          </w:p>
          <w:p w14:paraId="4712852A" w14:textId="77777777" w:rsidR="009E7428" w:rsidRPr="00A4177C" w:rsidRDefault="009E7428" w:rsidP="002C1457">
            <w:pPr>
              <w:adjustRightInd w:val="0"/>
              <w:jc w:val="center"/>
              <w:rPr>
                <w:rFonts w:eastAsia="Times New Roman"/>
                <w:color w:val="000000"/>
                <w:lang w:eastAsia="en-GB"/>
              </w:rPr>
            </w:pPr>
          </w:p>
          <w:p w14:paraId="2C8B7653" w14:textId="77777777" w:rsidR="009E7428" w:rsidRPr="00A4177C" w:rsidRDefault="009E7428" w:rsidP="002C1457">
            <w:pPr>
              <w:adjustRightInd w:val="0"/>
              <w:jc w:val="center"/>
              <w:rPr>
                <w:rFonts w:eastAsia="Times New Roman"/>
                <w:color w:val="000000"/>
                <w:lang w:eastAsia="en-GB"/>
              </w:rPr>
            </w:pPr>
          </w:p>
          <w:p w14:paraId="7D470E5D" w14:textId="77777777" w:rsidR="009E7428" w:rsidRPr="00A4177C" w:rsidRDefault="009E7428" w:rsidP="002C1457">
            <w:pPr>
              <w:adjustRightInd w:val="0"/>
              <w:jc w:val="center"/>
              <w:rPr>
                <w:rFonts w:eastAsia="Times New Roman"/>
                <w:color w:val="000000"/>
                <w:lang w:eastAsia="en-GB"/>
              </w:rPr>
            </w:pPr>
          </w:p>
        </w:tc>
        <w:tc>
          <w:tcPr>
            <w:tcW w:w="4987" w:type="dxa"/>
          </w:tcPr>
          <w:p w14:paraId="29FEF92D" w14:textId="77777777" w:rsidR="009E7428" w:rsidRPr="00A4177C" w:rsidRDefault="009E7428" w:rsidP="002C1457">
            <w:pPr>
              <w:adjustRightInd w:val="0"/>
              <w:rPr>
                <w:rFonts w:eastAsia="Times New Roman"/>
                <w:color w:val="000000"/>
                <w:lang w:eastAsia="en-GB"/>
              </w:rPr>
            </w:pPr>
          </w:p>
          <w:p w14:paraId="35AA02B3" w14:textId="77777777" w:rsidR="009E7428" w:rsidRPr="00A4177C" w:rsidRDefault="009E7428" w:rsidP="002C1457">
            <w:pPr>
              <w:adjustRightInd w:val="0"/>
              <w:rPr>
                <w:rFonts w:eastAsia="Times New Roman"/>
                <w:color w:val="000000"/>
                <w:lang w:eastAsia="en-GB"/>
              </w:rPr>
            </w:pPr>
            <w:r w:rsidRPr="00A4177C">
              <w:rPr>
                <w:rFonts w:eastAsia="Times New Roman"/>
                <w:color w:val="000000"/>
                <w:lang w:eastAsia="en-GB"/>
              </w:rPr>
              <w:t xml:space="preserve">Exclusion of right of return of contributions – members with less than 2 years’ service.  The employing authority may direct a payment from the fund of a sum equal to all or part of the contributions, where an employee ceases employment due to fraud. </w:t>
            </w:r>
          </w:p>
        </w:tc>
        <w:tc>
          <w:tcPr>
            <w:tcW w:w="3377" w:type="dxa"/>
          </w:tcPr>
          <w:p w14:paraId="56364E37" w14:textId="77777777" w:rsidR="009E7428" w:rsidRPr="00A4177C" w:rsidRDefault="009E7428" w:rsidP="002C1457">
            <w:pPr>
              <w:adjustRightInd w:val="0"/>
              <w:rPr>
                <w:rFonts w:eastAsia="Times New Roman"/>
                <w:color w:val="000000"/>
                <w:lang w:eastAsia="en-GB"/>
              </w:rPr>
            </w:pPr>
          </w:p>
          <w:p w14:paraId="7C636EDD" w14:textId="504FA719" w:rsidR="009E7428" w:rsidRPr="00A4177C" w:rsidRDefault="009E7428" w:rsidP="002C1457">
            <w:pPr>
              <w:adjustRightInd w:val="0"/>
              <w:rPr>
                <w:rFonts w:eastAsia="Times New Roman"/>
                <w:color w:val="000000"/>
                <w:lang w:eastAsia="en-GB"/>
              </w:rPr>
            </w:pPr>
            <w:r w:rsidRPr="00A4177C">
              <w:rPr>
                <w:rFonts w:eastAsia="Times New Roman"/>
                <w:color w:val="000000"/>
                <w:lang w:eastAsia="en-GB"/>
              </w:rPr>
              <w:t>Allow and delegate authority to the S151 Officer</w:t>
            </w:r>
          </w:p>
          <w:p w14:paraId="0DA12127" w14:textId="77777777" w:rsidR="009E7428" w:rsidRPr="00A4177C" w:rsidRDefault="009E7428" w:rsidP="002C1457">
            <w:pPr>
              <w:adjustRightInd w:val="0"/>
              <w:rPr>
                <w:rFonts w:eastAsia="Times New Roman"/>
                <w:color w:val="000000"/>
                <w:lang w:eastAsia="en-GB"/>
              </w:rPr>
            </w:pPr>
          </w:p>
          <w:p w14:paraId="79819B39" w14:textId="77777777" w:rsidR="009E7428" w:rsidRPr="00A4177C" w:rsidRDefault="009E7428" w:rsidP="002C1457">
            <w:pPr>
              <w:adjustRightInd w:val="0"/>
              <w:rPr>
                <w:rFonts w:eastAsia="Times New Roman"/>
                <w:color w:val="000000"/>
                <w:lang w:eastAsia="en-GB"/>
              </w:rPr>
            </w:pPr>
          </w:p>
          <w:p w14:paraId="7C2CD389" w14:textId="77777777" w:rsidR="009E7428" w:rsidRPr="00A4177C" w:rsidRDefault="009E7428" w:rsidP="002C1457">
            <w:pPr>
              <w:adjustRightInd w:val="0"/>
              <w:rPr>
                <w:rFonts w:eastAsia="Times New Roman"/>
                <w:color w:val="000000"/>
                <w:lang w:eastAsia="en-GB"/>
              </w:rPr>
            </w:pPr>
          </w:p>
          <w:p w14:paraId="5EBC3C75" w14:textId="77777777" w:rsidR="009E7428" w:rsidRPr="00A4177C" w:rsidRDefault="009E7428" w:rsidP="002C1457">
            <w:pPr>
              <w:adjustRightInd w:val="0"/>
              <w:rPr>
                <w:rFonts w:eastAsia="Times New Roman"/>
                <w:color w:val="000000"/>
                <w:lang w:eastAsia="en-GB"/>
              </w:rPr>
            </w:pPr>
          </w:p>
        </w:tc>
      </w:tr>
      <w:tr w:rsidR="009E7428" w:rsidRPr="00A4177C" w14:paraId="356503D6" w14:textId="77777777" w:rsidTr="002C1457">
        <w:trPr>
          <w:trHeight w:val="1185"/>
        </w:trPr>
        <w:tc>
          <w:tcPr>
            <w:tcW w:w="1701" w:type="dxa"/>
          </w:tcPr>
          <w:p w14:paraId="188F9792" w14:textId="77777777" w:rsidR="009E7428" w:rsidRPr="00A4177C" w:rsidRDefault="009E7428" w:rsidP="002C1457">
            <w:pPr>
              <w:adjustRightInd w:val="0"/>
              <w:jc w:val="center"/>
              <w:rPr>
                <w:rFonts w:eastAsia="Times New Roman"/>
                <w:color w:val="000000"/>
                <w:lang w:eastAsia="en-GB"/>
              </w:rPr>
            </w:pPr>
            <w:r w:rsidRPr="00A4177C">
              <w:rPr>
                <w:rFonts w:eastAsia="Times New Roman"/>
                <w:color w:val="000000"/>
                <w:lang w:eastAsia="en-GB"/>
              </w:rPr>
              <w:t>113</w:t>
            </w:r>
          </w:p>
        </w:tc>
        <w:tc>
          <w:tcPr>
            <w:tcW w:w="4987" w:type="dxa"/>
          </w:tcPr>
          <w:p w14:paraId="57B67D00" w14:textId="77777777" w:rsidR="009E7428" w:rsidRPr="00A4177C" w:rsidRDefault="009E7428" w:rsidP="002C1457">
            <w:pPr>
              <w:adjustRightInd w:val="0"/>
              <w:rPr>
                <w:rFonts w:eastAsia="Times New Roman"/>
                <w:color w:val="000000"/>
                <w:lang w:eastAsia="en-GB"/>
              </w:rPr>
            </w:pPr>
            <w:r w:rsidRPr="00A4177C">
              <w:rPr>
                <w:rFonts w:eastAsia="Times New Roman"/>
                <w:color w:val="000000"/>
                <w:lang w:eastAsia="en-GB"/>
              </w:rPr>
              <w:t>Forfeiture of pension rights.  The employing Authority may apply to the Secretary of State for the forfeiture of pension benefit if the member is convicted of an offence gravely injurious to the State.</w:t>
            </w:r>
          </w:p>
        </w:tc>
        <w:tc>
          <w:tcPr>
            <w:tcW w:w="3377" w:type="dxa"/>
          </w:tcPr>
          <w:p w14:paraId="0EE6555A" w14:textId="5F0C4A57" w:rsidR="009E7428" w:rsidRPr="00A4177C" w:rsidRDefault="009E7428" w:rsidP="002C1457">
            <w:pPr>
              <w:adjustRightInd w:val="0"/>
              <w:rPr>
                <w:rFonts w:eastAsia="Times New Roman"/>
                <w:color w:val="000000"/>
                <w:lang w:eastAsia="en-GB"/>
              </w:rPr>
            </w:pPr>
            <w:r w:rsidRPr="00A4177C">
              <w:rPr>
                <w:rFonts w:eastAsia="Times New Roman"/>
                <w:color w:val="000000"/>
                <w:lang w:eastAsia="en-GB"/>
              </w:rPr>
              <w:t>Allow and delegate authority to the S151 Officer</w:t>
            </w:r>
          </w:p>
        </w:tc>
      </w:tr>
      <w:tr w:rsidR="009E7428" w:rsidRPr="00A4177C" w14:paraId="216D27D0" w14:textId="77777777" w:rsidTr="002C1457">
        <w:tc>
          <w:tcPr>
            <w:tcW w:w="1701" w:type="dxa"/>
          </w:tcPr>
          <w:p w14:paraId="7F50EDAC" w14:textId="77777777" w:rsidR="009E7428" w:rsidRPr="00A4177C" w:rsidRDefault="009E7428" w:rsidP="002C1457">
            <w:pPr>
              <w:adjustRightInd w:val="0"/>
              <w:jc w:val="center"/>
              <w:rPr>
                <w:rFonts w:eastAsia="Times New Roman"/>
                <w:color w:val="000000"/>
                <w:lang w:eastAsia="en-GB"/>
              </w:rPr>
            </w:pPr>
            <w:r w:rsidRPr="00A4177C">
              <w:rPr>
                <w:rFonts w:eastAsia="Times New Roman"/>
                <w:color w:val="000000"/>
                <w:lang w:eastAsia="en-GB"/>
              </w:rPr>
              <w:t>113</w:t>
            </w:r>
          </w:p>
        </w:tc>
        <w:tc>
          <w:tcPr>
            <w:tcW w:w="4987" w:type="dxa"/>
          </w:tcPr>
          <w:p w14:paraId="5EBAE3E2" w14:textId="77777777" w:rsidR="009E7428" w:rsidRPr="00A4177C" w:rsidRDefault="009E7428" w:rsidP="002C1457">
            <w:pPr>
              <w:adjustRightInd w:val="0"/>
              <w:rPr>
                <w:rFonts w:eastAsia="Times New Roman"/>
                <w:color w:val="000000"/>
                <w:lang w:eastAsia="en-GB"/>
              </w:rPr>
            </w:pPr>
            <w:r w:rsidRPr="00A4177C">
              <w:rPr>
                <w:rFonts w:eastAsia="Times New Roman"/>
                <w:color w:val="000000"/>
                <w:lang w:eastAsia="en-GB"/>
              </w:rPr>
              <w:t>Recovery of monetary obligation.  The employing authority may recover monies out of the employee’s pension benefits if the employment ceases due to fraud.</w:t>
            </w:r>
          </w:p>
        </w:tc>
        <w:tc>
          <w:tcPr>
            <w:tcW w:w="3377" w:type="dxa"/>
          </w:tcPr>
          <w:p w14:paraId="42C52D71" w14:textId="3864EB36" w:rsidR="009E7428" w:rsidRPr="00A4177C" w:rsidRDefault="009E7428" w:rsidP="002C1457">
            <w:pPr>
              <w:adjustRightInd w:val="0"/>
              <w:rPr>
                <w:rFonts w:eastAsia="Times New Roman"/>
                <w:color w:val="000000"/>
                <w:lang w:eastAsia="en-GB"/>
              </w:rPr>
            </w:pPr>
            <w:r w:rsidRPr="00A4177C">
              <w:rPr>
                <w:rFonts w:eastAsia="Times New Roman"/>
                <w:color w:val="000000"/>
                <w:lang w:eastAsia="en-GB"/>
              </w:rPr>
              <w:t xml:space="preserve">Allow and delegate authority to the S151 Officer </w:t>
            </w:r>
          </w:p>
        </w:tc>
      </w:tr>
    </w:tbl>
    <w:p w14:paraId="739D0F48" w14:textId="77777777" w:rsidR="009E7428" w:rsidRPr="00A4177C" w:rsidRDefault="009E7428" w:rsidP="009E7428">
      <w:pPr>
        <w:adjustRightInd w:val="0"/>
        <w:ind w:left="709" w:hanging="709"/>
        <w:rPr>
          <w:rFonts w:eastAsia="Times New Roman"/>
          <w:color w:val="000000"/>
          <w:lang w:eastAsia="en-GB"/>
        </w:rPr>
      </w:pPr>
    </w:p>
    <w:p w14:paraId="3160B3D6" w14:textId="77777777" w:rsidR="009E7428" w:rsidRPr="00A4177C" w:rsidRDefault="009E7428" w:rsidP="009E7428">
      <w:pPr>
        <w:adjustRightInd w:val="0"/>
        <w:ind w:left="709" w:hanging="709"/>
        <w:rPr>
          <w:rFonts w:eastAsia="Times New Roman"/>
          <w:color w:val="000000"/>
          <w:lang w:eastAsia="en-GB"/>
        </w:rPr>
      </w:pPr>
    </w:p>
    <w:p w14:paraId="65DFE77D" w14:textId="15E196E6"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9.</w:t>
      </w:r>
      <w:r w:rsidRPr="00A4177C">
        <w:rPr>
          <w:rFonts w:eastAsia="Times New Roman"/>
          <w:b/>
          <w:color w:val="000000"/>
          <w:lang w:eastAsia="en-GB"/>
        </w:rPr>
        <w:tab/>
        <w:t>Debt Collection and Addition of Interest Charges</w:t>
      </w:r>
    </w:p>
    <w:p w14:paraId="59C0A2F1" w14:textId="77777777" w:rsidR="009E7428" w:rsidRPr="00A4177C" w:rsidRDefault="009E7428" w:rsidP="009E7428">
      <w:pPr>
        <w:adjustRightInd w:val="0"/>
        <w:ind w:hanging="567"/>
        <w:rPr>
          <w:rFonts w:eastAsia="Times New Roman"/>
          <w:color w:val="000000"/>
          <w:lang w:eastAsia="en-GB"/>
        </w:rPr>
      </w:pPr>
    </w:p>
    <w:p w14:paraId="4E37CD0B" w14:textId="2997BD0F"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That in the ordinary course of business, interest will be added to debts pursued by Court at the statutory Court rate, current from time to time, subject to delegated authority being given to the S151 Officer and in his stead to the Head of Legal Services, to determine that such interest be not applied in cases where it is deemed it would be inequitable to do so or where undue hardship would result.</w:t>
      </w:r>
    </w:p>
    <w:p w14:paraId="4DC20280" w14:textId="77777777" w:rsidR="009E7428" w:rsidRPr="00A4177C" w:rsidRDefault="009E7428" w:rsidP="009E7428">
      <w:pPr>
        <w:adjustRightInd w:val="0"/>
        <w:ind w:left="709" w:hanging="709"/>
        <w:rPr>
          <w:rFonts w:eastAsia="Times New Roman"/>
          <w:color w:val="000000"/>
          <w:lang w:eastAsia="en-GB"/>
        </w:rPr>
      </w:pPr>
    </w:p>
    <w:p w14:paraId="26E6CABC" w14:textId="1F8388AD"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10.</w:t>
      </w:r>
      <w:r w:rsidRPr="00A4177C">
        <w:rPr>
          <w:rFonts w:eastAsia="Times New Roman"/>
          <w:b/>
          <w:color w:val="000000"/>
          <w:lang w:eastAsia="en-GB"/>
        </w:rPr>
        <w:tab/>
        <w:t>Vehicle Acquisition Procedure</w:t>
      </w:r>
    </w:p>
    <w:p w14:paraId="7EFC46CA" w14:textId="77777777" w:rsidR="009E7428" w:rsidRPr="00A4177C" w:rsidRDefault="009E7428" w:rsidP="009E7428">
      <w:pPr>
        <w:adjustRightInd w:val="0"/>
        <w:ind w:left="709" w:hanging="709"/>
        <w:rPr>
          <w:rFonts w:eastAsia="Times New Roman"/>
          <w:color w:val="000000"/>
          <w:lang w:eastAsia="en-GB"/>
        </w:rPr>
      </w:pPr>
    </w:p>
    <w:p w14:paraId="2F34B1F0" w14:textId="5D137848"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Within the procedure for vehicle acquisition in Minute 3 Page 799 October 1996, the S151 Officer to procure vehicles pursuant to the Fleet Management function of the Director of Environment and Regeneration</w:t>
      </w:r>
    </w:p>
    <w:p w14:paraId="139B1616" w14:textId="77777777" w:rsidR="009E7428" w:rsidRPr="00A4177C" w:rsidRDefault="009E7428" w:rsidP="009E7428">
      <w:pPr>
        <w:adjustRightInd w:val="0"/>
        <w:ind w:left="709" w:hanging="709"/>
        <w:rPr>
          <w:rFonts w:eastAsia="Times New Roman"/>
          <w:color w:val="000000"/>
          <w:lang w:eastAsia="en-GB"/>
        </w:rPr>
      </w:pPr>
    </w:p>
    <w:p w14:paraId="3FAB11EC" w14:textId="48C425C1"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11.</w:t>
      </w:r>
      <w:r w:rsidRPr="00A4177C">
        <w:rPr>
          <w:rFonts w:eastAsia="Times New Roman"/>
          <w:b/>
          <w:color w:val="000000"/>
          <w:lang w:eastAsia="en-GB"/>
        </w:rPr>
        <w:tab/>
        <w:t>South Wales Magistrates Court Committee</w:t>
      </w:r>
    </w:p>
    <w:p w14:paraId="20DB72F6" w14:textId="77777777" w:rsidR="009E7428" w:rsidRPr="00A4177C" w:rsidRDefault="009E7428" w:rsidP="009E7428">
      <w:pPr>
        <w:adjustRightInd w:val="0"/>
        <w:ind w:left="709" w:hanging="709"/>
        <w:rPr>
          <w:rFonts w:eastAsia="Times New Roman"/>
          <w:color w:val="000000"/>
          <w:lang w:eastAsia="en-GB"/>
        </w:rPr>
      </w:pPr>
    </w:p>
    <w:p w14:paraId="1DD6143F"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To accept this Authority’s share of the 20% related costs by way of supplementary credit approval.</w:t>
      </w:r>
    </w:p>
    <w:p w14:paraId="38D3764D" w14:textId="77777777" w:rsidR="009E7428" w:rsidRPr="00A4177C" w:rsidRDefault="009E7428" w:rsidP="009E7428">
      <w:pPr>
        <w:adjustRightInd w:val="0"/>
        <w:ind w:left="709" w:hanging="709"/>
        <w:rPr>
          <w:rFonts w:eastAsia="Times New Roman"/>
          <w:color w:val="000000"/>
          <w:lang w:eastAsia="en-GB"/>
        </w:rPr>
      </w:pPr>
    </w:p>
    <w:p w14:paraId="236E3168" w14:textId="3BF61D65"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12.</w:t>
      </w:r>
      <w:r w:rsidRPr="00A4177C">
        <w:rPr>
          <w:rFonts w:eastAsia="Times New Roman"/>
          <w:b/>
          <w:color w:val="000000"/>
          <w:lang w:eastAsia="en-GB"/>
        </w:rPr>
        <w:tab/>
        <w:t>Housing Benefits</w:t>
      </w:r>
    </w:p>
    <w:p w14:paraId="556A168E" w14:textId="77777777" w:rsidR="009E7428" w:rsidRPr="00A4177C" w:rsidRDefault="009E7428" w:rsidP="009E7428">
      <w:pPr>
        <w:adjustRightInd w:val="0"/>
        <w:ind w:left="709" w:hanging="709"/>
        <w:rPr>
          <w:rFonts w:eastAsia="Times New Roman"/>
          <w:color w:val="000000"/>
          <w:lang w:eastAsia="en-GB"/>
        </w:rPr>
      </w:pPr>
    </w:p>
    <w:p w14:paraId="61F03321"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w:t>
      </w:r>
      <w:r w:rsidRPr="00A4177C">
        <w:rPr>
          <w:rFonts w:eastAsia="Times New Roman"/>
          <w:color w:val="000000"/>
          <w:lang w:eastAsia="en-GB"/>
        </w:rPr>
        <w:tab/>
        <w:t>The following officers are authorised to determine the appropriate action to be taken in cases of benefit fraud, taking into account the recommendations of the Prosecution Panel:</w:t>
      </w:r>
    </w:p>
    <w:p w14:paraId="56E66841" w14:textId="77777777" w:rsidR="009E7428" w:rsidRPr="00A4177C" w:rsidRDefault="009E7428" w:rsidP="009E7428">
      <w:pPr>
        <w:adjustRightInd w:val="0"/>
        <w:ind w:left="1418" w:hanging="709"/>
        <w:rPr>
          <w:rFonts w:eastAsia="Times New Roman"/>
          <w:color w:val="000000"/>
          <w:lang w:eastAsia="en-GB"/>
        </w:rPr>
      </w:pPr>
    </w:p>
    <w:p w14:paraId="603A7BB3" w14:textId="641D1041" w:rsidR="009E7428" w:rsidRPr="00A4177C" w:rsidRDefault="009E7428" w:rsidP="009E7428">
      <w:pPr>
        <w:widowControl/>
        <w:numPr>
          <w:ilvl w:val="0"/>
          <w:numId w:val="38"/>
        </w:numPr>
        <w:adjustRightInd w:val="0"/>
        <w:ind w:left="1418" w:hanging="709"/>
        <w:rPr>
          <w:rFonts w:eastAsia="Times New Roman"/>
          <w:color w:val="000000"/>
          <w:lang w:eastAsia="en-GB"/>
        </w:rPr>
      </w:pPr>
      <w:r w:rsidRPr="00A4177C">
        <w:rPr>
          <w:rFonts w:eastAsia="Times New Roman"/>
          <w:color w:val="000000"/>
          <w:lang w:eastAsia="en-GB"/>
        </w:rPr>
        <w:t>S151 Officer</w:t>
      </w:r>
    </w:p>
    <w:p w14:paraId="3EA8660F" w14:textId="77777777" w:rsidR="009E7428" w:rsidRPr="00A4177C" w:rsidRDefault="009E7428" w:rsidP="009E7428">
      <w:pPr>
        <w:widowControl/>
        <w:numPr>
          <w:ilvl w:val="0"/>
          <w:numId w:val="38"/>
        </w:numPr>
        <w:adjustRightInd w:val="0"/>
        <w:ind w:left="1418" w:hanging="709"/>
        <w:rPr>
          <w:rFonts w:eastAsia="Times New Roman"/>
          <w:color w:val="000000"/>
          <w:lang w:eastAsia="en-GB"/>
        </w:rPr>
      </w:pPr>
      <w:r w:rsidRPr="00A4177C">
        <w:rPr>
          <w:rFonts w:eastAsia="Times New Roman"/>
          <w:color w:val="000000"/>
          <w:lang w:eastAsia="en-GB"/>
        </w:rPr>
        <w:t>Principal Benefits Officer</w:t>
      </w:r>
    </w:p>
    <w:p w14:paraId="5D6013BB" w14:textId="77777777" w:rsidR="009E7428" w:rsidRPr="00A4177C" w:rsidRDefault="009E7428" w:rsidP="009E7428">
      <w:pPr>
        <w:adjustRightInd w:val="0"/>
        <w:ind w:left="2142"/>
        <w:rPr>
          <w:rFonts w:eastAsia="Times New Roman"/>
          <w:color w:val="000000"/>
          <w:lang w:eastAsia="en-GB"/>
        </w:rPr>
      </w:pPr>
    </w:p>
    <w:p w14:paraId="49E1D54F"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(ii)</w:t>
      </w:r>
      <w:r w:rsidRPr="00A4177C">
        <w:rPr>
          <w:rFonts w:eastAsia="Times New Roman"/>
          <w:color w:val="000000"/>
          <w:lang w:eastAsia="en-GB"/>
        </w:rPr>
        <w:tab/>
        <w:t>The following officers are authorised in the absence of the officers named at (i) above to determine the appropriate action to be taken in cases of benefit fraud, taking into account the recommendations of the Prosecution Panel:</w:t>
      </w:r>
    </w:p>
    <w:p w14:paraId="77C11282" w14:textId="77777777" w:rsidR="009E7428" w:rsidRPr="00A4177C" w:rsidRDefault="009E7428" w:rsidP="009E7428">
      <w:pPr>
        <w:adjustRightInd w:val="0"/>
        <w:rPr>
          <w:rFonts w:eastAsia="Times New Roman"/>
          <w:color w:val="000000"/>
          <w:lang w:eastAsia="en-GB"/>
        </w:rPr>
      </w:pPr>
    </w:p>
    <w:p w14:paraId="44F00B20" w14:textId="77777777" w:rsidR="009E7428" w:rsidRPr="00A4177C" w:rsidRDefault="009E7428" w:rsidP="009E7428">
      <w:pPr>
        <w:widowControl/>
        <w:numPr>
          <w:ilvl w:val="0"/>
          <w:numId w:val="39"/>
        </w:numPr>
        <w:adjustRightInd w:val="0"/>
        <w:ind w:hanging="1451"/>
        <w:rPr>
          <w:rFonts w:eastAsia="Times New Roman"/>
          <w:color w:val="000000"/>
          <w:lang w:eastAsia="en-GB"/>
        </w:rPr>
      </w:pPr>
      <w:r w:rsidRPr="00A4177C">
        <w:rPr>
          <w:rFonts w:eastAsia="Times New Roman"/>
          <w:color w:val="000000"/>
          <w:lang w:eastAsia="en-GB"/>
        </w:rPr>
        <w:t>Chief Internal Auditor</w:t>
      </w:r>
    </w:p>
    <w:p w14:paraId="47E794E1" w14:textId="77777777" w:rsidR="009E7428" w:rsidRPr="00A4177C" w:rsidRDefault="009E7428" w:rsidP="009E7428">
      <w:pPr>
        <w:widowControl/>
        <w:numPr>
          <w:ilvl w:val="0"/>
          <w:numId w:val="39"/>
        </w:numPr>
        <w:adjustRightInd w:val="0"/>
        <w:ind w:hanging="1451"/>
        <w:rPr>
          <w:rFonts w:eastAsia="Times New Roman"/>
          <w:color w:val="000000"/>
          <w:lang w:eastAsia="en-GB"/>
        </w:rPr>
      </w:pPr>
      <w:r w:rsidRPr="00A4177C">
        <w:rPr>
          <w:rFonts w:eastAsia="Times New Roman"/>
          <w:color w:val="000000"/>
          <w:lang w:eastAsia="en-GB"/>
        </w:rPr>
        <w:lastRenderedPageBreak/>
        <w:t>Principal Solicitor Litigation</w:t>
      </w:r>
    </w:p>
    <w:p w14:paraId="1A4755CE" w14:textId="77777777" w:rsidR="009E7428" w:rsidRPr="00A4177C" w:rsidRDefault="009E7428" w:rsidP="009E7428">
      <w:pPr>
        <w:adjustRightInd w:val="0"/>
        <w:rPr>
          <w:rFonts w:eastAsia="Times New Roman"/>
          <w:color w:val="000000"/>
          <w:lang w:eastAsia="en-GB"/>
        </w:rPr>
      </w:pPr>
    </w:p>
    <w:p w14:paraId="3DB3800D"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(iii)</w:t>
      </w:r>
      <w:r w:rsidRPr="00A4177C">
        <w:rPr>
          <w:rFonts w:eastAsia="Times New Roman"/>
          <w:color w:val="000000"/>
          <w:lang w:eastAsia="en-GB"/>
        </w:rPr>
        <w:tab/>
        <w:t>The following officers are authorised to issue Home Office formal cautions and to issue financial penalties in accordance with the Social Security Administration Act 1992 in cases of proven fraud:</w:t>
      </w:r>
    </w:p>
    <w:p w14:paraId="2A443FC0" w14:textId="77777777" w:rsidR="009E7428" w:rsidRPr="00A4177C" w:rsidRDefault="009E7428" w:rsidP="009E7428">
      <w:pPr>
        <w:adjustRightInd w:val="0"/>
        <w:ind w:left="1418" w:hanging="709"/>
        <w:rPr>
          <w:rFonts w:eastAsia="Times New Roman"/>
          <w:color w:val="000000"/>
          <w:lang w:eastAsia="en-GB"/>
        </w:rPr>
      </w:pPr>
    </w:p>
    <w:p w14:paraId="174E781A" w14:textId="4F415D93" w:rsidR="009E7428" w:rsidRPr="00A4177C" w:rsidRDefault="009E7428" w:rsidP="009E7428">
      <w:pPr>
        <w:widowControl/>
        <w:numPr>
          <w:ilvl w:val="0"/>
          <w:numId w:val="40"/>
        </w:numPr>
        <w:adjustRightInd w:val="0"/>
        <w:ind w:left="709"/>
        <w:rPr>
          <w:rFonts w:eastAsia="Times New Roman"/>
          <w:color w:val="000000"/>
          <w:lang w:eastAsia="en-GB"/>
        </w:rPr>
      </w:pPr>
      <w:r w:rsidRPr="00A4177C">
        <w:rPr>
          <w:rFonts w:eastAsia="Times New Roman"/>
          <w:color w:val="000000"/>
          <w:lang w:eastAsia="en-GB"/>
        </w:rPr>
        <w:t>S151 Officer</w:t>
      </w:r>
    </w:p>
    <w:p w14:paraId="38623EA2" w14:textId="77777777" w:rsidR="009E7428" w:rsidRPr="00A4177C" w:rsidRDefault="009E7428" w:rsidP="009E7428">
      <w:pPr>
        <w:widowControl/>
        <w:numPr>
          <w:ilvl w:val="0"/>
          <w:numId w:val="40"/>
        </w:numPr>
        <w:adjustRightInd w:val="0"/>
        <w:ind w:left="709"/>
        <w:rPr>
          <w:rFonts w:eastAsia="Times New Roman"/>
          <w:color w:val="000000"/>
          <w:lang w:eastAsia="en-GB"/>
        </w:rPr>
      </w:pPr>
      <w:r w:rsidRPr="00A4177C">
        <w:rPr>
          <w:rFonts w:eastAsia="Times New Roman"/>
          <w:color w:val="000000"/>
          <w:lang w:eastAsia="en-GB"/>
        </w:rPr>
        <w:t>Principal Benefits Officer</w:t>
      </w:r>
    </w:p>
    <w:p w14:paraId="2C09A7BE" w14:textId="77777777" w:rsidR="009E7428" w:rsidRPr="00A4177C" w:rsidRDefault="009E7428" w:rsidP="009E7428">
      <w:pPr>
        <w:adjustRightInd w:val="0"/>
        <w:ind w:left="2142"/>
        <w:rPr>
          <w:rFonts w:eastAsia="Times New Roman"/>
          <w:color w:val="000000"/>
          <w:lang w:eastAsia="en-GB"/>
        </w:rPr>
      </w:pPr>
    </w:p>
    <w:p w14:paraId="0974E42A"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(iv)</w:t>
      </w:r>
      <w:r w:rsidRPr="00A4177C">
        <w:rPr>
          <w:rFonts w:eastAsia="Times New Roman"/>
          <w:color w:val="000000"/>
          <w:lang w:eastAsia="en-GB"/>
        </w:rPr>
        <w:tab/>
        <w:t>The following officer is authorised in the absence of the officers named at (iii) above to issue Home Office formal cautions and to issue financial penalties in accordance with the Social Security Administration Act 1992 in cases of proven fraud:</w:t>
      </w:r>
    </w:p>
    <w:p w14:paraId="6461E550" w14:textId="77777777" w:rsidR="009E7428" w:rsidRPr="00A4177C" w:rsidRDefault="009E7428" w:rsidP="009E7428">
      <w:pPr>
        <w:adjustRightInd w:val="0"/>
        <w:ind w:left="1418" w:hanging="709"/>
        <w:rPr>
          <w:rFonts w:eastAsia="Times New Roman"/>
          <w:color w:val="000000"/>
          <w:lang w:eastAsia="en-GB"/>
        </w:rPr>
      </w:pPr>
    </w:p>
    <w:p w14:paraId="1AA727E6" w14:textId="77777777" w:rsidR="009E7428" w:rsidRPr="00A4177C" w:rsidRDefault="009E7428" w:rsidP="009E7428">
      <w:pPr>
        <w:widowControl/>
        <w:numPr>
          <w:ilvl w:val="0"/>
          <w:numId w:val="41"/>
        </w:numPr>
        <w:adjustRightInd w:val="0"/>
        <w:ind w:left="1418" w:hanging="709"/>
        <w:rPr>
          <w:rFonts w:eastAsia="Times New Roman"/>
          <w:color w:val="000000"/>
          <w:lang w:eastAsia="en-GB"/>
        </w:rPr>
      </w:pPr>
      <w:r w:rsidRPr="00A4177C">
        <w:rPr>
          <w:rFonts w:eastAsia="Times New Roman"/>
          <w:color w:val="000000"/>
          <w:lang w:eastAsia="en-GB"/>
        </w:rPr>
        <w:t>Senior Fraud Officer</w:t>
      </w:r>
    </w:p>
    <w:p w14:paraId="19B2635F" w14:textId="77777777" w:rsidR="009E7428" w:rsidRPr="00A4177C" w:rsidRDefault="009E7428" w:rsidP="009E7428">
      <w:pPr>
        <w:adjustRightInd w:val="0"/>
        <w:rPr>
          <w:rFonts w:eastAsia="Times New Roman"/>
          <w:color w:val="000000"/>
          <w:lang w:eastAsia="en-GB"/>
        </w:rPr>
      </w:pPr>
    </w:p>
    <w:p w14:paraId="6B9AEB8E" w14:textId="055364FB"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(v)</w:t>
      </w:r>
      <w:r w:rsidRPr="00A4177C">
        <w:rPr>
          <w:rFonts w:eastAsia="Times New Roman"/>
          <w:color w:val="000000"/>
          <w:lang w:eastAsia="en-GB"/>
        </w:rPr>
        <w:tab/>
        <w:t>the S151 Officer and the Principal Benefits Officer are granted delegated authority:-</w:t>
      </w:r>
    </w:p>
    <w:p w14:paraId="314BA1B2" w14:textId="77777777" w:rsidR="009E7428" w:rsidRPr="00A4177C" w:rsidRDefault="009E7428" w:rsidP="009E7428">
      <w:pPr>
        <w:adjustRightInd w:val="0"/>
        <w:ind w:left="1418" w:hanging="709"/>
        <w:rPr>
          <w:rFonts w:eastAsia="Times New Roman"/>
          <w:color w:val="000000"/>
          <w:lang w:eastAsia="en-GB"/>
        </w:rPr>
      </w:pPr>
    </w:p>
    <w:p w14:paraId="3D86EDED" w14:textId="77777777" w:rsidR="009E7428" w:rsidRPr="00A4177C" w:rsidRDefault="009E7428" w:rsidP="009E7428">
      <w:pPr>
        <w:adjustRightInd w:val="0"/>
        <w:ind w:left="1418" w:hanging="709"/>
        <w:rPr>
          <w:rFonts w:eastAsia="Times New Roman"/>
          <w:color w:val="000000"/>
          <w:lang w:eastAsia="en-GB"/>
        </w:rPr>
      </w:pPr>
      <w:r w:rsidRPr="00A4177C">
        <w:rPr>
          <w:rFonts w:eastAsia="Times New Roman"/>
          <w:color w:val="000000"/>
          <w:lang w:eastAsia="en-GB"/>
        </w:rPr>
        <w:t>(a)</w:t>
      </w:r>
      <w:r w:rsidRPr="00A4177C">
        <w:rPr>
          <w:rFonts w:eastAsia="Times New Roman"/>
          <w:color w:val="000000"/>
          <w:lang w:eastAsia="en-GB"/>
        </w:rPr>
        <w:tab/>
        <w:t>To instigate County Court action for the recovery of Housing Benefits overpayments;</w:t>
      </w:r>
    </w:p>
    <w:p w14:paraId="7C6262C7" w14:textId="77777777" w:rsidR="009E7428" w:rsidRPr="00A4177C" w:rsidRDefault="009E7428" w:rsidP="009E7428">
      <w:pPr>
        <w:adjustRightInd w:val="0"/>
        <w:ind w:left="1418" w:hanging="709"/>
        <w:rPr>
          <w:rFonts w:eastAsia="Times New Roman"/>
          <w:color w:val="000000"/>
          <w:lang w:eastAsia="en-GB"/>
        </w:rPr>
      </w:pPr>
    </w:p>
    <w:p w14:paraId="657469A5" w14:textId="77777777" w:rsidR="009E7428" w:rsidRPr="00A4177C" w:rsidRDefault="009E7428" w:rsidP="009E7428">
      <w:pPr>
        <w:adjustRightInd w:val="0"/>
        <w:ind w:left="1418" w:hanging="709"/>
        <w:rPr>
          <w:rFonts w:eastAsia="Times New Roman"/>
          <w:color w:val="000000"/>
          <w:lang w:eastAsia="en-GB"/>
        </w:rPr>
      </w:pPr>
      <w:r w:rsidRPr="00A4177C">
        <w:rPr>
          <w:rFonts w:eastAsia="Times New Roman"/>
          <w:color w:val="000000"/>
          <w:lang w:eastAsia="en-GB"/>
        </w:rPr>
        <w:t>(b)</w:t>
      </w:r>
      <w:r w:rsidRPr="00A4177C">
        <w:rPr>
          <w:rFonts w:eastAsia="Times New Roman"/>
          <w:color w:val="000000"/>
          <w:lang w:eastAsia="en-GB"/>
        </w:rPr>
        <w:tab/>
        <w:t>To determine and instigate the relevant recovery action following the issue by the County Court of the Order to enforce an award</w:t>
      </w:r>
    </w:p>
    <w:p w14:paraId="3E05DACC" w14:textId="77777777" w:rsidR="009E7428" w:rsidRPr="00A4177C" w:rsidRDefault="009E7428" w:rsidP="009E7428">
      <w:pPr>
        <w:adjustRightInd w:val="0"/>
        <w:ind w:left="2127" w:hanging="709"/>
        <w:rPr>
          <w:rFonts w:eastAsia="Times New Roman"/>
          <w:color w:val="000000"/>
          <w:lang w:eastAsia="en-GB"/>
        </w:rPr>
      </w:pPr>
    </w:p>
    <w:p w14:paraId="01A7A79E"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14.</w:t>
      </w:r>
      <w:r w:rsidRPr="00A4177C">
        <w:rPr>
          <w:rFonts w:eastAsia="Times New Roman"/>
          <w:b/>
          <w:color w:val="000000"/>
          <w:lang w:eastAsia="en-GB"/>
        </w:rPr>
        <w:tab/>
        <w:t>Housing/Council Tax Benefit – Prevention and Investigation of Fraud</w:t>
      </w:r>
    </w:p>
    <w:p w14:paraId="17D61445" w14:textId="77777777" w:rsidR="009E7428" w:rsidRPr="00A4177C" w:rsidRDefault="009E7428" w:rsidP="009E7428">
      <w:pPr>
        <w:adjustRightInd w:val="0"/>
        <w:ind w:left="709" w:hanging="709"/>
        <w:rPr>
          <w:rFonts w:eastAsia="Times New Roman"/>
          <w:color w:val="000000"/>
          <w:lang w:eastAsia="en-GB"/>
        </w:rPr>
      </w:pPr>
    </w:p>
    <w:p w14:paraId="0AD45391"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That, pursuant to the Social Security Fraud Act 2001, the following are designated as authorised Officers to obtain information relating to fraudulent claims for housing benefit and/or council tax benefit:-</w:t>
      </w:r>
    </w:p>
    <w:p w14:paraId="0E969F02" w14:textId="77777777" w:rsidR="009E7428" w:rsidRPr="00A4177C" w:rsidRDefault="009E7428" w:rsidP="009E7428">
      <w:pPr>
        <w:adjustRightInd w:val="0"/>
        <w:ind w:left="709" w:hanging="709"/>
        <w:rPr>
          <w:rFonts w:eastAsia="Times New Roman"/>
          <w:color w:val="000000"/>
          <w:lang w:eastAsia="en-GB"/>
        </w:rPr>
      </w:pPr>
    </w:p>
    <w:p w14:paraId="435EC9D5" w14:textId="77777777" w:rsidR="009E7428" w:rsidRPr="00A4177C" w:rsidRDefault="009E7428" w:rsidP="009E7428">
      <w:pPr>
        <w:widowControl/>
        <w:numPr>
          <w:ilvl w:val="0"/>
          <w:numId w:val="41"/>
        </w:numPr>
        <w:adjustRightInd w:val="0"/>
        <w:ind w:hanging="2142"/>
        <w:rPr>
          <w:rFonts w:eastAsia="Times New Roman"/>
          <w:color w:val="000000"/>
          <w:lang w:eastAsia="en-GB"/>
        </w:rPr>
      </w:pPr>
      <w:r w:rsidRPr="00A4177C">
        <w:rPr>
          <w:rFonts w:eastAsia="Times New Roman"/>
          <w:color w:val="000000"/>
          <w:lang w:eastAsia="en-GB"/>
        </w:rPr>
        <w:t>Principal Benefits Officer</w:t>
      </w:r>
    </w:p>
    <w:p w14:paraId="2671D81E" w14:textId="6BF53DAC" w:rsidR="009E7428" w:rsidRPr="00A4177C" w:rsidRDefault="009E7428" w:rsidP="009E7428">
      <w:pPr>
        <w:widowControl/>
        <w:numPr>
          <w:ilvl w:val="0"/>
          <w:numId w:val="41"/>
        </w:numPr>
        <w:adjustRightInd w:val="0"/>
        <w:ind w:hanging="2142"/>
        <w:rPr>
          <w:rFonts w:eastAsia="Times New Roman"/>
          <w:color w:val="000000"/>
          <w:lang w:eastAsia="en-GB"/>
        </w:rPr>
      </w:pPr>
      <w:r w:rsidRPr="00A4177C">
        <w:rPr>
          <w:rFonts w:eastAsia="Times New Roman"/>
          <w:color w:val="000000"/>
          <w:lang w:eastAsia="en-GB"/>
        </w:rPr>
        <w:t>Chief Internal Auditor</w:t>
      </w:r>
    </w:p>
    <w:p w14:paraId="787CD00F" w14:textId="77777777" w:rsidR="009E7428" w:rsidRPr="00A4177C" w:rsidRDefault="009E7428" w:rsidP="009E7428">
      <w:pPr>
        <w:adjustRightInd w:val="0"/>
        <w:rPr>
          <w:rFonts w:eastAsia="Times New Roman"/>
          <w:color w:val="000000"/>
          <w:lang w:eastAsia="en-GB"/>
        </w:rPr>
      </w:pPr>
    </w:p>
    <w:p w14:paraId="6746D57E"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15.</w:t>
      </w:r>
      <w:r w:rsidRPr="00A4177C">
        <w:rPr>
          <w:rFonts w:eastAsia="Times New Roman"/>
          <w:b/>
          <w:color w:val="000000"/>
          <w:lang w:eastAsia="en-GB"/>
        </w:rPr>
        <w:tab/>
        <w:t>Statutory Demands for Non-payment of Debt</w:t>
      </w:r>
    </w:p>
    <w:p w14:paraId="23794154" w14:textId="77777777" w:rsidR="009E7428" w:rsidRPr="00A4177C" w:rsidRDefault="009E7428" w:rsidP="009E7428">
      <w:pPr>
        <w:adjustRightInd w:val="0"/>
        <w:rPr>
          <w:rFonts w:eastAsia="Times New Roman"/>
          <w:color w:val="000000"/>
          <w:lang w:eastAsia="en-GB"/>
        </w:rPr>
      </w:pPr>
    </w:p>
    <w:p w14:paraId="7DCC0555"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To initiate bankruptcy and liquidation proceedings, including the issuing of statutory demands in respect of council tax, business rates and sundry debtors.</w:t>
      </w:r>
    </w:p>
    <w:p w14:paraId="16F59B92" w14:textId="77777777" w:rsidR="009E7428" w:rsidRPr="00A4177C" w:rsidRDefault="009E7428" w:rsidP="009E7428">
      <w:pPr>
        <w:adjustRightInd w:val="0"/>
        <w:ind w:left="709" w:hanging="709"/>
        <w:rPr>
          <w:rFonts w:eastAsia="Times New Roman"/>
          <w:color w:val="000000"/>
          <w:lang w:eastAsia="en-GB"/>
        </w:rPr>
      </w:pPr>
    </w:p>
    <w:p w14:paraId="675DF618"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16.</w:t>
      </w:r>
      <w:r w:rsidRPr="00A4177C">
        <w:rPr>
          <w:rFonts w:eastAsia="Times New Roman"/>
          <w:b/>
          <w:color w:val="000000"/>
          <w:lang w:eastAsia="en-GB"/>
        </w:rPr>
        <w:tab/>
        <w:t>Housing Benefit Fraud – Prosecution Panel</w:t>
      </w:r>
    </w:p>
    <w:p w14:paraId="1AB6F08E" w14:textId="77777777" w:rsidR="009E7428" w:rsidRPr="00A4177C" w:rsidRDefault="009E7428" w:rsidP="009E7428">
      <w:pPr>
        <w:adjustRightInd w:val="0"/>
        <w:ind w:left="709" w:hanging="709"/>
        <w:rPr>
          <w:rFonts w:eastAsia="Times New Roman"/>
          <w:color w:val="000000"/>
          <w:lang w:eastAsia="en-GB"/>
        </w:rPr>
      </w:pPr>
    </w:p>
    <w:p w14:paraId="77373865" w14:textId="77777777" w:rsidR="009E7428" w:rsidRPr="00A4177C" w:rsidRDefault="009E7428" w:rsidP="009E7428">
      <w:pPr>
        <w:tabs>
          <w:tab w:val="left" w:pos="0"/>
        </w:tabs>
        <w:adjustRightInd w:val="0"/>
        <w:rPr>
          <w:rFonts w:eastAsia="Times New Roman"/>
          <w:color w:val="000000"/>
          <w:lang w:eastAsia="en-GB"/>
        </w:rPr>
      </w:pPr>
      <w:r w:rsidRPr="00A4177C">
        <w:rPr>
          <w:rFonts w:eastAsia="Times New Roman"/>
          <w:color w:val="000000"/>
          <w:lang w:eastAsia="en-GB"/>
        </w:rPr>
        <w:t>To give the appropriate certification under Section 116 of the Social Security Act 1992, where offences of obtaining housing benefit and council tax benefit by making fraudulent representations come to light more than twelve months after the offence has been committed.  (Also applicable to the Principal Benefits Officer).</w:t>
      </w:r>
    </w:p>
    <w:p w14:paraId="1C7B7F78" w14:textId="77777777" w:rsidR="009E7428" w:rsidRPr="00A4177C" w:rsidRDefault="009E7428" w:rsidP="009E7428">
      <w:pPr>
        <w:tabs>
          <w:tab w:val="left" w:pos="0"/>
        </w:tabs>
        <w:adjustRightInd w:val="0"/>
        <w:rPr>
          <w:rFonts w:eastAsia="Times New Roman"/>
          <w:color w:val="000000"/>
          <w:lang w:eastAsia="en-GB"/>
        </w:rPr>
      </w:pPr>
    </w:p>
    <w:p w14:paraId="48D5CCF9"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17.</w:t>
      </w:r>
      <w:r w:rsidRPr="00A4177C">
        <w:rPr>
          <w:rFonts w:eastAsia="Times New Roman"/>
          <w:b/>
          <w:color w:val="000000"/>
          <w:lang w:eastAsia="en-GB"/>
        </w:rPr>
        <w:tab/>
        <w:t>Recovery of Estates Rentals</w:t>
      </w:r>
    </w:p>
    <w:p w14:paraId="4D255701" w14:textId="77777777" w:rsidR="009E7428" w:rsidRPr="00A4177C" w:rsidRDefault="009E7428" w:rsidP="009E7428">
      <w:pPr>
        <w:adjustRightInd w:val="0"/>
        <w:ind w:hanging="567"/>
        <w:rPr>
          <w:rFonts w:eastAsia="Times New Roman"/>
          <w:b/>
          <w:color w:val="000000"/>
          <w:lang w:eastAsia="en-GB"/>
        </w:rPr>
      </w:pPr>
    </w:p>
    <w:p w14:paraId="2C87A671"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The following are authorised to instruct bailiffs to act for the Authority in the recovery of unpaid estate rentals:</w:t>
      </w:r>
    </w:p>
    <w:p w14:paraId="6B091829" w14:textId="77777777" w:rsidR="009E7428" w:rsidRPr="00A4177C" w:rsidRDefault="009E7428" w:rsidP="009E7428">
      <w:pPr>
        <w:adjustRightInd w:val="0"/>
        <w:ind w:left="709" w:hanging="709"/>
        <w:rPr>
          <w:rFonts w:eastAsia="Times New Roman"/>
          <w:color w:val="000000"/>
          <w:lang w:eastAsia="en-GB"/>
        </w:rPr>
      </w:pPr>
    </w:p>
    <w:p w14:paraId="56F0D84D" w14:textId="3A4BD0AB"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S151 Officer</w:t>
      </w:r>
    </w:p>
    <w:p w14:paraId="19DC4F33" w14:textId="6D644BEE"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Monitoring Officer</w:t>
      </w:r>
    </w:p>
    <w:p w14:paraId="15F7D57F" w14:textId="3AEC0225"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Director of Environment and Regeneration</w:t>
      </w:r>
    </w:p>
    <w:p w14:paraId="70A6E21A" w14:textId="77777777" w:rsidR="009E7428" w:rsidRPr="00A4177C" w:rsidRDefault="009E7428" w:rsidP="009E7428">
      <w:pPr>
        <w:adjustRightInd w:val="0"/>
        <w:ind w:left="709" w:hanging="709"/>
        <w:rPr>
          <w:rFonts w:eastAsia="Times New Roman"/>
          <w:color w:val="000000"/>
          <w:lang w:eastAsia="en-GB"/>
        </w:rPr>
      </w:pPr>
    </w:p>
    <w:p w14:paraId="4D3D015F"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18.</w:t>
      </w:r>
      <w:r w:rsidRPr="00A4177C">
        <w:rPr>
          <w:rFonts w:eastAsia="Times New Roman"/>
          <w:b/>
          <w:color w:val="000000"/>
          <w:lang w:eastAsia="en-GB"/>
        </w:rPr>
        <w:tab/>
        <w:t>Treasury Management</w:t>
      </w:r>
    </w:p>
    <w:p w14:paraId="386A7227" w14:textId="77777777" w:rsidR="009E7428" w:rsidRPr="00A4177C" w:rsidRDefault="009E7428" w:rsidP="009E7428">
      <w:pPr>
        <w:adjustRightInd w:val="0"/>
        <w:ind w:left="709" w:hanging="709"/>
        <w:rPr>
          <w:rFonts w:eastAsia="Times New Roman"/>
          <w:color w:val="000000"/>
          <w:lang w:eastAsia="en-GB"/>
        </w:rPr>
      </w:pPr>
    </w:p>
    <w:p w14:paraId="66AA176F"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w:t>
      </w:r>
      <w:r w:rsidRPr="00A4177C">
        <w:rPr>
          <w:rFonts w:eastAsia="Times New Roman"/>
          <w:color w:val="000000"/>
          <w:lang w:eastAsia="en-GB"/>
        </w:rPr>
        <w:tab/>
        <w:t xml:space="preserve">To vary the limits set out in the Treasury Management practices document if necessary by </w:t>
      </w:r>
      <w:r w:rsidRPr="00A4177C">
        <w:rPr>
          <w:rFonts w:eastAsia="Times New Roman"/>
          <w:color w:val="000000"/>
          <w:lang w:eastAsia="en-GB"/>
        </w:rPr>
        <w:lastRenderedPageBreak/>
        <w:t>way of urgency action provisions (PRB – 28.7.05);</w:t>
      </w:r>
    </w:p>
    <w:p w14:paraId="2651F24A" w14:textId="77777777" w:rsidR="009E7428" w:rsidRPr="00A4177C" w:rsidRDefault="009E7428" w:rsidP="009E7428">
      <w:pPr>
        <w:adjustRightInd w:val="0"/>
        <w:ind w:left="709" w:hanging="709"/>
        <w:rPr>
          <w:rFonts w:eastAsia="Times New Roman"/>
          <w:color w:val="000000"/>
          <w:lang w:eastAsia="en-GB"/>
        </w:rPr>
      </w:pPr>
    </w:p>
    <w:p w14:paraId="30C8C91D" w14:textId="400DEF08"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(ii)</w:t>
      </w:r>
      <w:r w:rsidRPr="00A4177C">
        <w:rPr>
          <w:rFonts w:eastAsia="Times New Roman"/>
          <w:color w:val="000000"/>
          <w:lang w:eastAsia="en-GB"/>
        </w:rPr>
        <w:tab/>
        <w:t>That the S151 Officer is granted delegated authority to utilise any changes in relation to debt repayment in line with the Welsh Assembly Government Guidance.</w:t>
      </w:r>
    </w:p>
    <w:p w14:paraId="21D83B46" w14:textId="77777777" w:rsidR="009E7428" w:rsidRPr="00A4177C" w:rsidRDefault="009E7428" w:rsidP="009E7428">
      <w:pPr>
        <w:adjustRightInd w:val="0"/>
        <w:ind w:left="709" w:hanging="709"/>
        <w:rPr>
          <w:rFonts w:eastAsia="Times New Roman"/>
          <w:color w:val="000000"/>
          <w:lang w:eastAsia="en-GB"/>
        </w:rPr>
      </w:pPr>
    </w:p>
    <w:p w14:paraId="7F66A8D1"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19.</w:t>
      </w:r>
      <w:r w:rsidRPr="00A4177C">
        <w:rPr>
          <w:rFonts w:eastAsia="Times New Roman"/>
          <w:b/>
          <w:color w:val="000000"/>
          <w:lang w:eastAsia="en-GB"/>
        </w:rPr>
        <w:tab/>
        <w:t>Relief Delegations</w:t>
      </w:r>
    </w:p>
    <w:p w14:paraId="20676991" w14:textId="77777777" w:rsidR="009E7428" w:rsidRPr="00A4177C" w:rsidRDefault="009E7428" w:rsidP="009E7428">
      <w:pPr>
        <w:adjustRightInd w:val="0"/>
        <w:ind w:left="709" w:hanging="709"/>
        <w:rPr>
          <w:rFonts w:eastAsia="Times New Roman"/>
          <w:b/>
          <w:color w:val="000000"/>
          <w:lang w:eastAsia="en-GB"/>
        </w:rPr>
      </w:pPr>
    </w:p>
    <w:p w14:paraId="3A499B18"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w:t>
      </w:r>
      <w:r w:rsidRPr="00A4177C">
        <w:rPr>
          <w:rFonts w:eastAsia="Times New Roman"/>
          <w:color w:val="000000"/>
          <w:lang w:eastAsia="en-GB"/>
        </w:rPr>
        <w:tab/>
        <w:t>To determine applications for relief of partly occupied properties (Local Government Act 1988 Section 44A);</w:t>
      </w:r>
    </w:p>
    <w:p w14:paraId="34CFC322" w14:textId="77777777" w:rsidR="009E7428" w:rsidRPr="00A4177C" w:rsidRDefault="009E7428" w:rsidP="009E7428">
      <w:pPr>
        <w:adjustRightInd w:val="0"/>
        <w:ind w:left="709" w:hanging="709"/>
        <w:rPr>
          <w:rFonts w:eastAsia="Times New Roman"/>
          <w:color w:val="000000"/>
          <w:lang w:eastAsia="en-GB"/>
        </w:rPr>
      </w:pPr>
    </w:p>
    <w:p w14:paraId="217DB9E8"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(ii)</w:t>
      </w:r>
      <w:r w:rsidRPr="00A4177C">
        <w:rPr>
          <w:rFonts w:eastAsia="Times New Roman"/>
          <w:color w:val="000000"/>
          <w:lang w:eastAsia="en-GB"/>
        </w:rPr>
        <w:tab/>
        <w:t>To determine applications for discretionary relief for charities and non-profit making organisations (Local Government Act 1988 Section 47) which meet the criteria set out in the circulated report of 30.11.06;</w:t>
      </w:r>
    </w:p>
    <w:p w14:paraId="6F51C8DA" w14:textId="77777777" w:rsidR="009E7428" w:rsidRPr="00A4177C" w:rsidRDefault="009E7428" w:rsidP="009E7428">
      <w:pPr>
        <w:adjustRightInd w:val="0"/>
        <w:ind w:left="709" w:hanging="709"/>
        <w:rPr>
          <w:rFonts w:eastAsia="Times New Roman"/>
          <w:color w:val="000000"/>
          <w:lang w:eastAsia="en-GB"/>
        </w:rPr>
      </w:pPr>
    </w:p>
    <w:p w14:paraId="2F934FA7"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(iii)</w:t>
      </w:r>
      <w:r w:rsidRPr="00A4177C">
        <w:rPr>
          <w:rFonts w:eastAsia="Times New Roman"/>
          <w:color w:val="000000"/>
          <w:lang w:eastAsia="en-GB"/>
        </w:rPr>
        <w:tab/>
        <w:t>To determine applications for discretionary relief for small businesses in rural areas (Local Government Act 1988 Section 47) which meet the criteria set out in the circulated report of 30.11.06.</w:t>
      </w:r>
    </w:p>
    <w:p w14:paraId="41638845" w14:textId="77777777" w:rsidR="009E7428" w:rsidRPr="00A4177C" w:rsidRDefault="009E7428" w:rsidP="009E7428">
      <w:pPr>
        <w:adjustRightInd w:val="0"/>
        <w:ind w:left="709" w:hanging="709"/>
        <w:rPr>
          <w:rFonts w:eastAsia="Times New Roman"/>
          <w:color w:val="000000"/>
          <w:lang w:eastAsia="en-GB"/>
        </w:rPr>
      </w:pPr>
    </w:p>
    <w:p w14:paraId="226F874D"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20.</w:t>
      </w:r>
      <w:r w:rsidRPr="00A4177C">
        <w:rPr>
          <w:rFonts w:eastAsia="Times New Roman"/>
          <w:b/>
          <w:color w:val="000000"/>
          <w:lang w:eastAsia="en-GB"/>
        </w:rPr>
        <w:tab/>
        <w:t>Welsh Church Act Fund</w:t>
      </w:r>
    </w:p>
    <w:p w14:paraId="2BA64C59" w14:textId="77777777" w:rsidR="009E7428" w:rsidRPr="00A4177C" w:rsidRDefault="009E7428" w:rsidP="009E7428">
      <w:pPr>
        <w:adjustRightInd w:val="0"/>
        <w:ind w:left="709" w:hanging="709"/>
        <w:rPr>
          <w:rFonts w:eastAsia="Times New Roman"/>
          <w:b/>
          <w:color w:val="000000"/>
          <w:lang w:eastAsia="en-GB"/>
        </w:rPr>
      </w:pPr>
    </w:p>
    <w:p w14:paraId="25CBAEBA"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To determine applications under the above fund which do not meet the criteria.</w:t>
      </w:r>
    </w:p>
    <w:p w14:paraId="11FAD87C" w14:textId="77777777" w:rsidR="009E7428" w:rsidRPr="00A4177C" w:rsidRDefault="009E7428" w:rsidP="009E7428">
      <w:pPr>
        <w:adjustRightInd w:val="0"/>
        <w:rPr>
          <w:rFonts w:eastAsia="Times New Roman"/>
          <w:color w:val="000000"/>
          <w:lang w:eastAsia="en-GB"/>
        </w:rPr>
      </w:pPr>
    </w:p>
    <w:p w14:paraId="5F4FC863" w14:textId="77777777" w:rsidR="009E7428" w:rsidRPr="00A4177C" w:rsidRDefault="009E7428" w:rsidP="009E7428">
      <w:pPr>
        <w:adjustRightInd w:val="0"/>
        <w:ind w:hanging="567"/>
        <w:rPr>
          <w:rFonts w:eastAsia="Times New Roman"/>
          <w:b/>
          <w:color w:val="000000"/>
          <w:lang w:eastAsia="en-GB"/>
        </w:rPr>
      </w:pPr>
      <w:r w:rsidRPr="00A4177C">
        <w:rPr>
          <w:rFonts w:eastAsia="Times New Roman"/>
          <w:b/>
          <w:color w:val="000000"/>
          <w:lang w:eastAsia="en-GB"/>
        </w:rPr>
        <w:t>21.</w:t>
      </w:r>
      <w:r w:rsidRPr="00A4177C">
        <w:rPr>
          <w:rFonts w:eastAsia="Times New Roman"/>
          <w:b/>
          <w:color w:val="000000"/>
          <w:lang w:eastAsia="en-GB"/>
        </w:rPr>
        <w:tab/>
        <w:t>Housing and Council Tax Benefit</w:t>
      </w:r>
    </w:p>
    <w:p w14:paraId="12C778C7" w14:textId="77777777" w:rsidR="009E7428" w:rsidRPr="00A4177C" w:rsidRDefault="009E7428" w:rsidP="009E7428">
      <w:pPr>
        <w:adjustRightInd w:val="0"/>
        <w:ind w:left="709" w:hanging="709"/>
        <w:rPr>
          <w:rFonts w:eastAsia="Times New Roman"/>
          <w:color w:val="000000"/>
          <w:lang w:eastAsia="en-GB"/>
        </w:rPr>
      </w:pPr>
    </w:p>
    <w:p w14:paraId="0971129C" w14:textId="681F4EB3"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To administer the Housing and Council Tax Benefit Schemes (including revision of the claim decisions) through the S151 Officer and his Officers</w:t>
      </w:r>
    </w:p>
    <w:p w14:paraId="51E39382" w14:textId="77777777" w:rsidR="009E7428" w:rsidRPr="00A4177C" w:rsidRDefault="009E7428" w:rsidP="009E7428">
      <w:pPr>
        <w:adjustRightInd w:val="0"/>
        <w:rPr>
          <w:rFonts w:eastAsia="Times New Roman"/>
          <w:color w:val="000000"/>
          <w:lang w:eastAsia="en-GB"/>
        </w:rPr>
      </w:pPr>
    </w:p>
    <w:p w14:paraId="229EBBD8" w14:textId="77777777" w:rsidR="009E7428" w:rsidRPr="00A4177C" w:rsidRDefault="009E7428" w:rsidP="009E7428">
      <w:pPr>
        <w:adjustRightInd w:val="0"/>
        <w:ind w:hanging="567"/>
        <w:rPr>
          <w:rFonts w:eastAsia="Times New Roman"/>
          <w:color w:val="000000"/>
          <w:lang w:eastAsia="en-GB"/>
        </w:rPr>
      </w:pPr>
      <w:r w:rsidRPr="00A4177C">
        <w:rPr>
          <w:rFonts w:eastAsia="Times New Roman"/>
          <w:b/>
          <w:color w:val="000000"/>
          <w:lang w:eastAsia="en-GB"/>
        </w:rPr>
        <w:t>22.</w:t>
      </w:r>
      <w:r w:rsidRPr="00A4177C">
        <w:rPr>
          <w:rFonts w:eastAsia="Times New Roman"/>
          <w:color w:val="000000"/>
          <w:lang w:eastAsia="en-GB"/>
        </w:rPr>
        <w:tab/>
      </w:r>
      <w:r w:rsidRPr="00A4177C">
        <w:rPr>
          <w:rFonts w:eastAsia="Times New Roman"/>
          <w:b/>
          <w:color w:val="000000"/>
          <w:lang w:eastAsia="en-GB"/>
        </w:rPr>
        <w:t>Write Offs – Insolvencies</w:t>
      </w:r>
    </w:p>
    <w:p w14:paraId="3E990A3C" w14:textId="77777777" w:rsidR="009E7428" w:rsidRPr="00A4177C" w:rsidRDefault="009E7428" w:rsidP="009E7428">
      <w:pPr>
        <w:adjustRightInd w:val="0"/>
        <w:ind w:left="709" w:hanging="709"/>
        <w:rPr>
          <w:rFonts w:eastAsia="Times New Roman"/>
          <w:color w:val="000000"/>
          <w:lang w:eastAsia="en-GB"/>
        </w:rPr>
      </w:pPr>
    </w:p>
    <w:p w14:paraId="102A858E" w14:textId="6BF6488F"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That the S151 Officer is granted delegated authority to write off Council Tax, Business Rates, Sundry Debtor and Housing Benefits overpayments debts over £1,000 which are caused by insolvency.</w:t>
      </w:r>
    </w:p>
    <w:p w14:paraId="60913CFA" w14:textId="6A36A271" w:rsidR="009E7428" w:rsidRPr="00A4177C" w:rsidRDefault="009E7428">
      <w:r w:rsidRPr="00A4177C">
        <w:br w:type="page"/>
      </w:r>
    </w:p>
    <w:p w14:paraId="7EBEB67B" w14:textId="77777777" w:rsidR="009E7428" w:rsidRPr="00A4177C" w:rsidRDefault="009E7428" w:rsidP="009E7428">
      <w:pPr>
        <w:adjustRightInd w:val="0"/>
        <w:jc w:val="center"/>
        <w:rPr>
          <w:rFonts w:eastAsia="Times New Roman"/>
          <w:b/>
          <w:color w:val="000000"/>
          <w:lang w:eastAsia="en-GB"/>
        </w:rPr>
      </w:pPr>
      <w:r w:rsidRPr="00A4177C">
        <w:rPr>
          <w:rFonts w:eastAsia="Times New Roman"/>
          <w:b/>
          <w:color w:val="000000"/>
          <w:lang w:eastAsia="en-GB"/>
        </w:rPr>
        <w:lastRenderedPageBreak/>
        <w:t>APPENDIX 1</w:t>
      </w:r>
    </w:p>
    <w:p w14:paraId="756B85C4" w14:textId="77777777" w:rsidR="009E7428" w:rsidRPr="00A4177C" w:rsidRDefault="009E7428" w:rsidP="009E7428">
      <w:pPr>
        <w:adjustRightInd w:val="0"/>
        <w:rPr>
          <w:rFonts w:eastAsia="Times New Roman"/>
          <w:b/>
          <w:color w:val="000000"/>
          <w:lang w:eastAsia="en-GB"/>
        </w:rPr>
      </w:pPr>
    </w:p>
    <w:p w14:paraId="38F79E6C" w14:textId="77777777" w:rsidR="009E7428" w:rsidRPr="00A4177C" w:rsidRDefault="009E7428" w:rsidP="009E7428">
      <w:pPr>
        <w:adjustRightInd w:val="0"/>
        <w:jc w:val="center"/>
        <w:rPr>
          <w:rFonts w:eastAsia="Times New Roman"/>
          <w:b/>
          <w:color w:val="000000"/>
          <w:lang w:eastAsia="en-GB"/>
        </w:rPr>
      </w:pPr>
      <w:r w:rsidRPr="00A4177C">
        <w:rPr>
          <w:rFonts w:eastAsia="Times New Roman"/>
          <w:b/>
          <w:color w:val="000000"/>
          <w:lang w:eastAsia="en-GB"/>
        </w:rPr>
        <w:t>Local Government Finance Act 1988</w:t>
      </w:r>
    </w:p>
    <w:p w14:paraId="0E857692" w14:textId="5FCE862D" w:rsidR="009E7428" w:rsidRPr="00A4177C" w:rsidRDefault="009E7428" w:rsidP="009E7428">
      <w:pPr>
        <w:adjustRightInd w:val="0"/>
        <w:jc w:val="center"/>
        <w:rPr>
          <w:rFonts w:eastAsia="Times New Roman"/>
          <w:b/>
          <w:color w:val="000000"/>
          <w:lang w:eastAsia="en-GB"/>
        </w:rPr>
      </w:pPr>
      <w:r w:rsidRPr="00A4177C">
        <w:rPr>
          <w:rFonts w:eastAsia="Times New Roman"/>
          <w:b/>
          <w:color w:val="000000"/>
          <w:lang w:eastAsia="en-GB"/>
        </w:rPr>
        <w:t>Powers Delegated To the S151 Officer</w:t>
      </w:r>
    </w:p>
    <w:p w14:paraId="312270A5" w14:textId="77777777" w:rsidR="009E7428" w:rsidRPr="00A4177C" w:rsidRDefault="009E7428" w:rsidP="009E7428">
      <w:pPr>
        <w:adjustRightInd w:val="0"/>
        <w:rPr>
          <w:rFonts w:eastAsia="Times New Roman"/>
          <w:b/>
          <w:color w:val="000000"/>
          <w:lang w:eastAsia="en-GB"/>
        </w:rPr>
      </w:pPr>
    </w:p>
    <w:p w14:paraId="114826DC"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1.</w:t>
      </w:r>
      <w:r w:rsidRPr="00A4177C">
        <w:rPr>
          <w:rFonts w:eastAsia="Times New Roman"/>
          <w:color w:val="000000"/>
          <w:lang w:eastAsia="en-GB"/>
        </w:rPr>
        <w:tab/>
        <w:t>To collect and recover the National Non-Domestic Rate – Schedule 9.</w:t>
      </w:r>
    </w:p>
    <w:p w14:paraId="18079340" w14:textId="77777777" w:rsidR="009E7428" w:rsidRPr="00A4177C" w:rsidRDefault="009E7428" w:rsidP="009E7428">
      <w:pPr>
        <w:adjustRightInd w:val="0"/>
        <w:ind w:left="709" w:hanging="709"/>
        <w:rPr>
          <w:rFonts w:eastAsia="Times New Roman"/>
          <w:color w:val="000000"/>
          <w:lang w:eastAsia="en-GB"/>
        </w:rPr>
      </w:pPr>
    </w:p>
    <w:p w14:paraId="75A8C31B"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w:t>
      </w:r>
      <w:r w:rsidRPr="00A4177C">
        <w:rPr>
          <w:rFonts w:eastAsia="Times New Roman"/>
          <w:color w:val="000000"/>
          <w:lang w:eastAsia="en-GB"/>
        </w:rPr>
        <w:tab/>
        <w:t>To make agreements with ratepayers with regard to schedules of payments – Schedule 9(2).</w:t>
      </w:r>
    </w:p>
    <w:p w14:paraId="6651E03D" w14:textId="77777777" w:rsidR="009E7428" w:rsidRPr="00A4177C" w:rsidRDefault="009E7428" w:rsidP="009E7428">
      <w:pPr>
        <w:adjustRightInd w:val="0"/>
        <w:rPr>
          <w:rFonts w:eastAsia="Times New Roman"/>
          <w:color w:val="000000"/>
          <w:lang w:eastAsia="en-GB"/>
        </w:rPr>
      </w:pPr>
    </w:p>
    <w:p w14:paraId="6E1460B2"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3.</w:t>
      </w:r>
      <w:r w:rsidRPr="00A4177C">
        <w:rPr>
          <w:rFonts w:eastAsia="Times New Roman"/>
          <w:color w:val="000000"/>
          <w:lang w:eastAsia="en-GB"/>
        </w:rPr>
        <w:tab/>
        <w:t>To serve notices on ratepayers stating the amount payable and the payments which are due – Schedule 9 (2).</w:t>
      </w:r>
    </w:p>
    <w:p w14:paraId="1ECE7305" w14:textId="77777777" w:rsidR="009E7428" w:rsidRPr="00A4177C" w:rsidRDefault="009E7428" w:rsidP="009E7428">
      <w:pPr>
        <w:adjustRightInd w:val="0"/>
        <w:rPr>
          <w:rFonts w:eastAsia="Times New Roman"/>
          <w:color w:val="000000"/>
          <w:lang w:eastAsia="en-GB"/>
        </w:rPr>
      </w:pPr>
    </w:p>
    <w:p w14:paraId="711F3F16"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4.</w:t>
      </w:r>
      <w:r w:rsidRPr="00A4177C">
        <w:rPr>
          <w:rFonts w:eastAsia="Times New Roman"/>
          <w:color w:val="000000"/>
          <w:lang w:eastAsia="en-GB"/>
        </w:rPr>
        <w:tab/>
        <w:t>To supply prescribed information to the ratepayers when serving notices – Schedule 9 (2).</w:t>
      </w:r>
    </w:p>
    <w:p w14:paraId="56C418A4" w14:textId="77777777" w:rsidR="009E7428" w:rsidRPr="00A4177C" w:rsidRDefault="009E7428" w:rsidP="009E7428">
      <w:pPr>
        <w:adjustRightInd w:val="0"/>
        <w:ind w:hanging="709"/>
        <w:rPr>
          <w:rFonts w:eastAsia="Times New Roman"/>
          <w:color w:val="000000"/>
          <w:lang w:eastAsia="en-GB"/>
        </w:rPr>
      </w:pPr>
    </w:p>
    <w:p w14:paraId="3BF229EA"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5.</w:t>
      </w:r>
      <w:r w:rsidRPr="00A4177C">
        <w:rPr>
          <w:rFonts w:eastAsia="Times New Roman"/>
          <w:color w:val="000000"/>
          <w:lang w:eastAsia="en-GB"/>
        </w:rPr>
        <w:tab/>
        <w:t>To supply information to the Valuation Officer – Schedule 9 (6).</w:t>
      </w:r>
    </w:p>
    <w:p w14:paraId="543EC3C8" w14:textId="77777777" w:rsidR="009E7428" w:rsidRPr="00A4177C" w:rsidRDefault="009E7428" w:rsidP="009E7428">
      <w:pPr>
        <w:adjustRightInd w:val="0"/>
        <w:rPr>
          <w:rFonts w:eastAsia="Times New Roman"/>
          <w:color w:val="000000"/>
          <w:lang w:eastAsia="en-GB"/>
        </w:rPr>
      </w:pPr>
    </w:p>
    <w:p w14:paraId="06E9BE54"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6.</w:t>
      </w:r>
      <w:r w:rsidRPr="00A4177C">
        <w:rPr>
          <w:rFonts w:eastAsia="Times New Roman"/>
          <w:color w:val="000000"/>
          <w:lang w:eastAsia="en-GB"/>
        </w:rPr>
        <w:tab/>
        <w:t>To enter into agreements with persons with regard to charging their interest in a property with amounts which are liable – Schedule 9(4A).</w:t>
      </w:r>
    </w:p>
    <w:p w14:paraId="50375ADB" w14:textId="77777777" w:rsidR="009E7428" w:rsidRPr="00A4177C" w:rsidRDefault="009E7428" w:rsidP="009E7428">
      <w:pPr>
        <w:adjustRightInd w:val="0"/>
        <w:rPr>
          <w:rFonts w:eastAsia="Times New Roman"/>
          <w:color w:val="000000"/>
          <w:lang w:eastAsia="en-GB"/>
        </w:rPr>
      </w:pPr>
    </w:p>
    <w:p w14:paraId="76A56231"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7.</w:t>
      </w:r>
      <w:r w:rsidRPr="00A4177C">
        <w:rPr>
          <w:rFonts w:eastAsia="Times New Roman"/>
          <w:color w:val="000000"/>
          <w:lang w:eastAsia="en-GB"/>
        </w:rPr>
        <w:tab/>
        <w:t>To give access to information regarding the Rating List – Schedule 9(8).</w:t>
      </w:r>
    </w:p>
    <w:p w14:paraId="41B4DB73" w14:textId="77777777" w:rsidR="009E7428" w:rsidRPr="00A4177C" w:rsidRDefault="009E7428" w:rsidP="009E7428">
      <w:pPr>
        <w:adjustRightInd w:val="0"/>
        <w:rPr>
          <w:rFonts w:eastAsia="Times New Roman"/>
          <w:color w:val="000000"/>
          <w:lang w:eastAsia="en-GB"/>
        </w:rPr>
      </w:pPr>
    </w:p>
    <w:p w14:paraId="5253A91C"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8.</w:t>
      </w:r>
      <w:r w:rsidRPr="00A4177C">
        <w:rPr>
          <w:rFonts w:eastAsia="Times New Roman"/>
          <w:color w:val="000000"/>
          <w:lang w:eastAsia="en-GB"/>
        </w:rPr>
        <w:tab/>
        <w:t>To serve completion notices in respect of new buildings – Schedule 4A(1).</w:t>
      </w:r>
    </w:p>
    <w:p w14:paraId="6E8B8B4F" w14:textId="77777777" w:rsidR="009E7428" w:rsidRPr="00A4177C" w:rsidRDefault="009E7428" w:rsidP="009E7428">
      <w:pPr>
        <w:adjustRightInd w:val="0"/>
        <w:rPr>
          <w:rFonts w:eastAsia="Times New Roman"/>
          <w:color w:val="000000"/>
          <w:lang w:eastAsia="en-GB"/>
        </w:rPr>
      </w:pPr>
    </w:p>
    <w:p w14:paraId="7A6C445D"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9.</w:t>
      </w:r>
      <w:r w:rsidRPr="00A4177C">
        <w:rPr>
          <w:rFonts w:eastAsia="Times New Roman"/>
          <w:color w:val="000000"/>
          <w:lang w:eastAsia="en-GB"/>
        </w:rPr>
        <w:tab/>
        <w:t>To supply copies of the Valuation Officer of any completion notices served – Schedule 4A(7).</w:t>
      </w:r>
    </w:p>
    <w:p w14:paraId="2687AEEE" w14:textId="77777777" w:rsidR="009E7428" w:rsidRPr="00A4177C" w:rsidRDefault="009E7428" w:rsidP="009E7428">
      <w:pPr>
        <w:adjustRightInd w:val="0"/>
        <w:jc w:val="center"/>
        <w:rPr>
          <w:rFonts w:eastAsia="Times New Roman"/>
          <w:b/>
          <w:color w:val="000000"/>
          <w:lang w:eastAsia="en-GB"/>
        </w:rPr>
      </w:pPr>
      <w:r w:rsidRPr="00A4177C">
        <w:rPr>
          <w:rFonts w:eastAsia="Times New Roman"/>
          <w:color w:val="000000"/>
          <w:lang w:eastAsia="en-GB"/>
        </w:rPr>
        <w:br w:type="page"/>
      </w:r>
      <w:r w:rsidRPr="00A4177C">
        <w:rPr>
          <w:rFonts w:eastAsia="Times New Roman"/>
          <w:b/>
          <w:color w:val="000000"/>
          <w:lang w:eastAsia="en-GB"/>
        </w:rPr>
        <w:lastRenderedPageBreak/>
        <w:t>APPENDIX 2</w:t>
      </w:r>
    </w:p>
    <w:p w14:paraId="3E4E9FC7" w14:textId="77777777" w:rsidR="009E7428" w:rsidRPr="00A4177C" w:rsidRDefault="009E7428" w:rsidP="009E7428">
      <w:pPr>
        <w:adjustRightInd w:val="0"/>
        <w:rPr>
          <w:rFonts w:eastAsia="Times New Roman"/>
          <w:b/>
          <w:color w:val="000000"/>
          <w:lang w:eastAsia="en-GB"/>
        </w:rPr>
      </w:pPr>
    </w:p>
    <w:p w14:paraId="69545B6C" w14:textId="77777777" w:rsidR="009E7428" w:rsidRPr="00A4177C" w:rsidRDefault="009E7428" w:rsidP="009E7428">
      <w:pPr>
        <w:adjustRightInd w:val="0"/>
        <w:jc w:val="center"/>
        <w:rPr>
          <w:rFonts w:eastAsia="Times New Roman"/>
          <w:b/>
          <w:color w:val="000000"/>
          <w:lang w:eastAsia="en-GB"/>
        </w:rPr>
      </w:pPr>
      <w:r w:rsidRPr="00A4177C">
        <w:rPr>
          <w:rFonts w:eastAsia="Times New Roman"/>
          <w:b/>
          <w:color w:val="000000"/>
          <w:lang w:eastAsia="en-GB"/>
        </w:rPr>
        <w:t>Local Government Finance Act 1992</w:t>
      </w:r>
    </w:p>
    <w:p w14:paraId="64443F09" w14:textId="079ABCCF" w:rsidR="009E7428" w:rsidRPr="00A4177C" w:rsidRDefault="009E7428" w:rsidP="009E7428">
      <w:pPr>
        <w:adjustRightInd w:val="0"/>
        <w:jc w:val="center"/>
        <w:rPr>
          <w:rFonts w:eastAsia="Times New Roman"/>
          <w:b/>
          <w:color w:val="000000"/>
          <w:lang w:eastAsia="en-GB"/>
        </w:rPr>
      </w:pPr>
      <w:r w:rsidRPr="00A4177C">
        <w:rPr>
          <w:rFonts w:eastAsia="Times New Roman"/>
          <w:b/>
          <w:color w:val="000000"/>
          <w:lang w:eastAsia="en-GB"/>
        </w:rPr>
        <w:t>Powers Delegated To the S151 Officer</w:t>
      </w:r>
    </w:p>
    <w:p w14:paraId="29331F54" w14:textId="77777777" w:rsidR="009E7428" w:rsidRPr="00A4177C" w:rsidRDefault="009E7428" w:rsidP="009E7428">
      <w:pPr>
        <w:adjustRightInd w:val="0"/>
        <w:rPr>
          <w:rFonts w:eastAsia="Times New Roman"/>
          <w:b/>
          <w:color w:val="000000"/>
          <w:lang w:eastAsia="en-GB"/>
        </w:rPr>
      </w:pPr>
    </w:p>
    <w:p w14:paraId="294591F0"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Discounts</w:t>
      </w:r>
    </w:p>
    <w:p w14:paraId="6CFC7568" w14:textId="77777777" w:rsidR="009E7428" w:rsidRPr="00A4177C" w:rsidRDefault="009E7428" w:rsidP="009E7428">
      <w:pPr>
        <w:adjustRightInd w:val="0"/>
        <w:rPr>
          <w:rFonts w:eastAsia="Times New Roman"/>
          <w:b/>
          <w:color w:val="000000"/>
          <w:lang w:eastAsia="en-GB"/>
        </w:rPr>
      </w:pPr>
    </w:p>
    <w:p w14:paraId="2C311317"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1.</w:t>
      </w:r>
      <w:r w:rsidRPr="00A4177C">
        <w:rPr>
          <w:rFonts w:eastAsia="Times New Roman"/>
          <w:color w:val="000000"/>
          <w:lang w:eastAsia="en-GB"/>
        </w:rPr>
        <w:tab/>
        <w:t>To determine discounts – Section 11/Schedule 1</w:t>
      </w:r>
    </w:p>
    <w:p w14:paraId="71B61A04" w14:textId="77777777" w:rsidR="009E7428" w:rsidRPr="00A4177C" w:rsidRDefault="009E7428" w:rsidP="009E7428">
      <w:pPr>
        <w:adjustRightInd w:val="0"/>
        <w:rPr>
          <w:rFonts w:eastAsia="Times New Roman"/>
          <w:b/>
          <w:color w:val="000000"/>
          <w:lang w:eastAsia="en-GB"/>
        </w:rPr>
      </w:pPr>
    </w:p>
    <w:p w14:paraId="72110249"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Reduced Amounts</w:t>
      </w:r>
    </w:p>
    <w:p w14:paraId="1191AE06" w14:textId="77777777" w:rsidR="009E7428" w:rsidRPr="00A4177C" w:rsidRDefault="009E7428" w:rsidP="009E7428">
      <w:pPr>
        <w:adjustRightInd w:val="0"/>
        <w:rPr>
          <w:rFonts w:eastAsia="Times New Roman"/>
          <w:b/>
          <w:color w:val="000000"/>
          <w:lang w:eastAsia="en-GB"/>
        </w:rPr>
      </w:pPr>
    </w:p>
    <w:p w14:paraId="1CCDC744"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2.</w:t>
      </w:r>
      <w:r w:rsidRPr="00A4177C">
        <w:rPr>
          <w:rFonts w:eastAsia="Times New Roman"/>
          <w:color w:val="000000"/>
          <w:lang w:eastAsia="en-GB"/>
        </w:rPr>
        <w:tab/>
        <w:t>To determine reduced amounts of Council Tax – Section 13</w:t>
      </w:r>
    </w:p>
    <w:p w14:paraId="1D624031" w14:textId="77777777" w:rsidR="009E7428" w:rsidRPr="00A4177C" w:rsidRDefault="009E7428" w:rsidP="009E7428">
      <w:pPr>
        <w:adjustRightInd w:val="0"/>
        <w:rPr>
          <w:rFonts w:eastAsia="Times New Roman"/>
          <w:b/>
          <w:color w:val="000000"/>
          <w:lang w:eastAsia="en-GB"/>
        </w:rPr>
      </w:pPr>
    </w:p>
    <w:p w14:paraId="5D454C06"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Administration</w:t>
      </w:r>
    </w:p>
    <w:p w14:paraId="4682732C" w14:textId="77777777" w:rsidR="009E7428" w:rsidRPr="00A4177C" w:rsidRDefault="009E7428" w:rsidP="009E7428">
      <w:pPr>
        <w:adjustRightInd w:val="0"/>
        <w:rPr>
          <w:rFonts w:eastAsia="Times New Roman"/>
          <w:b/>
          <w:color w:val="000000"/>
          <w:lang w:eastAsia="en-GB"/>
        </w:rPr>
      </w:pPr>
    </w:p>
    <w:p w14:paraId="15893588"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3.</w:t>
      </w:r>
      <w:r w:rsidRPr="00A4177C">
        <w:rPr>
          <w:rFonts w:eastAsia="Times New Roman"/>
          <w:color w:val="000000"/>
          <w:lang w:eastAsia="en-GB"/>
        </w:rPr>
        <w:tab/>
        <w:t>To administer and collect Council Tax – Schedule 2</w:t>
      </w:r>
    </w:p>
    <w:p w14:paraId="4BD74E04" w14:textId="77777777" w:rsidR="009E7428" w:rsidRPr="00A4177C" w:rsidRDefault="009E7428" w:rsidP="009E7428">
      <w:pPr>
        <w:adjustRightInd w:val="0"/>
        <w:rPr>
          <w:rFonts w:eastAsia="Times New Roman"/>
          <w:color w:val="000000"/>
          <w:lang w:eastAsia="en-GB"/>
        </w:rPr>
      </w:pPr>
    </w:p>
    <w:p w14:paraId="1DD8BE5B"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4.</w:t>
      </w:r>
      <w:r w:rsidRPr="00A4177C">
        <w:rPr>
          <w:rFonts w:eastAsia="Times New Roman"/>
          <w:color w:val="000000"/>
          <w:lang w:eastAsia="en-GB"/>
        </w:rPr>
        <w:tab/>
        <w:t>To determine the liable person – Schedule 2, Para 2(1)(a)</w:t>
      </w:r>
    </w:p>
    <w:p w14:paraId="1F0B66CD" w14:textId="77777777" w:rsidR="009E7428" w:rsidRPr="00A4177C" w:rsidRDefault="009E7428" w:rsidP="009E7428">
      <w:pPr>
        <w:adjustRightInd w:val="0"/>
        <w:rPr>
          <w:rFonts w:eastAsia="Times New Roman"/>
          <w:color w:val="000000"/>
          <w:lang w:eastAsia="en-GB"/>
        </w:rPr>
      </w:pPr>
    </w:p>
    <w:p w14:paraId="137393BA"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5.</w:t>
      </w:r>
      <w:r w:rsidRPr="00A4177C">
        <w:rPr>
          <w:rFonts w:eastAsia="Times New Roman"/>
          <w:color w:val="000000"/>
          <w:lang w:eastAsia="en-GB"/>
        </w:rPr>
        <w:tab/>
        <w:t>To make agreements with liable persons with regard to payments – Schedule 2, Para 2(2)(b)</w:t>
      </w:r>
    </w:p>
    <w:p w14:paraId="53F70476" w14:textId="77777777" w:rsidR="009E7428" w:rsidRPr="00A4177C" w:rsidRDefault="009E7428" w:rsidP="009E7428">
      <w:pPr>
        <w:adjustRightInd w:val="0"/>
        <w:rPr>
          <w:rFonts w:eastAsia="Times New Roman"/>
          <w:color w:val="000000"/>
          <w:lang w:eastAsia="en-GB"/>
        </w:rPr>
      </w:pPr>
    </w:p>
    <w:p w14:paraId="4672FE0E"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6.</w:t>
      </w:r>
      <w:r w:rsidRPr="00A4177C">
        <w:rPr>
          <w:rFonts w:eastAsia="Times New Roman"/>
          <w:color w:val="000000"/>
          <w:lang w:eastAsia="en-GB"/>
        </w:rPr>
        <w:tab/>
        <w:t>To request information – Schedule 2, Para 2(3)</w:t>
      </w:r>
    </w:p>
    <w:p w14:paraId="44893B19" w14:textId="77777777" w:rsidR="009E7428" w:rsidRPr="00A4177C" w:rsidRDefault="009E7428" w:rsidP="009E7428">
      <w:pPr>
        <w:adjustRightInd w:val="0"/>
        <w:rPr>
          <w:rFonts w:eastAsia="Times New Roman"/>
          <w:color w:val="000000"/>
          <w:lang w:eastAsia="en-GB"/>
        </w:rPr>
      </w:pPr>
    </w:p>
    <w:p w14:paraId="5FAD0A04"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7.</w:t>
      </w:r>
      <w:r w:rsidRPr="00A4177C">
        <w:rPr>
          <w:rFonts w:eastAsia="Times New Roman"/>
          <w:color w:val="000000"/>
          <w:lang w:eastAsia="en-GB"/>
        </w:rPr>
        <w:tab/>
        <w:t>To serve notices in respect of chargeable amounts – Schedule 2, Para 2(4)</w:t>
      </w:r>
    </w:p>
    <w:p w14:paraId="0C6636CA" w14:textId="77777777" w:rsidR="009E7428" w:rsidRPr="00A4177C" w:rsidRDefault="009E7428" w:rsidP="009E7428">
      <w:pPr>
        <w:adjustRightInd w:val="0"/>
        <w:rPr>
          <w:rFonts w:eastAsia="Times New Roman"/>
          <w:color w:val="000000"/>
          <w:lang w:eastAsia="en-GB"/>
        </w:rPr>
      </w:pPr>
    </w:p>
    <w:p w14:paraId="4850961C"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8.</w:t>
      </w:r>
      <w:r w:rsidRPr="00A4177C">
        <w:rPr>
          <w:rFonts w:eastAsia="Times New Roman"/>
          <w:color w:val="000000"/>
          <w:lang w:eastAsia="en-GB"/>
        </w:rPr>
        <w:tab/>
        <w:t>To take reasonable steps to ascertain whether any chargeable amount is subject to any discount – Schedule 2, Para 4(2)</w:t>
      </w:r>
    </w:p>
    <w:p w14:paraId="569B88E3" w14:textId="77777777" w:rsidR="009E7428" w:rsidRPr="00A4177C" w:rsidRDefault="009E7428" w:rsidP="009E7428">
      <w:pPr>
        <w:adjustRightInd w:val="0"/>
        <w:rPr>
          <w:rFonts w:eastAsia="Times New Roman"/>
          <w:color w:val="000000"/>
          <w:lang w:eastAsia="en-GB"/>
        </w:rPr>
      </w:pPr>
    </w:p>
    <w:p w14:paraId="27DF48B4"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9.</w:t>
      </w:r>
      <w:r w:rsidRPr="00A4177C">
        <w:rPr>
          <w:rFonts w:eastAsia="Times New Roman"/>
          <w:color w:val="000000"/>
          <w:lang w:eastAsia="en-GB"/>
        </w:rPr>
        <w:tab/>
        <w:t>To grant discounts – Schedule 2, Para 4(2)</w:t>
      </w:r>
    </w:p>
    <w:p w14:paraId="3BF4EBDF" w14:textId="77777777" w:rsidR="009E7428" w:rsidRPr="00A4177C" w:rsidRDefault="009E7428" w:rsidP="009E7428">
      <w:pPr>
        <w:adjustRightInd w:val="0"/>
        <w:rPr>
          <w:rFonts w:eastAsia="Times New Roman"/>
          <w:color w:val="000000"/>
          <w:lang w:eastAsia="en-GB"/>
        </w:rPr>
      </w:pPr>
    </w:p>
    <w:p w14:paraId="3E09929E"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10.</w:t>
      </w:r>
      <w:r w:rsidRPr="00A4177C">
        <w:rPr>
          <w:rFonts w:eastAsia="Times New Roman"/>
          <w:color w:val="000000"/>
          <w:lang w:eastAsia="en-GB"/>
        </w:rPr>
        <w:tab/>
        <w:t>To inform liable persons about any assumptions made in respect of the granting or otherwise of discounts – Schedule 2, Para 4(4)</w:t>
      </w:r>
    </w:p>
    <w:p w14:paraId="104A919E" w14:textId="77777777" w:rsidR="009E7428" w:rsidRPr="00A4177C" w:rsidRDefault="009E7428" w:rsidP="009E7428">
      <w:pPr>
        <w:adjustRightInd w:val="0"/>
        <w:rPr>
          <w:rFonts w:eastAsia="Times New Roman"/>
          <w:color w:val="000000"/>
          <w:lang w:eastAsia="en-GB"/>
        </w:rPr>
      </w:pPr>
    </w:p>
    <w:p w14:paraId="17C10230"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11.</w:t>
      </w:r>
      <w:r w:rsidRPr="00A4177C">
        <w:rPr>
          <w:rFonts w:eastAsia="Times New Roman"/>
          <w:color w:val="000000"/>
          <w:lang w:eastAsia="en-GB"/>
        </w:rPr>
        <w:tab/>
        <w:t>To notify persons in respect of exempt dwellings etc. – Schedule 2, Para 8</w:t>
      </w:r>
    </w:p>
    <w:p w14:paraId="627DB038" w14:textId="77777777" w:rsidR="009E7428" w:rsidRPr="00A4177C" w:rsidRDefault="009E7428" w:rsidP="009E7428">
      <w:pPr>
        <w:adjustRightInd w:val="0"/>
        <w:rPr>
          <w:rFonts w:eastAsia="Times New Roman"/>
          <w:color w:val="000000"/>
          <w:lang w:eastAsia="en-GB"/>
        </w:rPr>
      </w:pPr>
    </w:p>
    <w:p w14:paraId="0ADE4ACF"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12.</w:t>
      </w:r>
      <w:r w:rsidRPr="00A4177C">
        <w:rPr>
          <w:rFonts w:eastAsia="Times New Roman"/>
          <w:color w:val="000000"/>
          <w:lang w:eastAsia="en-GB"/>
        </w:rPr>
        <w:tab/>
        <w:t>To determine the liability of owners – Schedule 2, Para 8(3)</w:t>
      </w:r>
    </w:p>
    <w:p w14:paraId="0CE8A159" w14:textId="77777777" w:rsidR="009E7428" w:rsidRPr="00A4177C" w:rsidRDefault="009E7428" w:rsidP="009E7428">
      <w:pPr>
        <w:adjustRightInd w:val="0"/>
        <w:rPr>
          <w:rFonts w:eastAsia="Times New Roman"/>
          <w:color w:val="000000"/>
          <w:lang w:eastAsia="en-GB"/>
        </w:rPr>
      </w:pPr>
    </w:p>
    <w:p w14:paraId="53828502"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13.</w:t>
      </w:r>
      <w:r w:rsidRPr="00A4177C">
        <w:rPr>
          <w:rFonts w:eastAsia="Times New Roman"/>
          <w:color w:val="000000"/>
          <w:lang w:eastAsia="en-GB"/>
        </w:rPr>
        <w:tab/>
        <w:t>To take reasonable steps to ascertain whether any dwellings are exempt dwellings – Schedule 2, Para 9(1)</w:t>
      </w:r>
    </w:p>
    <w:p w14:paraId="513587F9"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14.</w:t>
      </w:r>
      <w:r w:rsidRPr="00A4177C">
        <w:rPr>
          <w:rFonts w:eastAsia="Times New Roman"/>
          <w:color w:val="000000"/>
          <w:lang w:eastAsia="en-GB"/>
        </w:rPr>
        <w:tab/>
        <w:t>To determine exempt dwellings – Schedule 2, Para 9(2)</w:t>
      </w:r>
    </w:p>
    <w:p w14:paraId="0DAE4B07" w14:textId="77777777" w:rsidR="009E7428" w:rsidRPr="00A4177C" w:rsidRDefault="009E7428" w:rsidP="009E7428">
      <w:pPr>
        <w:adjustRightInd w:val="0"/>
        <w:rPr>
          <w:rFonts w:eastAsia="Times New Roman"/>
          <w:color w:val="000000"/>
          <w:lang w:eastAsia="en-GB"/>
        </w:rPr>
      </w:pPr>
    </w:p>
    <w:p w14:paraId="728110C6"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15.</w:t>
      </w:r>
      <w:r w:rsidRPr="00A4177C">
        <w:rPr>
          <w:rFonts w:eastAsia="Times New Roman"/>
          <w:color w:val="000000"/>
          <w:lang w:eastAsia="en-GB"/>
        </w:rPr>
        <w:tab/>
        <w:t>To inform relevant persons about any assumptions made in determining that a dwelling is exempt or otherwise – Schedule 2, Para 9(3)</w:t>
      </w:r>
    </w:p>
    <w:p w14:paraId="5C6D75D6" w14:textId="77777777" w:rsidR="009E7428" w:rsidRPr="00A4177C" w:rsidRDefault="009E7428" w:rsidP="009E7428">
      <w:pPr>
        <w:adjustRightInd w:val="0"/>
        <w:rPr>
          <w:rFonts w:eastAsia="Times New Roman"/>
          <w:color w:val="000000"/>
          <w:lang w:eastAsia="en-GB"/>
        </w:rPr>
      </w:pPr>
    </w:p>
    <w:p w14:paraId="6E4E80F6"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16.</w:t>
      </w:r>
      <w:r w:rsidRPr="00A4177C">
        <w:rPr>
          <w:rFonts w:eastAsia="Times New Roman"/>
          <w:color w:val="000000"/>
          <w:lang w:eastAsia="en-GB"/>
        </w:rPr>
        <w:tab/>
        <w:t>To request information – Schedule 2, Para 9(5)</w:t>
      </w:r>
    </w:p>
    <w:p w14:paraId="54B63EA0" w14:textId="77777777" w:rsidR="009E7428" w:rsidRPr="00A4177C" w:rsidRDefault="009E7428" w:rsidP="009E7428">
      <w:pPr>
        <w:adjustRightInd w:val="0"/>
        <w:rPr>
          <w:rFonts w:eastAsia="Times New Roman"/>
          <w:color w:val="000000"/>
          <w:lang w:eastAsia="en-GB"/>
        </w:rPr>
      </w:pPr>
    </w:p>
    <w:p w14:paraId="6E8D5145"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17.</w:t>
      </w:r>
      <w:r w:rsidRPr="00A4177C">
        <w:rPr>
          <w:rFonts w:eastAsia="Times New Roman"/>
          <w:color w:val="000000"/>
          <w:lang w:eastAsia="en-GB"/>
        </w:rPr>
        <w:tab/>
        <w:t>To request information – Schedule 2, Para 11</w:t>
      </w:r>
    </w:p>
    <w:p w14:paraId="3E73B968" w14:textId="77777777" w:rsidR="009E7428" w:rsidRPr="00A4177C" w:rsidRDefault="009E7428" w:rsidP="009E7428">
      <w:pPr>
        <w:adjustRightInd w:val="0"/>
        <w:rPr>
          <w:rFonts w:eastAsia="Times New Roman"/>
          <w:color w:val="000000"/>
          <w:lang w:eastAsia="en-GB"/>
        </w:rPr>
      </w:pPr>
    </w:p>
    <w:p w14:paraId="789C8FA3"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18.</w:t>
      </w:r>
      <w:r w:rsidRPr="00A4177C">
        <w:rPr>
          <w:rFonts w:eastAsia="Times New Roman"/>
          <w:color w:val="000000"/>
          <w:lang w:eastAsia="en-GB"/>
        </w:rPr>
        <w:tab/>
        <w:t>To supply information – Schedule 2, Para 14</w:t>
      </w:r>
    </w:p>
    <w:p w14:paraId="293F5DA6" w14:textId="77777777" w:rsidR="009E7428" w:rsidRPr="00A4177C" w:rsidRDefault="009E7428" w:rsidP="009E7428">
      <w:pPr>
        <w:adjustRightInd w:val="0"/>
        <w:rPr>
          <w:rFonts w:eastAsia="Times New Roman"/>
          <w:color w:val="000000"/>
          <w:lang w:eastAsia="en-GB"/>
        </w:rPr>
      </w:pPr>
    </w:p>
    <w:p w14:paraId="7EF85F79"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19.</w:t>
      </w:r>
      <w:r w:rsidRPr="00A4177C">
        <w:rPr>
          <w:rFonts w:eastAsia="Times New Roman"/>
          <w:color w:val="000000"/>
          <w:lang w:eastAsia="en-GB"/>
        </w:rPr>
        <w:tab/>
        <w:t>To supply information to another authority – Schedule 2, Para 16</w:t>
      </w:r>
    </w:p>
    <w:p w14:paraId="1973B1AD" w14:textId="77777777" w:rsidR="009E7428" w:rsidRPr="00A4177C" w:rsidRDefault="009E7428" w:rsidP="009E7428">
      <w:pPr>
        <w:adjustRightInd w:val="0"/>
        <w:rPr>
          <w:rFonts w:eastAsia="Times New Roman"/>
          <w:color w:val="000000"/>
          <w:lang w:eastAsia="en-GB"/>
        </w:rPr>
      </w:pPr>
    </w:p>
    <w:p w14:paraId="0673F21F"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20.</w:t>
      </w:r>
      <w:r w:rsidRPr="00A4177C">
        <w:rPr>
          <w:rFonts w:eastAsia="Times New Roman"/>
          <w:color w:val="000000"/>
          <w:lang w:eastAsia="en-GB"/>
        </w:rPr>
        <w:tab/>
        <w:t>To supply information to any person – Schedule 2, Para 17</w:t>
      </w:r>
    </w:p>
    <w:p w14:paraId="291C528D" w14:textId="77777777" w:rsidR="009E7428" w:rsidRPr="00A4177C" w:rsidRDefault="009E7428" w:rsidP="009E7428">
      <w:pPr>
        <w:adjustRightInd w:val="0"/>
        <w:rPr>
          <w:rFonts w:eastAsia="Times New Roman"/>
          <w:color w:val="000000"/>
          <w:lang w:eastAsia="en-GB"/>
        </w:rPr>
      </w:pPr>
    </w:p>
    <w:p w14:paraId="3E97A30B"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21.</w:t>
      </w:r>
      <w:r w:rsidRPr="00A4177C">
        <w:rPr>
          <w:rFonts w:eastAsia="Times New Roman"/>
          <w:color w:val="000000"/>
          <w:lang w:eastAsia="en-GB"/>
        </w:rPr>
        <w:tab/>
        <w:t>To serve demand notices – Council Tax (Admin and Enforcement) Regulations 1992</w:t>
      </w:r>
    </w:p>
    <w:p w14:paraId="5A56C332" w14:textId="77777777" w:rsidR="009E7428" w:rsidRPr="00A4177C" w:rsidRDefault="009E7428" w:rsidP="009E7428">
      <w:pPr>
        <w:adjustRightInd w:val="0"/>
        <w:rPr>
          <w:rFonts w:eastAsia="Times New Roman"/>
          <w:color w:val="000000"/>
          <w:lang w:eastAsia="en-GB"/>
        </w:rPr>
      </w:pPr>
    </w:p>
    <w:p w14:paraId="4D8B4C13"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22.</w:t>
      </w:r>
      <w:r w:rsidRPr="00A4177C">
        <w:rPr>
          <w:rFonts w:eastAsia="Times New Roman"/>
          <w:color w:val="000000"/>
          <w:lang w:eastAsia="en-GB"/>
        </w:rPr>
        <w:tab/>
        <w:t>To serve adjustment notices – Council Tax (Admin and Enforcement) Regulations 1992</w:t>
      </w:r>
    </w:p>
    <w:p w14:paraId="73F258DB" w14:textId="77777777" w:rsidR="009E7428" w:rsidRPr="00A4177C" w:rsidRDefault="009E7428" w:rsidP="009E7428">
      <w:pPr>
        <w:adjustRightInd w:val="0"/>
        <w:rPr>
          <w:rFonts w:eastAsia="Times New Roman"/>
          <w:color w:val="000000"/>
          <w:lang w:eastAsia="en-GB"/>
        </w:rPr>
      </w:pPr>
    </w:p>
    <w:p w14:paraId="3347AF3D"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23.</w:t>
      </w:r>
      <w:r w:rsidRPr="00A4177C">
        <w:rPr>
          <w:rFonts w:eastAsia="Times New Roman"/>
          <w:color w:val="000000"/>
          <w:lang w:eastAsia="en-GB"/>
        </w:rPr>
        <w:tab/>
        <w:t>To serve reminder notices – Council Tax (Admin and Enforcement) Regulations 1992</w:t>
      </w:r>
    </w:p>
    <w:p w14:paraId="601A7D5E" w14:textId="77777777" w:rsidR="009E7428" w:rsidRPr="00A4177C" w:rsidRDefault="009E7428" w:rsidP="009E7428">
      <w:pPr>
        <w:adjustRightInd w:val="0"/>
        <w:rPr>
          <w:rFonts w:eastAsia="Times New Roman"/>
          <w:color w:val="000000"/>
          <w:lang w:eastAsia="en-GB"/>
        </w:rPr>
      </w:pPr>
    </w:p>
    <w:p w14:paraId="7348608D"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24.</w:t>
      </w:r>
      <w:r w:rsidRPr="00A4177C">
        <w:rPr>
          <w:rFonts w:eastAsia="Times New Roman"/>
          <w:color w:val="000000"/>
          <w:lang w:eastAsia="en-GB"/>
        </w:rPr>
        <w:tab/>
        <w:t>To serve final notices – Council Tax (Admin and Enforcement) Regulations 1992</w:t>
      </w:r>
    </w:p>
    <w:p w14:paraId="3AAD0685" w14:textId="77777777" w:rsidR="009E7428" w:rsidRPr="00A4177C" w:rsidRDefault="009E7428" w:rsidP="009E7428">
      <w:pPr>
        <w:adjustRightInd w:val="0"/>
        <w:ind w:left="709" w:hanging="709"/>
        <w:rPr>
          <w:rFonts w:eastAsia="Times New Roman"/>
          <w:color w:val="000000"/>
          <w:lang w:eastAsia="en-GB"/>
        </w:rPr>
      </w:pPr>
    </w:p>
    <w:p w14:paraId="1ADFFB8E"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Penalties</w:t>
      </w:r>
    </w:p>
    <w:p w14:paraId="1DC224E5" w14:textId="77777777" w:rsidR="009E7428" w:rsidRPr="00A4177C" w:rsidRDefault="009E7428" w:rsidP="009E7428">
      <w:pPr>
        <w:adjustRightInd w:val="0"/>
        <w:rPr>
          <w:rFonts w:eastAsia="Times New Roman"/>
          <w:color w:val="000000"/>
          <w:lang w:eastAsia="en-GB"/>
        </w:rPr>
      </w:pPr>
    </w:p>
    <w:p w14:paraId="3C0E2269"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25.</w:t>
      </w:r>
      <w:r w:rsidRPr="00A4177C">
        <w:rPr>
          <w:rFonts w:eastAsia="Times New Roman"/>
          <w:color w:val="000000"/>
          <w:lang w:eastAsia="en-GB"/>
        </w:rPr>
        <w:tab/>
        <w:t>To impose penalties in respect of non-compliance with an information request or in respect of the supply of inaccurate information – Schedule 3, Paragraph 1</w:t>
      </w:r>
    </w:p>
    <w:p w14:paraId="054AD8FC" w14:textId="77777777" w:rsidR="009E7428" w:rsidRPr="00A4177C" w:rsidRDefault="009E7428" w:rsidP="009E7428">
      <w:pPr>
        <w:adjustRightInd w:val="0"/>
        <w:ind w:left="709" w:hanging="709"/>
        <w:rPr>
          <w:rFonts w:eastAsia="Times New Roman"/>
          <w:color w:val="000000"/>
          <w:lang w:eastAsia="en-GB"/>
        </w:rPr>
      </w:pPr>
    </w:p>
    <w:p w14:paraId="2372EFEC"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26.</w:t>
      </w:r>
      <w:r w:rsidRPr="00A4177C">
        <w:rPr>
          <w:rFonts w:eastAsia="Times New Roman"/>
          <w:color w:val="000000"/>
          <w:lang w:eastAsia="en-GB"/>
        </w:rPr>
        <w:tab/>
        <w:t>To quash any penalties imposed – Schedule 3, Paragraph 1(6)</w:t>
      </w:r>
    </w:p>
    <w:p w14:paraId="0B6B094E" w14:textId="77777777" w:rsidR="009E7428" w:rsidRPr="00A4177C" w:rsidRDefault="009E7428" w:rsidP="009E7428">
      <w:pPr>
        <w:adjustRightInd w:val="0"/>
        <w:ind w:left="709" w:hanging="709"/>
        <w:rPr>
          <w:rFonts w:eastAsia="Times New Roman"/>
          <w:color w:val="000000"/>
          <w:lang w:eastAsia="en-GB"/>
        </w:rPr>
      </w:pPr>
    </w:p>
    <w:p w14:paraId="24509D46"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Recovery</w:t>
      </w:r>
    </w:p>
    <w:p w14:paraId="43AE5927" w14:textId="77777777" w:rsidR="009E7428" w:rsidRPr="00A4177C" w:rsidRDefault="009E7428" w:rsidP="009E7428">
      <w:pPr>
        <w:adjustRightInd w:val="0"/>
        <w:rPr>
          <w:rFonts w:eastAsia="Times New Roman"/>
          <w:color w:val="000000"/>
          <w:lang w:eastAsia="en-GB"/>
        </w:rPr>
      </w:pPr>
    </w:p>
    <w:p w14:paraId="129EF507"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27.</w:t>
      </w:r>
      <w:r w:rsidRPr="00A4177C">
        <w:rPr>
          <w:rFonts w:eastAsia="Times New Roman"/>
          <w:color w:val="000000"/>
          <w:lang w:eastAsia="en-GB"/>
        </w:rPr>
        <w:tab/>
        <w:t>To apply for Liability orders – Schedule 4, Paragraph 3(1)</w:t>
      </w:r>
    </w:p>
    <w:p w14:paraId="772AC86F" w14:textId="77777777" w:rsidR="009E7428" w:rsidRPr="00A4177C" w:rsidRDefault="009E7428" w:rsidP="009E7428">
      <w:pPr>
        <w:adjustRightInd w:val="0"/>
        <w:rPr>
          <w:rFonts w:eastAsia="Times New Roman"/>
          <w:color w:val="000000"/>
          <w:lang w:eastAsia="en-GB"/>
        </w:rPr>
      </w:pPr>
    </w:p>
    <w:p w14:paraId="3F5841AF"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28.</w:t>
      </w:r>
      <w:r w:rsidRPr="00A4177C">
        <w:rPr>
          <w:rFonts w:eastAsia="Times New Roman"/>
          <w:color w:val="000000"/>
          <w:lang w:eastAsia="en-GB"/>
        </w:rPr>
        <w:tab/>
        <w:t>To request relevant information when a liability order is made – Schedule 4, Paragraph 4</w:t>
      </w:r>
    </w:p>
    <w:p w14:paraId="37DCBE0D" w14:textId="77777777" w:rsidR="009E7428" w:rsidRPr="00A4177C" w:rsidRDefault="009E7428" w:rsidP="009E7428">
      <w:pPr>
        <w:adjustRightInd w:val="0"/>
        <w:ind w:left="709" w:hanging="709"/>
        <w:rPr>
          <w:rFonts w:eastAsia="Times New Roman"/>
          <w:color w:val="000000"/>
          <w:lang w:eastAsia="en-GB"/>
        </w:rPr>
      </w:pPr>
    </w:p>
    <w:p w14:paraId="2A73CCA5"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29.</w:t>
      </w:r>
      <w:r w:rsidRPr="00A4177C">
        <w:rPr>
          <w:rFonts w:eastAsia="Times New Roman"/>
          <w:color w:val="000000"/>
          <w:lang w:eastAsia="en-GB"/>
        </w:rPr>
        <w:tab/>
        <w:t>To make an Order for an attachment of earnings and to serve a copy of the Order on a debtor’s employer – Schedule 4, Paragraph 5</w:t>
      </w:r>
    </w:p>
    <w:p w14:paraId="377E9A34" w14:textId="77777777" w:rsidR="009E7428" w:rsidRPr="00A4177C" w:rsidRDefault="009E7428" w:rsidP="009E7428">
      <w:pPr>
        <w:adjustRightInd w:val="0"/>
        <w:rPr>
          <w:rFonts w:eastAsia="Times New Roman"/>
          <w:color w:val="000000"/>
          <w:lang w:eastAsia="en-GB"/>
        </w:rPr>
      </w:pPr>
    </w:p>
    <w:p w14:paraId="0EEE8294"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30.</w:t>
      </w:r>
      <w:r w:rsidRPr="00A4177C">
        <w:rPr>
          <w:rFonts w:eastAsia="Times New Roman"/>
          <w:color w:val="000000"/>
          <w:lang w:eastAsia="en-GB"/>
        </w:rPr>
        <w:tab/>
        <w:t>To apply to the Secretary of State for deductions from Income Support – Schedule 4, Paragraph 6</w:t>
      </w:r>
    </w:p>
    <w:p w14:paraId="6F141864" w14:textId="77777777" w:rsidR="009E7428" w:rsidRPr="00A4177C" w:rsidRDefault="009E7428" w:rsidP="009E7428">
      <w:pPr>
        <w:adjustRightInd w:val="0"/>
        <w:rPr>
          <w:rFonts w:eastAsia="Times New Roman"/>
          <w:color w:val="000000"/>
          <w:lang w:eastAsia="en-GB"/>
        </w:rPr>
      </w:pPr>
    </w:p>
    <w:p w14:paraId="70F8B01B"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31.</w:t>
      </w:r>
      <w:r w:rsidRPr="00A4177C">
        <w:rPr>
          <w:rFonts w:eastAsia="Times New Roman"/>
          <w:color w:val="000000"/>
          <w:lang w:eastAsia="en-GB"/>
        </w:rPr>
        <w:tab/>
        <w:t>To levy distress – Schedule 4, Paragraph 7</w:t>
      </w:r>
    </w:p>
    <w:p w14:paraId="0F88FEB6" w14:textId="77777777" w:rsidR="009E7428" w:rsidRPr="00A4177C" w:rsidRDefault="009E7428" w:rsidP="009E7428">
      <w:pPr>
        <w:adjustRightInd w:val="0"/>
        <w:ind w:left="709"/>
        <w:rPr>
          <w:rFonts w:eastAsia="Times New Roman"/>
          <w:color w:val="000000"/>
          <w:lang w:eastAsia="en-GB"/>
        </w:rPr>
      </w:pPr>
    </w:p>
    <w:p w14:paraId="15A04C2F"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32.</w:t>
      </w:r>
      <w:r w:rsidRPr="00A4177C">
        <w:rPr>
          <w:rFonts w:eastAsia="Times New Roman"/>
          <w:color w:val="000000"/>
          <w:lang w:eastAsia="en-GB"/>
        </w:rPr>
        <w:tab/>
        <w:t>To decide if there are insufficient goods on which to levy distress and to apply for a Committal Warrant – Schedule 4, Paragraph 8</w:t>
      </w:r>
    </w:p>
    <w:p w14:paraId="4197662A" w14:textId="77777777" w:rsidR="009E7428" w:rsidRPr="00A4177C" w:rsidRDefault="009E7428" w:rsidP="009E7428">
      <w:pPr>
        <w:adjustRightInd w:val="0"/>
        <w:rPr>
          <w:rFonts w:eastAsia="Times New Roman"/>
          <w:color w:val="000000"/>
          <w:lang w:eastAsia="en-GB"/>
        </w:rPr>
      </w:pPr>
    </w:p>
    <w:p w14:paraId="683730D9" w14:textId="77777777" w:rsidR="009E7428" w:rsidRPr="00A4177C" w:rsidRDefault="009E7428" w:rsidP="009E7428">
      <w:pPr>
        <w:adjustRightInd w:val="0"/>
        <w:rPr>
          <w:rFonts w:eastAsia="Times New Roman"/>
          <w:color w:val="000000"/>
          <w:lang w:eastAsia="en-GB"/>
        </w:rPr>
      </w:pPr>
      <w:r w:rsidRPr="00A4177C">
        <w:rPr>
          <w:rFonts w:eastAsia="Times New Roman"/>
          <w:color w:val="000000"/>
          <w:lang w:eastAsia="en-GB"/>
        </w:rPr>
        <w:t>33.</w:t>
      </w:r>
      <w:r w:rsidRPr="00A4177C">
        <w:rPr>
          <w:rFonts w:eastAsia="Times New Roman"/>
          <w:color w:val="000000"/>
          <w:lang w:eastAsia="en-GB"/>
        </w:rPr>
        <w:tab/>
        <w:t>To apply for a Charging Order – Schedule 4, Paragraph 11</w:t>
      </w:r>
    </w:p>
    <w:p w14:paraId="2859DBA3" w14:textId="77777777" w:rsidR="009E7428" w:rsidRPr="00A4177C" w:rsidRDefault="009E7428" w:rsidP="009E7428">
      <w:pPr>
        <w:adjustRightInd w:val="0"/>
        <w:rPr>
          <w:rFonts w:eastAsia="Times New Roman"/>
          <w:color w:val="000000"/>
          <w:lang w:eastAsia="en-GB"/>
        </w:rPr>
      </w:pPr>
    </w:p>
    <w:p w14:paraId="1A4BB7C9" w14:textId="77777777" w:rsidR="009E7428" w:rsidRPr="00A4177C" w:rsidRDefault="009E7428" w:rsidP="009E7428">
      <w:pPr>
        <w:adjustRightInd w:val="0"/>
        <w:rPr>
          <w:rFonts w:eastAsia="Times New Roman"/>
          <w:b/>
          <w:color w:val="000000"/>
          <w:lang w:eastAsia="en-GB"/>
        </w:rPr>
      </w:pPr>
      <w:r w:rsidRPr="00A4177C">
        <w:rPr>
          <w:rFonts w:eastAsia="Times New Roman"/>
          <w:b/>
          <w:color w:val="000000"/>
          <w:lang w:eastAsia="en-GB"/>
        </w:rPr>
        <w:t>Valuation Lists</w:t>
      </w:r>
    </w:p>
    <w:p w14:paraId="65D65D01" w14:textId="77777777" w:rsidR="009E7428" w:rsidRPr="00A4177C" w:rsidRDefault="009E7428" w:rsidP="009E7428">
      <w:pPr>
        <w:adjustRightInd w:val="0"/>
        <w:rPr>
          <w:rFonts w:eastAsia="Times New Roman"/>
          <w:color w:val="000000"/>
          <w:lang w:eastAsia="en-GB"/>
        </w:rPr>
      </w:pPr>
    </w:p>
    <w:p w14:paraId="6BBAD809"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34.</w:t>
      </w:r>
      <w:r w:rsidRPr="00A4177C">
        <w:rPr>
          <w:rFonts w:eastAsia="Times New Roman"/>
          <w:color w:val="000000"/>
          <w:lang w:eastAsia="en-GB"/>
        </w:rPr>
        <w:tab/>
        <w:t>To make proposals for the alteration of the Valuation List – Council Tax (Alteration of Lists and Appeals Regulations), 1993 – Regulation 5</w:t>
      </w:r>
    </w:p>
    <w:p w14:paraId="79FEC7F4" w14:textId="77777777" w:rsidR="009E7428" w:rsidRPr="00A4177C" w:rsidRDefault="009E7428" w:rsidP="009E7428">
      <w:pPr>
        <w:adjustRightInd w:val="0"/>
        <w:rPr>
          <w:rFonts w:eastAsia="Times New Roman"/>
          <w:color w:val="000000"/>
          <w:lang w:eastAsia="en-GB"/>
        </w:rPr>
      </w:pPr>
    </w:p>
    <w:p w14:paraId="3E49D10E"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35.</w:t>
      </w:r>
      <w:r w:rsidRPr="00A4177C">
        <w:rPr>
          <w:rFonts w:eastAsia="Times New Roman"/>
          <w:color w:val="000000"/>
          <w:lang w:eastAsia="en-GB"/>
        </w:rPr>
        <w:tab/>
        <w:t>To withdraw any proposal made – Council Tax (Alteration of Lists and Appeals Regulations) 1993 – Regulation 11</w:t>
      </w:r>
    </w:p>
    <w:p w14:paraId="30E5D1D7" w14:textId="77777777" w:rsidR="009E7428" w:rsidRPr="00A4177C" w:rsidRDefault="009E7428" w:rsidP="009E7428">
      <w:pPr>
        <w:adjustRightInd w:val="0"/>
        <w:ind w:left="709" w:hanging="1418"/>
        <w:rPr>
          <w:rFonts w:eastAsia="Times New Roman"/>
          <w:color w:val="000000"/>
          <w:lang w:eastAsia="en-GB"/>
        </w:rPr>
      </w:pPr>
    </w:p>
    <w:p w14:paraId="7BAFF114" w14:textId="77777777" w:rsidR="009E7428"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36.</w:t>
      </w:r>
      <w:r w:rsidRPr="00A4177C">
        <w:rPr>
          <w:rFonts w:eastAsia="Times New Roman"/>
          <w:color w:val="000000"/>
          <w:lang w:eastAsia="en-GB"/>
        </w:rPr>
        <w:tab/>
        <w:t>To agree alterations to the Valuation List with the Listing Officer – Council Tax (Alteration of Lists and Appeals Regulation), 1993 – Regulation 12</w:t>
      </w:r>
    </w:p>
    <w:p w14:paraId="27C09383" w14:textId="77777777" w:rsidR="009E7428" w:rsidRPr="00A4177C" w:rsidRDefault="009E7428" w:rsidP="009E7428">
      <w:pPr>
        <w:adjustRightInd w:val="0"/>
        <w:ind w:left="709" w:hanging="709"/>
        <w:rPr>
          <w:rFonts w:eastAsia="Times New Roman"/>
          <w:color w:val="000000"/>
          <w:lang w:eastAsia="en-GB"/>
        </w:rPr>
      </w:pPr>
    </w:p>
    <w:p w14:paraId="21E7DD30" w14:textId="32D4ADA8" w:rsidR="00A4177C" w:rsidRPr="00A4177C" w:rsidRDefault="009E7428" w:rsidP="009E7428">
      <w:pPr>
        <w:adjustRightInd w:val="0"/>
        <w:ind w:left="709" w:hanging="709"/>
        <w:rPr>
          <w:rFonts w:eastAsia="Times New Roman"/>
          <w:color w:val="000000"/>
          <w:lang w:eastAsia="en-GB"/>
        </w:rPr>
      </w:pPr>
      <w:r w:rsidRPr="00A4177C">
        <w:rPr>
          <w:rFonts w:eastAsia="Times New Roman"/>
          <w:color w:val="000000"/>
          <w:lang w:eastAsia="en-GB"/>
        </w:rPr>
        <w:t>37.</w:t>
      </w:r>
      <w:r w:rsidRPr="00A4177C">
        <w:rPr>
          <w:rFonts w:eastAsia="Times New Roman"/>
          <w:color w:val="000000"/>
          <w:lang w:eastAsia="en-GB"/>
        </w:rPr>
        <w:tab/>
        <w:t>To represent the authority at hearings of Valuation Tribunals – Council Tax (Alteration of Lists and Appeals Regulations), 1993 – Regulation 24</w:t>
      </w:r>
    </w:p>
    <w:p w14:paraId="2416DCCD" w14:textId="77777777" w:rsidR="00A4177C" w:rsidRPr="00A4177C" w:rsidRDefault="00A4177C">
      <w:pPr>
        <w:rPr>
          <w:rFonts w:eastAsia="Times New Roman"/>
          <w:color w:val="000000"/>
          <w:lang w:eastAsia="en-GB"/>
        </w:rPr>
      </w:pPr>
      <w:r w:rsidRPr="00A4177C">
        <w:rPr>
          <w:rFonts w:eastAsia="Times New Roman"/>
          <w:color w:val="000000"/>
          <w:lang w:eastAsia="en-GB"/>
        </w:rPr>
        <w:br w:type="page"/>
      </w:r>
    </w:p>
    <w:p w14:paraId="08EE2380" w14:textId="65A13A8C" w:rsidR="009E7428" w:rsidRPr="00A4177C" w:rsidRDefault="00A4177C" w:rsidP="009E7428">
      <w:pPr>
        <w:adjustRightInd w:val="0"/>
        <w:ind w:left="709" w:hanging="709"/>
        <w:rPr>
          <w:rFonts w:eastAsia="Times New Roman"/>
          <w:b/>
          <w:bCs/>
          <w:color w:val="000000"/>
          <w:u w:val="single"/>
          <w:lang w:eastAsia="en-GB"/>
        </w:rPr>
      </w:pPr>
      <w:r w:rsidRPr="00A4177C">
        <w:rPr>
          <w:rFonts w:eastAsia="Times New Roman"/>
          <w:b/>
          <w:bCs/>
          <w:color w:val="000000"/>
          <w:u w:val="single"/>
          <w:lang w:eastAsia="en-GB"/>
        </w:rPr>
        <w:lastRenderedPageBreak/>
        <w:t>Annex 5 – Existing Director of Environment and Regeneration Delegations</w:t>
      </w:r>
    </w:p>
    <w:p w14:paraId="1A5718E5" w14:textId="77777777" w:rsidR="00A4177C" w:rsidRPr="00A4177C" w:rsidRDefault="00A4177C" w:rsidP="009E7428">
      <w:pPr>
        <w:adjustRightInd w:val="0"/>
        <w:ind w:left="709" w:hanging="709"/>
        <w:rPr>
          <w:rFonts w:eastAsia="Times New Roman"/>
          <w:color w:val="000000"/>
          <w:lang w:eastAsia="en-GB"/>
        </w:rPr>
      </w:pPr>
    </w:p>
    <w:p w14:paraId="7915EB12" w14:textId="77777777" w:rsidR="00A4177C" w:rsidRPr="00A4177C" w:rsidRDefault="00A4177C" w:rsidP="00A4177C">
      <w:pPr>
        <w:ind w:right="-22" w:hanging="851"/>
        <w:rPr>
          <w:rFonts w:eastAsia="Times New Roman"/>
          <w:b/>
          <w:lang w:eastAsia="en-GB"/>
        </w:rPr>
      </w:pPr>
      <w:r w:rsidRPr="00A4177C">
        <w:rPr>
          <w:rFonts w:eastAsia="Times New Roman"/>
          <w:b/>
          <w:lang w:eastAsia="en-GB"/>
        </w:rPr>
        <w:t>1.</w:t>
      </w:r>
      <w:r w:rsidRPr="00A4177C">
        <w:rPr>
          <w:rFonts w:eastAsia="Times New Roman"/>
          <w:b/>
          <w:lang w:eastAsia="en-GB"/>
        </w:rPr>
        <w:tab/>
        <w:t>Contracts</w:t>
      </w:r>
    </w:p>
    <w:p w14:paraId="58E819C2" w14:textId="77777777" w:rsidR="00A4177C" w:rsidRPr="00A4177C" w:rsidRDefault="00A4177C" w:rsidP="00A4177C">
      <w:pPr>
        <w:ind w:right="-22"/>
        <w:rPr>
          <w:rFonts w:eastAsia="Times New Roman"/>
          <w:lang w:eastAsia="en-GB"/>
        </w:rPr>
      </w:pPr>
    </w:p>
    <w:p w14:paraId="5B310A02" w14:textId="77777777" w:rsidR="00A4177C" w:rsidRPr="00A4177C" w:rsidRDefault="00A4177C" w:rsidP="00A4177C">
      <w:pPr>
        <w:ind w:right="-22"/>
        <w:jc w:val="both"/>
        <w:rPr>
          <w:rFonts w:eastAsia="Times New Roman"/>
          <w:lang w:eastAsia="en-GB"/>
        </w:rPr>
      </w:pPr>
      <w:r w:rsidRPr="00A4177C">
        <w:rPr>
          <w:rFonts w:eastAsia="Times New Roman"/>
          <w:lang w:eastAsia="en-GB"/>
        </w:rPr>
        <w:t>The “Engineer for the Works” and the Director’s contractual responsibilities be approved (Minute 10 Page 316 November 1995) viz:- responsibilities relative to contract and tender preparation, invitation, award and subsequent management.</w:t>
      </w:r>
    </w:p>
    <w:p w14:paraId="0359C31A" w14:textId="77777777" w:rsidR="00A4177C" w:rsidRPr="00A4177C" w:rsidRDefault="00A4177C" w:rsidP="00A4177C">
      <w:pPr>
        <w:ind w:right="-22"/>
        <w:rPr>
          <w:rFonts w:eastAsia="Times New Roman"/>
          <w:lang w:eastAsia="en-GB"/>
        </w:rPr>
      </w:pPr>
    </w:p>
    <w:p w14:paraId="259E5DCA" w14:textId="77777777" w:rsidR="00A4177C" w:rsidRPr="00A4177C" w:rsidRDefault="00A4177C" w:rsidP="00A4177C">
      <w:pPr>
        <w:ind w:right="-22" w:hanging="851"/>
        <w:rPr>
          <w:rFonts w:eastAsia="Times New Roman"/>
          <w:b/>
          <w:lang w:eastAsia="en-GB"/>
        </w:rPr>
      </w:pPr>
      <w:r w:rsidRPr="00A4177C">
        <w:rPr>
          <w:rFonts w:eastAsia="Times New Roman"/>
          <w:b/>
          <w:lang w:eastAsia="en-GB"/>
        </w:rPr>
        <w:t>2.</w:t>
      </w:r>
      <w:r w:rsidRPr="00A4177C">
        <w:rPr>
          <w:rFonts w:eastAsia="Times New Roman"/>
          <w:b/>
          <w:lang w:eastAsia="en-GB"/>
        </w:rPr>
        <w:tab/>
        <w:t>Other Delegations to the Director</w:t>
      </w:r>
    </w:p>
    <w:p w14:paraId="4780E1B4" w14:textId="77777777" w:rsidR="00A4177C" w:rsidRPr="00A4177C" w:rsidRDefault="00A4177C" w:rsidP="00A4177C">
      <w:pPr>
        <w:ind w:right="-22"/>
        <w:rPr>
          <w:rFonts w:eastAsia="Times New Roman"/>
          <w:lang w:eastAsia="en-GB"/>
        </w:rPr>
      </w:pPr>
    </w:p>
    <w:p w14:paraId="365F8FA2" w14:textId="77777777" w:rsidR="00A4177C" w:rsidRPr="00A4177C" w:rsidRDefault="00A4177C" w:rsidP="00A4177C">
      <w:pPr>
        <w:ind w:right="-22"/>
        <w:rPr>
          <w:rFonts w:eastAsia="Times New Roman"/>
          <w:lang w:eastAsia="en-GB"/>
        </w:rPr>
      </w:pPr>
      <w:r w:rsidRPr="00A4177C">
        <w:rPr>
          <w:rFonts w:eastAsia="Times New Roman"/>
          <w:lang w:eastAsia="en-GB"/>
        </w:rPr>
        <w:t>(a)</w:t>
      </w:r>
      <w:r w:rsidRPr="00A4177C">
        <w:rPr>
          <w:rFonts w:eastAsia="Times New Roman"/>
          <w:lang w:eastAsia="en-GB"/>
        </w:rPr>
        <w:tab/>
        <w:t>Delegations Prior to 1996</w:t>
      </w:r>
    </w:p>
    <w:p w14:paraId="0B15FA25" w14:textId="77777777" w:rsidR="00A4177C" w:rsidRPr="00A4177C" w:rsidRDefault="00A4177C" w:rsidP="00A4177C">
      <w:pPr>
        <w:ind w:right="-22"/>
        <w:rPr>
          <w:rFonts w:eastAsia="Times New Roman"/>
          <w:lang w:eastAsia="en-GB"/>
        </w:rPr>
      </w:pPr>
    </w:p>
    <w:p w14:paraId="652A0B12" w14:textId="77777777" w:rsidR="00A4177C" w:rsidRPr="00A4177C" w:rsidRDefault="00A4177C" w:rsidP="00A4177C">
      <w:pPr>
        <w:widowControl/>
        <w:numPr>
          <w:ilvl w:val="0"/>
          <w:numId w:val="43"/>
        </w:numPr>
        <w:autoSpaceDE/>
        <w:autoSpaceDN/>
        <w:ind w:right="-22" w:hanging="806"/>
        <w:jc w:val="both"/>
        <w:rPr>
          <w:rFonts w:eastAsia="Times New Roman"/>
          <w:lang w:eastAsia="en-GB"/>
        </w:rPr>
      </w:pPr>
      <w:r w:rsidRPr="00A4177C">
        <w:rPr>
          <w:rFonts w:eastAsia="Times New Roman"/>
          <w:lang w:eastAsia="en-GB"/>
        </w:rPr>
        <w:t>Easements for Signals/Pelican Crossings</w:t>
      </w:r>
    </w:p>
    <w:p w14:paraId="18F7A322" w14:textId="77777777" w:rsidR="00A4177C" w:rsidRPr="00A4177C" w:rsidRDefault="00A4177C" w:rsidP="00A4177C">
      <w:pPr>
        <w:widowControl/>
        <w:numPr>
          <w:ilvl w:val="0"/>
          <w:numId w:val="43"/>
        </w:numPr>
        <w:autoSpaceDE/>
        <w:autoSpaceDN/>
        <w:ind w:right="-22" w:hanging="806"/>
        <w:jc w:val="both"/>
        <w:rPr>
          <w:rFonts w:eastAsia="Times New Roman"/>
          <w:lang w:eastAsia="en-GB"/>
        </w:rPr>
      </w:pPr>
      <w:r w:rsidRPr="00A4177C">
        <w:rPr>
          <w:rFonts w:eastAsia="Times New Roman"/>
          <w:lang w:eastAsia="en-GB"/>
        </w:rPr>
        <w:t>Temporary Traffic Orders/Notices</w:t>
      </w:r>
    </w:p>
    <w:p w14:paraId="6F3A10E9" w14:textId="77777777" w:rsidR="00A4177C" w:rsidRPr="00A4177C" w:rsidRDefault="00A4177C" w:rsidP="00A4177C">
      <w:pPr>
        <w:widowControl/>
        <w:numPr>
          <w:ilvl w:val="0"/>
          <w:numId w:val="43"/>
        </w:numPr>
        <w:autoSpaceDE/>
        <w:autoSpaceDN/>
        <w:ind w:right="-22" w:hanging="806"/>
        <w:jc w:val="both"/>
        <w:rPr>
          <w:rFonts w:eastAsia="Times New Roman"/>
          <w:lang w:eastAsia="en-GB"/>
        </w:rPr>
      </w:pPr>
      <w:r w:rsidRPr="00A4177C">
        <w:rPr>
          <w:rFonts w:eastAsia="Times New Roman"/>
          <w:lang w:eastAsia="en-GB"/>
        </w:rPr>
        <w:t>Accelerated Unmade Street Procedure</w:t>
      </w:r>
    </w:p>
    <w:p w14:paraId="21A7B860" w14:textId="77777777" w:rsidR="00A4177C" w:rsidRPr="00A4177C" w:rsidRDefault="00A4177C" w:rsidP="00A4177C">
      <w:pPr>
        <w:widowControl/>
        <w:numPr>
          <w:ilvl w:val="0"/>
          <w:numId w:val="43"/>
        </w:numPr>
        <w:autoSpaceDE/>
        <w:autoSpaceDN/>
        <w:ind w:right="-22" w:hanging="806"/>
        <w:jc w:val="both"/>
        <w:rPr>
          <w:rFonts w:eastAsia="Times New Roman"/>
          <w:lang w:eastAsia="en-GB"/>
        </w:rPr>
      </w:pPr>
      <w:r w:rsidRPr="00A4177C">
        <w:rPr>
          <w:rFonts w:eastAsia="Times New Roman"/>
          <w:lang w:eastAsia="en-GB"/>
        </w:rPr>
        <w:t>Road Traffic Act 1988 Authorisation of Car Rallies</w:t>
      </w:r>
    </w:p>
    <w:p w14:paraId="3A590CEC" w14:textId="77777777" w:rsidR="00A4177C" w:rsidRPr="00A4177C" w:rsidRDefault="00A4177C" w:rsidP="00A4177C">
      <w:pPr>
        <w:widowControl/>
        <w:numPr>
          <w:ilvl w:val="0"/>
          <w:numId w:val="43"/>
        </w:numPr>
        <w:autoSpaceDE/>
        <w:autoSpaceDN/>
        <w:ind w:right="-22" w:hanging="806"/>
        <w:jc w:val="both"/>
        <w:rPr>
          <w:rFonts w:eastAsia="Times New Roman"/>
          <w:lang w:eastAsia="en-GB"/>
        </w:rPr>
      </w:pPr>
      <w:r w:rsidRPr="00A4177C">
        <w:rPr>
          <w:rFonts w:eastAsia="Times New Roman"/>
          <w:lang w:eastAsia="en-GB"/>
        </w:rPr>
        <w:t>Rights of Way obstruction prosecutions</w:t>
      </w:r>
    </w:p>
    <w:p w14:paraId="05518F9B" w14:textId="77777777" w:rsidR="00A4177C" w:rsidRPr="00A4177C" w:rsidRDefault="00A4177C" w:rsidP="00A4177C">
      <w:pPr>
        <w:widowControl/>
        <w:numPr>
          <w:ilvl w:val="0"/>
          <w:numId w:val="43"/>
        </w:numPr>
        <w:autoSpaceDE/>
        <w:autoSpaceDN/>
        <w:ind w:right="-22" w:hanging="806"/>
        <w:jc w:val="both"/>
        <w:rPr>
          <w:rFonts w:eastAsia="Times New Roman"/>
          <w:lang w:eastAsia="en-GB"/>
        </w:rPr>
      </w:pPr>
      <w:r w:rsidRPr="00A4177C">
        <w:rPr>
          <w:rFonts w:eastAsia="Times New Roman"/>
          <w:lang w:eastAsia="en-GB"/>
        </w:rPr>
        <w:t>Residents Parking Scheme – minor variations</w:t>
      </w:r>
    </w:p>
    <w:p w14:paraId="24FEE6EE" w14:textId="77777777" w:rsidR="00A4177C" w:rsidRPr="00A4177C" w:rsidRDefault="00A4177C" w:rsidP="00A4177C">
      <w:pPr>
        <w:widowControl/>
        <w:numPr>
          <w:ilvl w:val="0"/>
          <w:numId w:val="43"/>
        </w:numPr>
        <w:autoSpaceDE/>
        <w:autoSpaceDN/>
        <w:ind w:right="-22" w:hanging="806"/>
        <w:jc w:val="both"/>
        <w:rPr>
          <w:rFonts w:eastAsia="Times New Roman"/>
          <w:lang w:eastAsia="en-GB"/>
        </w:rPr>
      </w:pPr>
      <w:r w:rsidRPr="00A4177C">
        <w:rPr>
          <w:rFonts w:eastAsia="Times New Roman"/>
          <w:lang w:eastAsia="en-GB"/>
        </w:rPr>
        <w:t>Noise Insulation Regulations Appeals</w:t>
      </w:r>
    </w:p>
    <w:p w14:paraId="61EE0616" w14:textId="77777777" w:rsidR="00A4177C" w:rsidRPr="00A4177C" w:rsidRDefault="00A4177C" w:rsidP="00A4177C">
      <w:pPr>
        <w:ind w:right="-22"/>
        <w:rPr>
          <w:rFonts w:eastAsia="Times New Roman"/>
          <w:lang w:eastAsia="en-GB"/>
        </w:rPr>
      </w:pPr>
    </w:p>
    <w:p w14:paraId="036C5ABB" w14:textId="77777777" w:rsidR="00A4177C" w:rsidRPr="00A4177C" w:rsidRDefault="00A4177C" w:rsidP="00A4177C">
      <w:pPr>
        <w:ind w:right="-22"/>
        <w:jc w:val="both"/>
        <w:rPr>
          <w:rFonts w:eastAsia="Times New Roman"/>
          <w:lang w:eastAsia="en-GB"/>
        </w:rPr>
      </w:pPr>
      <w:r w:rsidRPr="00A4177C">
        <w:rPr>
          <w:rFonts w:eastAsia="Times New Roman"/>
          <w:lang w:eastAsia="en-GB"/>
        </w:rPr>
        <w:t>(b)</w:t>
      </w:r>
      <w:r w:rsidRPr="00A4177C">
        <w:rPr>
          <w:rFonts w:eastAsia="Times New Roman"/>
          <w:lang w:eastAsia="en-GB"/>
        </w:rPr>
        <w:tab/>
        <w:t>Highways Act 1980</w:t>
      </w:r>
    </w:p>
    <w:p w14:paraId="6EE15826" w14:textId="77777777" w:rsidR="00A4177C" w:rsidRPr="00A4177C" w:rsidRDefault="00A4177C" w:rsidP="00A4177C">
      <w:pPr>
        <w:ind w:right="-22"/>
        <w:jc w:val="both"/>
        <w:rPr>
          <w:rFonts w:eastAsia="Times New Roman"/>
          <w:lang w:eastAsia="en-GB"/>
        </w:rPr>
      </w:pPr>
    </w:p>
    <w:p w14:paraId="55FFAE0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37, to agree adoption of dedicating of highways including notice and agreement issues.</w:t>
      </w:r>
    </w:p>
    <w:p w14:paraId="4CC5197D" w14:textId="77777777" w:rsidR="00A4177C" w:rsidRPr="00A4177C" w:rsidRDefault="00A4177C" w:rsidP="00A4177C">
      <w:pPr>
        <w:ind w:left="709" w:right="-22"/>
        <w:jc w:val="both"/>
        <w:rPr>
          <w:rFonts w:eastAsia="Times New Roman"/>
          <w:lang w:eastAsia="en-GB"/>
        </w:rPr>
      </w:pPr>
    </w:p>
    <w:p w14:paraId="406FB869"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Sections 38, 39 and 40 to agree adoption of highways and streets subject to completion to specification.</w:t>
      </w:r>
    </w:p>
    <w:p w14:paraId="1902727B" w14:textId="77777777" w:rsidR="00A4177C" w:rsidRPr="00A4177C" w:rsidRDefault="00A4177C" w:rsidP="00A4177C">
      <w:pPr>
        <w:ind w:left="709" w:right="-22"/>
        <w:jc w:val="both"/>
        <w:rPr>
          <w:rFonts w:eastAsia="Times New Roman"/>
          <w:lang w:eastAsia="en-GB"/>
        </w:rPr>
      </w:pPr>
    </w:p>
    <w:p w14:paraId="0DEEA676"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41, a duty to maintain highways maintainable at public expense.</w:t>
      </w:r>
    </w:p>
    <w:p w14:paraId="1774C52D" w14:textId="77777777" w:rsidR="00A4177C" w:rsidRPr="00A4177C" w:rsidRDefault="00A4177C" w:rsidP="00A4177C">
      <w:pPr>
        <w:ind w:left="709" w:right="-22"/>
        <w:jc w:val="both"/>
        <w:rPr>
          <w:rFonts w:eastAsia="Times New Roman"/>
          <w:lang w:eastAsia="en-GB"/>
        </w:rPr>
      </w:pPr>
    </w:p>
    <w:p w14:paraId="75BD0DA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To serve Defect Notices and invoke bonds under legal arrangements entered into under Sections 38 and 278.</w:t>
      </w:r>
    </w:p>
    <w:p w14:paraId="70C2F792" w14:textId="77777777" w:rsidR="00A4177C" w:rsidRPr="00A4177C" w:rsidRDefault="00A4177C" w:rsidP="00A4177C">
      <w:pPr>
        <w:ind w:left="709" w:right="-22"/>
        <w:jc w:val="both"/>
        <w:rPr>
          <w:rFonts w:eastAsia="Times New Roman"/>
          <w:lang w:eastAsia="en-GB"/>
        </w:rPr>
      </w:pPr>
    </w:p>
    <w:p w14:paraId="02A085C4"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44, to make agreements with any persons liable to maintain highways to also maintain publicly maintainable highways.</w:t>
      </w:r>
    </w:p>
    <w:p w14:paraId="63386F11" w14:textId="77777777" w:rsidR="00A4177C" w:rsidRPr="00A4177C" w:rsidRDefault="00A4177C" w:rsidP="00A4177C">
      <w:pPr>
        <w:ind w:left="709" w:right="-22"/>
        <w:jc w:val="both"/>
        <w:rPr>
          <w:rFonts w:eastAsia="Times New Roman"/>
          <w:lang w:eastAsia="en-GB"/>
        </w:rPr>
      </w:pPr>
    </w:p>
    <w:p w14:paraId="0709C83B"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47, to go to Magistrate’s Court to declare unnecessary highway to be not maintainable at the public expense.</w:t>
      </w:r>
    </w:p>
    <w:p w14:paraId="1D533CE1" w14:textId="77777777" w:rsidR="00A4177C" w:rsidRPr="00A4177C" w:rsidRDefault="00A4177C" w:rsidP="00A4177C">
      <w:pPr>
        <w:ind w:left="709" w:right="-22"/>
        <w:jc w:val="both"/>
        <w:rPr>
          <w:rFonts w:eastAsia="Times New Roman"/>
          <w:lang w:eastAsia="en-GB"/>
        </w:rPr>
      </w:pPr>
    </w:p>
    <w:p w14:paraId="1D53351E"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59 to recover expenses caused by extraordinary traffic.</w:t>
      </w:r>
    </w:p>
    <w:p w14:paraId="1C298E47" w14:textId="77777777" w:rsidR="00A4177C" w:rsidRPr="00A4177C" w:rsidRDefault="00A4177C" w:rsidP="00A4177C">
      <w:pPr>
        <w:ind w:left="709" w:right="-22"/>
        <w:jc w:val="both"/>
        <w:rPr>
          <w:rFonts w:eastAsia="Times New Roman"/>
          <w:lang w:eastAsia="en-GB"/>
        </w:rPr>
      </w:pPr>
    </w:p>
    <w:p w14:paraId="0143ED1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62 – general power of improvement.</w:t>
      </w:r>
    </w:p>
    <w:p w14:paraId="25EC8200" w14:textId="77777777" w:rsidR="00A4177C" w:rsidRPr="00A4177C" w:rsidRDefault="00A4177C" w:rsidP="00A4177C">
      <w:pPr>
        <w:ind w:right="-22"/>
        <w:jc w:val="both"/>
        <w:rPr>
          <w:rFonts w:eastAsia="Times New Roman"/>
          <w:lang w:eastAsia="en-GB"/>
        </w:rPr>
      </w:pPr>
    </w:p>
    <w:p w14:paraId="7D43F544"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Sections 65 and 66 of the Highways Act, Section 3 of the Cycle Track Act 1984 and the procedures contained in the Cycle Track Regulations 1984 to introduce cycle tracks along existing public footpaths and/or public footways.</w:t>
      </w:r>
    </w:p>
    <w:p w14:paraId="3325310B" w14:textId="77777777" w:rsidR="00A4177C" w:rsidRPr="00A4177C" w:rsidRDefault="00A4177C" w:rsidP="00A4177C">
      <w:pPr>
        <w:ind w:left="709" w:right="-22"/>
        <w:jc w:val="both"/>
        <w:rPr>
          <w:rFonts w:eastAsia="Times New Roman"/>
          <w:lang w:eastAsia="en-GB"/>
        </w:rPr>
      </w:pPr>
    </w:p>
    <w:p w14:paraId="34D7547B"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66, a power to provide and maintain barriers, rails or fences for the purpose of safeguarding persons using the highway.</w:t>
      </w:r>
    </w:p>
    <w:p w14:paraId="43D0B239" w14:textId="77777777" w:rsidR="00A4177C" w:rsidRPr="00A4177C" w:rsidRDefault="00A4177C" w:rsidP="00A4177C">
      <w:pPr>
        <w:ind w:left="426" w:right="-22"/>
        <w:jc w:val="both"/>
        <w:rPr>
          <w:rFonts w:eastAsia="Times New Roman"/>
          <w:lang w:eastAsia="en-GB"/>
        </w:rPr>
      </w:pPr>
    </w:p>
    <w:p w14:paraId="38520FB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72, to agree dedication of land to be part of the highway as part of widening any highway for which we are Highway Authority.</w:t>
      </w:r>
    </w:p>
    <w:p w14:paraId="3F32E076" w14:textId="77777777" w:rsidR="00A4177C" w:rsidRPr="00A4177C" w:rsidRDefault="00A4177C" w:rsidP="00A4177C">
      <w:pPr>
        <w:ind w:left="709" w:right="-22"/>
        <w:jc w:val="both"/>
        <w:rPr>
          <w:rFonts w:eastAsia="Times New Roman"/>
          <w:lang w:eastAsia="en-GB"/>
        </w:rPr>
      </w:pPr>
    </w:p>
    <w:p w14:paraId="1DD9F30C"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76, a power to carry out works for levelling the highway.</w:t>
      </w:r>
    </w:p>
    <w:p w14:paraId="4D4DE794" w14:textId="77777777" w:rsidR="00A4177C" w:rsidRPr="00A4177C" w:rsidRDefault="00A4177C" w:rsidP="00A4177C">
      <w:pPr>
        <w:ind w:left="426" w:right="-22"/>
        <w:jc w:val="both"/>
        <w:rPr>
          <w:rFonts w:eastAsia="Times New Roman"/>
          <w:lang w:eastAsia="en-GB"/>
        </w:rPr>
      </w:pPr>
    </w:p>
    <w:p w14:paraId="40B9F8E6"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lastRenderedPageBreak/>
        <w:t>Under Section 82 - 90, to undertake various duties in connection with provision of cattle grids and by-passes.</w:t>
      </w:r>
    </w:p>
    <w:p w14:paraId="398E6B1E" w14:textId="77777777" w:rsidR="00A4177C" w:rsidRPr="00A4177C" w:rsidRDefault="00A4177C" w:rsidP="00A4177C">
      <w:pPr>
        <w:ind w:left="709" w:right="-22"/>
        <w:jc w:val="both"/>
        <w:rPr>
          <w:rFonts w:eastAsia="Times New Roman"/>
          <w:lang w:eastAsia="en-GB"/>
        </w:rPr>
      </w:pPr>
    </w:p>
    <w:p w14:paraId="27B03664"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94, to enter into agreements with bridge owners concerning, maintenance and the interests of the Highway Authority.</w:t>
      </w:r>
    </w:p>
    <w:p w14:paraId="2E2361A9" w14:textId="77777777" w:rsidR="00A4177C" w:rsidRPr="00A4177C" w:rsidRDefault="00A4177C" w:rsidP="00A4177C">
      <w:pPr>
        <w:ind w:left="709" w:right="-22"/>
        <w:jc w:val="both"/>
        <w:rPr>
          <w:rFonts w:eastAsia="Times New Roman"/>
          <w:lang w:eastAsia="en-GB"/>
        </w:rPr>
      </w:pPr>
    </w:p>
    <w:p w14:paraId="1E66673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96 to consent to a Parish Council planting trees, laying out the grass verges, etc., in a highway.</w:t>
      </w:r>
    </w:p>
    <w:p w14:paraId="599356A4" w14:textId="77777777" w:rsidR="00A4177C" w:rsidRPr="00A4177C" w:rsidRDefault="00A4177C" w:rsidP="00A4177C">
      <w:pPr>
        <w:ind w:left="709" w:right="-22"/>
        <w:jc w:val="both"/>
        <w:rPr>
          <w:rFonts w:eastAsia="Times New Roman"/>
          <w:lang w:eastAsia="en-GB"/>
        </w:rPr>
      </w:pPr>
    </w:p>
    <w:p w14:paraId="046FB65C"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100, a power to undertake drainage of the highway.</w:t>
      </w:r>
    </w:p>
    <w:p w14:paraId="4CB3A6A9" w14:textId="77777777" w:rsidR="00A4177C" w:rsidRPr="00A4177C" w:rsidRDefault="00A4177C" w:rsidP="00A4177C">
      <w:pPr>
        <w:ind w:left="709" w:right="-22"/>
        <w:jc w:val="both"/>
        <w:rPr>
          <w:rFonts w:eastAsia="Times New Roman"/>
          <w:lang w:eastAsia="en-GB"/>
        </w:rPr>
      </w:pPr>
    </w:p>
    <w:p w14:paraId="230D86E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102, a power to carry out works to protect highways against a hazard of nature.</w:t>
      </w:r>
    </w:p>
    <w:p w14:paraId="58FDEA4B" w14:textId="77777777" w:rsidR="00A4177C" w:rsidRPr="00A4177C" w:rsidRDefault="00A4177C" w:rsidP="00A4177C">
      <w:pPr>
        <w:ind w:left="709" w:right="-22"/>
        <w:jc w:val="both"/>
        <w:rPr>
          <w:rFonts w:eastAsia="Times New Roman"/>
          <w:lang w:eastAsia="en-GB"/>
        </w:rPr>
      </w:pPr>
    </w:p>
    <w:p w14:paraId="201221EE"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115(B) and 115 E (1) (b) to process the advertising of Notices and issuing of Licenses.</w:t>
      </w:r>
    </w:p>
    <w:p w14:paraId="72AC6367" w14:textId="77777777" w:rsidR="00A4177C" w:rsidRPr="00A4177C" w:rsidRDefault="00A4177C" w:rsidP="00A4177C">
      <w:pPr>
        <w:ind w:left="426" w:right="-22" w:firstLine="283"/>
        <w:jc w:val="both"/>
        <w:rPr>
          <w:rFonts w:eastAsia="Times New Roman"/>
          <w:lang w:eastAsia="en-GB"/>
        </w:rPr>
      </w:pPr>
    </w:p>
    <w:p w14:paraId="5A6E4C3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115 E (1) (a) and (b) to issue permits in relation to the Council’s policy for licensing of refreshments facilities (Street Cafes) on pavements and pedestrianised areas.</w:t>
      </w:r>
    </w:p>
    <w:p w14:paraId="546FE108" w14:textId="77777777" w:rsidR="00A4177C" w:rsidRPr="00A4177C" w:rsidRDefault="00A4177C" w:rsidP="00A4177C">
      <w:pPr>
        <w:ind w:left="709" w:right="-22"/>
        <w:jc w:val="both"/>
        <w:rPr>
          <w:rFonts w:eastAsia="Times New Roman"/>
          <w:lang w:eastAsia="en-GB"/>
        </w:rPr>
      </w:pPr>
    </w:p>
    <w:p w14:paraId="6318C912"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116 and 117, to ask Magistrate’s Court to authorise stopping up or diversion of highway.</w:t>
      </w:r>
    </w:p>
    <w:p w14:paraId="48E69739" w14:textId="77777777" w:rsidR="00A4177C" w:rsidRPr="00A4177C" w:rsidRDefault="00A4177C" w:rsidP="00A4177C">
      <w:pPr>
        <w:ind w:left="709" w:right="-22"/>
        <w:jc w:val="both"/>
        <w:rPr>
          <w:rFonts w:eastAsia="Times New Roman"/>
          <w:lang w:eastAsia="en-GB"/>
        </w:rPr>
      </w:pPr>
    </w:p>
    <w:p w14:paraId="51443DD2"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Sections 118 to 122, to stop up or divert footpaths and bridleways.</w:t>
      </w:r>
    </w:p>
    <w:p w14:paraId="42049282" w14:textId="77777777" w:rsidR="00A4177C" w:rsidRPr="00A4177C" w:rsidRDefault="00A4177C" w:rsidP="00A4177C">
      <w:pPr>
        <w:ind w:left="709" w:right="-22"/>
        <w:jc w:val="both"/>
        <w:rPr>
          <w:rFonts w:eastAsia="Times New Roman"/>
          <w:lang w:eastAsia="en-GB"/>
        </w:rPr>
      </w:pPr>
    </w:p>
    <w:p w14:paraId="44754A4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 xml:space="preserve">Under Section 130A, to respond to a notice served on the highway authority by the public to remove an obstruction from a highway  </w:t>
      </w:r>
    </w:p>
    <w:p w14:paraId="62B0A4AB" w14:textId="77777777" w:rsidR="00A4177C" w:rsidRPr="00A4177C" w:rsidRDefault="00A4177C" w:rsidP="00A4177C">
      <w:pPr>
        <w:ind w:left="709" w:right="-22"/>
        <w:jc w:val="both"/>
        <w:rPr>
          <w:rFonts w:eastAsia="Times New Roman"/>
          <w:lang w:eastAsia="en-GB"/>
        </w:rPr>
      </w:pPr>
    </w:p>
    <w:p w14:paraId="2DAA2A82"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131, to seek redress for damage to highways etc.</w:t>
      </w:r>
    </w:p>
    <w:p w14:paraId="742D96C3" w14:textId="77777777" w:rsidR="00A4177C" w:rsidRPr="00A4177C" w:rsidRDefault="00A4177C" w:rsidP="00A4177C">
      <w:pPr>
        <w:ind w:left="709" w:right="-22"/>
        <w:jc w:val="both"/>
        <w:rPr>
          <w:rFonts w:eastAsia="Times New Roman"/>
          <w:lang w:eastAsia="en-GB"/>
        </w:rPr>
      </w:pPr>
    </w:p>
    <w:p w14:paraId="13FDB95E"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132 to remove unauthorised marks on highway.</w:t>
      </w:r>
    </w:p>
    <w:p w14:paraId="07BD0ED0" w14:textId="77777777" w:rsidR="00A4177C" w:rsidRPr="00A4177C" w:rsidRDefault="00A4177C" w:rsidP="00A4177C">
      <w:pPr>
        <w:ind w:left="709" w:right="-22"/>
        <w:jc w:val="both"/>
        <w:rPr>
          <w:rFonts w:eastAsia="Times New Roman"/>
          <w:lang w:eastAsia="en-GB"/>
        </w:rPr>
      </w:pPr>
    </w:p>
    <w:p w14:paraId="7AEDF5DC"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133 to seek redress for damage to footways by excavations.</w:t>
      </w:r>
    </w:p>
    <w:p w14:paraId="15FDF0E3" w14:textId="77777777" w:rsidR="00A4177C" w:rsidRPr="00A4177C" w:rsidRDefault="00A4177C" w:rsidP="00A4177C">
      <w:pPr>
        <w:ind w:left="709" w:right="-22"/>
        <w:jc w:val="both"/>
        <w:rPr>
          <w:rFonts w:eastAsia="Times New Roman"/>
          <w:lang w:eastAsia="en-GB"/>
        </w:rPr>
      </w:pPr>
    </w:p>
    <w:p w14:paraId="4A0EE099"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Sections 134 to 136 to control ploughing of footpath or bridleway.</w:t>
      </w:r>
    </w:p>
    <w:p w14:paraId="37CB26E6" w14:textId="77777777" w:rsidR="00A4177C" w:rsidRPr="00A4177C" w:rsidRDefault="00A4177C" w:rsidP="00A4177C">
      <w:pPr>
        <w:ind w:left="709" w:right="-22"/>
        <w:jc w:val="both"/>
        <w:rPr>
          <w:rFonts w:eastAsia="Times New Roman"/>
          <w:lang w:eastAsia="en-GB"/>
        </w:rPr>
      </w:pPr>
    </w:p>
    <w:p w14:paraId="07A00CD1"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135 to order the temporary diversion of a path or way for a period not exceeding 3 months.</w:t>
      </w:r>
    </w:p>
    <w:p w14:paraId="22185770" w14:textId="77777777" w:rsidR="00A4177C" w:rsidRPr="00A4177C" w:rsidRDefault="00A4177C" w:rsidP="00A4177C">
      <w:pPr>
        <w:ind w:left="709" w:right="-22"/>
        <w:jc w:val="both"/>
        <w:rPr>
          <w:rFonts w:eastAsia="Times New Roman"/>
          <w:lang w:eastAsia="en-GB"/>
        </w:rPr>
      </w:pPr>
    </w:p>
    <w:p w14:paraId="1ADF2F4B"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137, a power to issue a penalty for wilful obstruction.</w:t>
      </w:r>
    </w:p>
    <w:p w14:paraId="7F260E48" w14:textId="77777777" w:rsidR="00A4177C" w:rsidRPr="00A4177C" w:rsidRDefault="00A4177C" w:rsidP="00A4177C">
      <w:pPr>
        <w:ind w:left="709" w:right="-22"/>
        <w:jc w:val="both"/>
        <w:rPr>
          <w:rFonts w:eastAsia="Times New Roman"/>
          <w:lang w:eastAsia="en-GB"/>
        </w:rPr>
      </w:pPr>
    </w:p>
    <w:p w14:paraId="71FEEFA4"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139 to grant permission to deposit a skip on the highway subject to such conditions, if any, as may be appropriate.</w:t>
      </w:r>
    </w:p>
    <w:p w14:paraId="5C3C60C9" w14:textId="77777777" w:rsidR="00A4177C" w:rsidRPr="00A4177C" w:rsidRDefault="00A4177C" w:rsidP="00A4177C">
      <w:pPr>
        <w:ind w:left="709" w:right="-22"/>
        <w:jc w:val="both"/>
        <w:rPr>
          <w:rFonts w:eastAsia="Times New Roman"/>
          <w:lang w:eastAsia="en-GB"/>
        </w:rPr>
      </w:pPr>
    </w:p>
    <w:p w14:paraId="1359E2C1"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140 to require the removal of a skip deposited on the highway and to arrange for its removal by the Authority.</w:t>
      </w:r>
    </w:p>
    <w:p w14:paraId="7A5CB085" w14:textId="77777777" w:rsidR="00A4177C" w:rsidRPr="00A4177C" w:rsidRDefault="00A4177C" w:rsidP="00A4177C">
      <w:pPr>
        <w:ind w:left="709" w:right="-22"/>
        <w:jc w:val="both"/>
        <w:rPr>
          <w:rFonts w:eastAsia="Times New Roman"/>
          <w:lang w:eastAsia="en-GB"/>
        </w:rPr>
      </w:pPr>
    </w:p>
    <w:p w14:paraId="50ECD72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142 to grant a licence to plant and maintain, or to retain and maintain, trees, shrubs, plants or grass in a highway, and to determine a reasonable sum in respect of legal or other expenses on the grant of a licence and a reasonable annual charge for administering any such licence.  To serve notice withdrawing a licence granted pursuant to the section.</w:t>
      </w:r>
    </w:p>
    <w:p w14:paraId="2907B2BD" w14:textId="77777777" w:rsidR="00A4177C" w:rsidRPr="00A4177C" w:rsidRDefault="00A4177C" w:rsidP="00A4177C">
      <w:pPr>
        <w:ind w:left="709" w:right="-22"/>
        <w:jc w:val="both"/>
        <w:rPr>
          <w:rFonts w:eastAsia="Times New Roman"/>
          <w:lang w:eastAsia="en-GB"/>
        </w:rPr>
      </w:pPr>
    </w:p>
    <w:p w14:paraId="2760CAE3"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143 to serve notice requiring the removal of a structure erected or set upon a highway without lawful authority and in default to remove the structure and recover the costs incurred in so doing.</w:t>
      </w:r>
    </w:p>
    <w:p w14:paraId="47543238" w14:textId="77777777" w:rsidR="00A4177C" w:rsidRPr="00A4177C" w:rsidRDefault="00A4177C" w:rsidP="00A4177C">
      <w:pPr>
        <w:ind w:left="709" w:right="-22"/>
        <w:jc w:val="both"/>
        <w:rPr>
          <w:rFonts w:eastAsia="Times New Roman"/>
          <w:lang w:eastAsia="en-GB"/>
        </w:rPr>
      </w:pPr>
    </w:p>
    <w:p w14:paraId="04175A53"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lastRenderedPageBreak/>
        <w:t>Under Section 144 to consent to a Parish Council erecting flag poles etc., on a highway.</w:t>
      </w:r>
    </w:p>
    <w:p w14:paraId="0EF0DCAD" w14:textId="77777777" w:rsidR="00A4177C" w:rsidRPr="00A4177C" w:rsidRDefault="00A4177C" w:rsidP="00A4177C">
      <w:pPr>
        <w:ind w:left="709" w:right="-22"/>
        <w:jc w:val="both"/>
        <w:rPr>
          <w:rFonts w:eastAsia="Times New Roman"/>
          <w:lang w:eastAsia="en-GB"/>
        </w:rPr>
      </w:pPr>
    </w:p>
    <w:p w14:paraId="494E8701"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145 to serve notice requiring the enlargement of a gate across a highway or its removal.</w:t>
      </w:r>
    </w:p>
    <w:p w14:paraId="649E0701" w14:textId="77777777" w:rsidR="00A4177C" w:rsidRPr="00A4177C" w:rsidRDefault="00A4177C" w:rsidP="00A4177C">
      <w:pPr>
        <w:ind w:left="709" w:right="-22"/>
        <w:jc w:val="both"/>
        <w:rPr>
          <w:rFonts w:eastAsia="Times New Roman"/>
          <w:lang w:eastAsia="en-GB"/>
        </w:rPr>
      </w:pPr>
    </w:p>
    <w:p w14:paraId="1D7FA2C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146 to serve notice of intention to take all necessary steps for repairing and making good any stile, gate or similar structure across a footpath or bridleway and to take all necessary steps to recover the expenses incurred in executing such works.</w:t>
      </w:r>
    </w:p>
    <w:p w14:paraId="449592D3" w14:textId="77777777" w:rsidR="00A4177C" w:rsidRPr="00A4177C" w:rsidRDefault="00A4177C" w:rsidP="00A4177C">
      <w:pPr>
        <w:ind w:left="709" w:right="-22"/>
        <w:jc w:val="both"/>
        <w:rPr>
          <w:rFonts w:eastAsia="Times New Roman"/>
          <w:lang w:eastAsia="en-GB"/>
        </w:rPr>
      </w:pPr>
    </w:p>
    <w:p w14:paraId="392E8843"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147 to authorise the erection of stiles etc. on footpath or bridleway.</w:t>
      </w:r>
    </w:p>
    <w:p w14:paraId="492E437D" w14:textId="77777777" w:rsidR="00A4177C" w:rsidRPr="00A4177C" w:rsidRDefault="00A4177C" w:rsidP="00A4177C">
      <w:pPr>
        <w:ind w:left="709" w:right="-22"/>
        <w:jc w:val="both"/>
        <w:rPr>
          <w:rFonts w:eastAsia="Times New Roman"/>
          <w:lang w:eastAsia="en-GB"/>
        </w:rPr>
      </w:pPr>
    </w:p>
    <w:p w14:paraId="0EDFE163"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 xml:space="preserve">Under Section 149 to serve notice in respect of anything so deposited on a highway as to constitute a nuisance.  To remove forthwith anything unlawfully deposited on the highway which constitutes a danger. </w:t>
      </w:r>
    </w:p>
    <w:p w14:paraId="3DD657AD" w14:textId="77777777" w:rsidR="00A4177C" w:rsidRPr="00A4177C" w:rsidRDefault="00A4177C" w:rsidP="00A4177C">
      <w:pPr>
        <w:ind w:left="709" w:right="-22"/>
        <w:jc w:val="both"/>
        <w:rPr>
          <w:rFonts w:eastAsia="Times New Roman"/>
          <w:lang w:eastAsia="en-GB"/>
        </w:rPr>
      </w:pPr>
    </w:p>
    <w:p w14:paraId="62EE50FA"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151 to serve notice requiring the execution of works to prevent soil or refuse from land falling, or being washed or carried onto a street or into any sewer or gulley in it.</w:t>
      </w:r>
    </w:p>
    <w:p w14:paraId="6BA56B72" w14:textId="77777777" w:rsidR="00A4177C" w:rsidRPr="00A4177C" w:rsidRDefault="00A4177C" w:rsidP="00A4177C">
      <w:pPr>
        <w:ind w:left="709" w:right="-22"/>
        <w:jc w:val="both"/>
        <w:rPr>
          <w:rFonts w:eastAsia="Times New Roman"/>
          <w:lang w:eastAsia="en-GB"/>
        </w:rPr>
      </w:pPr>
    </w:p>
    <w:p w14:paraId="4417F272"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152 to serve notice requiring the removal or alteration of projections from buildings which are an obstruction to safe or convenient passage along a street.  In the case of a failure to comply with a notice under the Section to remove the obstruction or projection to which the notice relates and to recover the reasonable expenses incurred in so doing.</w:t>
      </w:r>
    </w:p>
    <w:p w14:paraId="65BCC6F8" w14:textId="77777777" w:rsidR="00A4177C" w:rsidRPr="00A4177C" w:rsidRDefault="00A4177C" w:rsidP="00A4177C">
      <w:pPr>
        <w:ind w:left="709" w:right="-22"/>
        <w:jc w:val="both"/>
        <w:rPr>
          <w:rFonts w:eastAsia="Times New Roman"/>
          <w:lang w:eastAsia="en-GB"/>
        </w:rPr>
      </w:pPr>
    </w:p>
    <w:p w14:paraId="162A03D8"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153 to consent to a door, gate or bar on premises opening outwards onto a street.  To serve notice requiring the alteration of a door, gate or bar or premises which opens outwards onto a street.</w:t>
      </w:r>
    </w:p>
    <w:p w14:paraId="64E23096" w14:textId="77777777" w:rsidR="00A4177C" w:rsidRPr="00A4177C" w:rsidRDefault="00A4177C" w:rsidP="00A4177C">
      <w:pPr>
        <w:ind w:left="709" w:right="-22"/>
        <w:jc w:val="both"/>
        <w:rPr>
          <w:rFonts w:eastAsia="Times New Roman"/>
          <w:lang w:eastAsia="en-GB"/>
        </w:rPr>
      </w:pPr>
    </w:p>
    <w:p w14:paraId="546ED065"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154, powers to act in all matters including, but not limited to the following:  to serve notice requiring that any hedge, tree or shrub which overhangs a highway, road or footpath open to the public, so as to endanger or obstruct the passage of vehicles or pedestrians, or obstructs or interferes with the view of drivers or the light from a public lamp to be lopped or cut to remove the danger, obstruction or interference.  To serve notice requiring that any hedge, tree or shrub which is diseased, dead, damaged, or insecurely rooted and that is likely to cause danger by falling on a highway, road or footpath be cut or felled to remove the danger.  In the case of a failure to comply with a notice served under this Section to carry out the works required by the notice and to recover the expenses reasonably incurred in so doing.  That the powers be also delegated to the posts of Arboricultural Officer, Parks and Outdoor Services Manager, Neighbourhood Services Manager, and Neighbourhood Surveyor.</w:t>
      </w:r>
    </w:p>
    <w:p w14:paraId="3A3D8DBB" w14:textId="77777777" w:rsidR="00A4177C" w:rsidRPr="00A4177C" w:rsidRDefault="00A4177C" w:rsidP="00A4177C">
      <w:pPr>
        <w:ind w:left="709" w:right="-22"/>
        <w:jc w:val="both"/>
        <w:rPr>
          <w:rFonts w:eastAsia="Times New Roman"/>
          <w:lang w:eastAsia="en-GB"/>
        </w:rPr>
      </w:pPr>
    </w:p>
    <w:p w14:paraId="66730D02"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 xml:space="preserve">Under Section 163 to serve notice requiring the construction or erection and thereafter maintenance of channels, gutters or downpipes to prevent water draining from any building or surface water there from falling upon persons using the highway or flowing onto or over the footway of a highway. </w:t>
      </w:r>
    </w:p>
    <w:p w14:paraId="66C6E9E7" w14:textId="77777777" w:rsidR="00A4177C" w:rsidRPr="00A4177C" w:rsidRDefault="00A4177C" w:rsidP="00A4177C">
      <w:pPr>
        <w:ind w:left="709" w:right="-22"/>
        <w:jc w:val="both"/>
        <w:rPr>
          <w:rFonts w:eastAsia="Times New Roman"/>
          <w:lang w:eastAsia="en-GB"/>
        </w:rPr>
      </w:pPr>
    </w:p>
    <w:p w14:paraId="78083D7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164 to serve notice requiring the abatement of a nuisance caused by a barbed wire fence adjacent to a highway.</w:t>
      </w:r>
    </w:p>
    <w:p w14:paraId="6F2C37A1" w14:textId="77777777" w:rsidR="00A4177C" w:rsidRPr="00A4177C" w:rsidRDefault="00A4177C" w:rsidP="00A4177C">
      <w:pPr>
        <w:ind w:left="709" w:right="-22"/>
        <w:jc w:val="both"/>
        <w:rPr>
          <w:rFonts w:eastAsia="Times New Roman"/>
          <w:lang w:eastAsia="en-GB"/>
        </w:rPr>
      </w:pPr>
    </w:p>
    <w:p w14:paraId="0E5F1D7E"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165 to serve notice requiring works of repair, protection, removal or enclosure to an unfenced or inadequately fenced source of danger on land adjoining a street.</w:t>
      </w:r>
    </w:p>
    <w:p w14:paraId="71FB23F1" w14:textId="77777777" w:rsidR="00A4177C" w:rsidRPr="00A4177C" w:rsidRDefault="00A4177C" w:rsidP="00A4177C">
      <w:pPr>
        <w:ind w:left="709" w:right="-22"/>
        <w:jc w:val="both"/>
        <w:rPr>
          <w:rFonts w:eastAsia="Times New Roman"/>
          <w:lang w:eastAsia="en-GB"/>
        </w:rPr>
      </w:pPr>
    </w:p>
    <w:p w14:paraId="4A9EC518"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166 to serve notice requiring the fencing of a forecourt or such steps as are necessary to obviate danger, obstruction or inconvenience to the public.  To serve notice requiring alterations to a stall or erection in a forecourt which is injurious to the amenities of the street.  In the case of a failure to comply with notices served under this Section to carry out the works required by the notice and to recover the expenses reasonably incurred in so doing.</w:t>
      </w:r>
    </w:p>
    <w:p w14:paraId="47FBFCF7" w14:textId="77777777" w:rsidR="00A4177C" w:rsidRPr="00A4177C" w:rsidRDefault="00A4177C" w:rsidP="00A4177C">
      <w:pPr>
        <w:ind w:left="709" w:right="-22"/>
        <w:jc w:val="both"/>
        <w:rPr>
          <w:rFonts w:eastAsia="Times New Roman"/>
          <w:lang w:eastAsia="en-GB"/>
        </w:rPr>
      </w:pPr>
    </w:p>
    <w:p w14:paraId="29246201"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167 to serve notice requiring the execution of works to a retaining wall liable to endanger persons using the street.  In the case of a failure to comply with a notice served under this Section to carry out the works required by the notice and to recover the expenses reasonably incurred in so doing.</w:t>
      </w:r>
    </w:p>
    <w:p w14:paraId="73D084C5" w14:textId="77777777" w:rsidR="00A4177C" w:rsidRPr="00A4177C" w:rsidRDefault="00A4177C" w:rsidP="00A4177C">
      <w:pPr>
        <w:ind w:left="709" w:right="-22"/>
        <w:jc w:val="both"/>
        <w:rPr>
          <w:rFonts w:eastAsia="Times New Roman"/>
          <w:lang w:eastAsia="en-GB"/>
        </w:rPr>
      </w:pPr>
    </w:p>
    <w:p w14:paraId="2182738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169 to issue a licence to erect or retain on or over a highway any scaffolding or other structure on such terms as may be necessary.</w:t>
      </w:r>
    </w:p>
    <w:p w14:paraId="2497B6F9" w14:textId="77777777" w:rsidR="00A4177C" w:rsidRPr="00A4177C" w:rsidRDefault="00A4177C" w:rsidP="00A4177C">
      <w:pPr>
        <w:ind w:left="709" w:right="-22"/>
        <w:jc w:val="both"/>
        <w:rPr>
          <w:rFonts w:eastAsia="Times New Roman"/>
          <w:lang w:eastAsia="en-GB"/>
        </w:rPr>
      </w:pPr>
    </w:p>
    <w:p w14:paraId="6B53449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171 to consent to the temporary deposit of building materials, rubbish or other things in a street and the making of temporary excavations therein.</w:t>
      </w:r>
    </w:p>
    <w:p w14:paraId="747C839E" w14:textId="77777777" w:rsidR="00A4177C" w:rsidRPr="00A4177C" w:rsidRDefault="00A4177C" w:rsidP="00A4177C">
      <w:pPr>
        <w:ind w:left="709" w:right="-22"/>
        <w:jc w:val="both"/>
        <w:rPr>
          <w:rFonts w:eastAsia="Times New Roman"/>
          <w:lang w:eastAsia="en-GB"/>
        </w:rPr>
      </w:pPr>
    </w:p>
    <w:p w14:paraId="67D227FA"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172 to impose the requirements relating to hoarding or fencing contained in the section as may be appropriate.  To consent to the requirement of a hoarding or fence being erected during building operations on a building in a street or court being dispensed with.</w:t>
      </w:r>
    </w:p>
    <w:p w14:paraId="04548B19" w14:textId="77777777" w:rsidR="00A4177C" w:rsidRPr="00A4177C" w:rsidRDefault="00A4177C" w:rsidP="00A4177C">
      <w:pPr>
        <w:ind w:left="709" w:right="-22"/>
        <w:jc w:val="both"/>
        <w:rPr>
          <w:rFonts w:eastAsia="Times New Roman"/>
          <w:lang w:eastAsia="en-GB"/>
        </w:rPr>
      </w:pPr>
    </w:p>
    <w:p w14:paraId="3A68F96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176 to grant a licence to construct a bridge over a highway on such terms and conditions as may be appropriate.  To require the removal or alteration of a bridge constructed in pursuance of a licence granted under the Section.</w:t>
      </w:r>
    </w:p>
    <w:p w14:paraId="68359F0A" w14:textId="77777777" w:rsidR="00A4177C" w:rsidRPr="00A4177C" w:rsidRDefault="00A4177C" w:rsidP="00A4177C">
      <w:pPr>
        <w:ind w:left="709" w:right="-22"/>
        <w:jc w:val="both"/>
        <w:rPr>
          <w:rFonts w:eastAsia="Times New Roman"/>
          <w:lang w:eastAsia="en-GB"/>
        </w:rPr>
      </w:pPr>
    </w:p>
    <w:p w14:paraId="6C2337AB"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177 to grant a licence to construct a building over a highway on such terms and conditions as may be appropriate, and to determine a reasonable sum in respect of legal or other expenses on the grant of a licence and a reasonable annual charge for administering any such licence.</w:t>
      </w:r>
    </w:p>
    <w:p w14:paraId="1E1B90B0" w14:textId="77777777" w:rsidR="00A4177C" w:rsidRPr="00A4177C" w:rsidRDefault="00A4177C" w:rsidP="00A4177C">
      <w:pPr>
        <w:ind w:left="709" w:right="-22"/>
        <w:jc w:val="both"/>
        <w:rPr>
          <w:rFonts w:eastAsia="Times New Roman"/>
          <w:lang w:eastAsia="en-GB"/>
        </w:rPr>
      </w:pPr>
    </w:p>
    <w:p w14:paraId="228A6344"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178 to consent to the fixing or placing of any overhead beam, rail, pipe, cable, wire or other apparatus over, along or across a highway on such terms and conditions as may be appropriate.</w:t>
      </w:r>
    </w:p>
    <w:p w14:paraId="320EEB71" w14:textId="77777777" w:rsidR="00A4177C" w:rsidRPr="00A4177C" w:rsidRDefault="00A4177C" w:rsidP="00A4177C">
      <w:pPr>
        <w:ind w:left="709" w:right="-22"/>
        <w:jc w:val="both"/>
        <w:rPr>
          <w:rFonts w:eastAsia="Times New Roman"/>
          <w:lang w:eastAsia="en-GB"/>
        </w:rPr>
      </w:pPr>
    </w:p>
    <w:p w14:paraId="016B0953"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179 to consent to the construction of works under any part of a street.  To serve notice requiring works constructed in contravention of the Section to be removed, altered or dealt with as specified in such notice.  To cause works constructed in contravention of the Section not to be removed, altered or otherwise dealt with and to recover the expenses reasonably incurred in so doing.</w:t>
      </w:r>
    </w:p>
    <w:p w14:paraId="02515C45" w14:textId="77777777" w:rsidR="00A4177C" w:rsidRPr="00A4177C" w:rsidRDefault="00A4177C" w:rsidP="00A4177C">
      <w:pPr>
        <w:ind w:left="709" w:right="-22"/>
        <w:jc w:val="both"/>
        <w:rPr>
          <w:rFonts w:eastAsia="Times New Roman"/>
          <w:lang w:eastAsia="en-GB"/>
        </w:rPr>
      </w:pPr>
    </w:p>
    <w:p w14:paraId="064D6F81"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180 to consent to the making of an opening in the footway of a street as an entrance to a cellar or vault on such terms as may be appropriate.  To consent to the carrying out of works in a street to provide means of access for air and light to premises under or abutting a street on such terms as may be appropriate.  To serve notice of intention to execute works in default relating to the repair or condition of items listed in Sub-Section (6), and to execute such works and recover the expenses reasonably incurred in so doing.</w:t>
      </w:r>
    </w:p>
    <w:p w14:paraId="63BB5BD2" w14:textId="77777777" w:rsidR="00A4177C" w:rsidRPr="00A4177C" w:rsidRDefault="00A4177C" w:rsidP="00A4177C">
      <w:pPr>
        <w:ind w:left="709" w:right="-22"/>
        <w:jc w:val="both"/>
        <w:rPr>
          <w:rFonts w:eastAsia="Times New Roman"/>
          <w:lang w:eastAsia="en-GB"/>
        </w:rPr>
      </w:pPr>
    </w:p>
    <w:p w14:paraId="25BE8272"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184 to serve notice under Sub-Section (1) that the Authority intend to construct a vehicle crossing over a footway or verge on such conditions as may be reasonable where a kerbed footway or verge in the highway is habitually crossed with a mechanically propelled vehicle.  To serve notice under Sub-Section (3) where land is being developed in accordance with a planning permission of their intention to execute works for the construction or alteration of a vehicle crossing.  In a case where a notice under the Section has become operative to execute the work specified in any notice and to recover the expenses reasonably incurred in so doing.  To authorise the person carrying out development to execute the works specified in a notice under Sub-Section (3) and in default to execute those works and recover the expenses of so doing.  To determine a request to construct a vehicle crossing under Sub-Section (11) and serve notice of their decision and if appropriate a quotation of the cost of the works.</w:t>
      </w:r>
    </w:p>
    <w:p w14:paraId="189F1327" w14:textId="77777777" w:rsidR="00A4177C" w:rsidRPr="00A4177C" w:rsidRDefault="00A4177C" w:rsidP="00A4177C">
      <w:pPr>
        <w:ind w:left="709" w:right="-22"/>
        <w:jc w:val="both"/>
        <w:rPr>
          <w:rFonts w:eastAsia="Times New Roman"/>
          <w:lang w:eastAsia="en-GB"/>
        </w:rPr>
      </w:pPr>
    </w:p>
    <w:p w14:paraId="29AE7A70"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185 to install refuse or storage bins in streets.</w:t>
      </w:r>
    </w:p>
    <w:p w14:paraId="259BE82A" w14:textId="77777777" w:rsidR="00A4177C" w:rsidRPr="00A4177C" w:rsidRDefault="00A4177C" w:rsidP="00A4177C">
      <w:pPr>
        <w:ind w:left="709" w:right="-22"/>
        <w:jc w:val="both"/>
        <w:rPr>
          <w:rFonts w:eastAsia="Times New Roman"/>
          <w:lang w:eastAsia="en-GB"/>
        </w:rPr>
      </w:pPr>
    </w:p>
    <w:p w14:paraId="6926660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Part X, Sections 186 to 199 to establish or declare New Streets, approvals of new street plans, imposition of requirements and conditions, and variations, structures, widenings, enforcement, and handling of plans.</w:t>
      </w:r>
    </w:p>
    <w:p w14:paraId="0125F5EA" w14:textId="77777777" w:rsidR="00A4177C" w:rsidRPr="00A4177C" w:rsidRDefault="00A4177C" w:rsidP="00A4177C">
      <w:pPr>
        <w:ind w:left="709" w:right="-22"/>
        <w:jc w:val="both"/>
        <w:rPr>
          <w:rFonts w:eastAsia="Times New Roman"/>
          <w:lang w:eastAsia="en-GB"/>
        </w:rPr>
      </w:pPr>
    </w:p>
    <w:p w14:paraId="2857C8C8"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Part XI, Sections 203 to 237, the making up of private streets, apportionments, recovery of expenses and charges, determination of liabilities, variations, implementation and agreements.</w:t>
      </w:r>
    </w:p>
    <w:p w14:paraId="4ABE7207" w14:textId="77777777" w:rsidR="00A4177C" w:rsidRPr="00A4177C" w:rsidRDefault="00A4177C" w:rsidP="00A4177C">
      <w:pPr>
        <w:ind w:left="709" w:right="-22"/>
        <w:jc w:val="both"/>
        <w:rPr>
          <w:rFonts w:eastAsia="Times New Roman"/>
          <w:lang w:eastAsia="en-GB"/>
        </w:rPr>
      </w:pPr>
    </w:p>
    <w:p w14:paraId="072965E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278 to recommend and conclude contents of agreements for contributions towards highway works by persons deriving special benefit from them (as amended by New Roads and Street Works Act 1991).</w:t>
      </w:r>
    </w:p>
    <w:p w14:paraId="5A37FC21" w14:textId="77777777" w:rsidR="00A4177C" w:rsidRPr="00A4177C" w:rsidRDefault="00A4177C" w:rsidP="00A4177C">
      <w:pPr>
        <w:ind w:left="709" w:right="-22"/>
        <w:jc w:val="both"/>
        <w:rPr>
          <w:rFonts w:eastAsia="Times New Roman"/>
          <w:lang w:eastAsia="en-GB"/>
        </w:rPr>
      </w:pPr>
    </w:p>
    <w:p w14:paraId="30D05F52"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289, to sign and serve notices to enter land for the purpose of surveying that, or any other, land in connection with the exercise by the Council.</w:t>
      </w:r>
    </w:p>
    <w:p w14:paraId="44E5A4C1" w14:textId="77777777" w:rsidR="00A4177C" w:rsidRPr="00A4177C" w:rsidRDefault="00A4177C" w:rsidP="00A4177C">
      <w:pPr>
        <w:ind w:left="709" w:right="-22"/>
        <w:jc w:val="both"/>
        <w:rPr>
          <w:rFonts w:eastAsia="Times New Roman"/>
          <w:lang w:eastAsia="en-GB"/>
        </w:rPr>
      </w:pPr>
    </w:p>
    <w:p w14:paraId="38EE6365"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290, a power for supplementary provisions as to the power of entry for the purpose of surveying.</w:t>
      </w:r>
    </w:p>
    <w:p w14:paraId="2C67E705" w14:textId="77777777" w:rsidR="00A4177C" w:rsidRPr="00A4177C" w:rsidRDefault="00A4177C" w:rsidP="00A4177C">
      <w:pPr>
        <w:ind w:left="709" w:right="-22"/>
        <w:jc w:val="both"/>
        <w:rPr>
          <w:rFonts w:eastAsia="Times New Roman"/>
          <w:lang w:eastAsia="en-GB"/>
        </w:rPr>
      </w:pPr>
    </w:p>
    <w:p w14:paraId="29166FAD"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291, having due regard to the equalities impact assessment, authority is delegated to the Director of Environment and Regeneration and Regeneration, Head of Engineering &amp; Transport and the Head of Street Care (and other named officers) to sign and serve notices to enter land in accordance with the section, where required to undertake the Council’s statutory duties.</w:t>
      </w:r>
    </w:p>
    <w:p w14:paraId="5CC716EA" w14:textId="77777777" w:rsidR="00A4177C" w:rsidRPr="00A4177C" w:rsidRDefault="00A4177C" w:rsidP="00A4177C">
      <w:pPr>
        <w:ind w:left="709" w:right="-22"/>
        <w:jc w:val="both"/>
        <w:rPr>
          <w:rFonts w:eastAsia="Times New Roman"/>
          <w:lang w:eastAsia="en-GB"/>
        </w:rPr>
      </w:pPr>
    </w:p>
    <w:p w14:paraId="5CC6EB65"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 xml:space="preserve">Under Section 294, a power to enter, examine or lay open any premises for the purpose of: surveying; making plans; executing/ maintaining/ examining works; ascertaining the course of sewers/ drains; ascertaining/ fixing boundaries; or ascertaining whether any hedge/ tree/ shrub is dead/ diseased/ damaged/ insecurely rooted. </w:t>
      </w:r>
    </w:p>
    <w:p w14:paraId="56415A1B" w14:textId="77777777" w:rsidR="00A4177C" w:rsidRPr="00A4177C" w:rsidRDefault="00A4177C" w:rsidP="00A4177C">
      <w:pPr>
        <w:ind w:right="-22"/>
        <w:jc w:val="both"/>
        <w:rPr>
          <w:rFonts w:eastAsia="Times New Roman"/>
          <w:lang w:eastAsia="en-GB"/>
        </w:rPr>
      </w:pPr>
    </w:p>
    <w:p w14:paraId="242AA48A"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296 to permit works to be undertaken on behalf of another person subject to suitable cost recovery arrangements.</w:t>
      </w:r>
    </w:p>
    <w:p w14:paraId="12F6F6BC" w14:textId="77777777" w:rsidR="00A4177C" w:rsidRPr="00A4177C" w:rsidRDefault="00A4177C" w:rsidP="00A4177C">
      <w:pPr>
        <w:ind w:left="709" w:right="-22"/>
        <w:jc w:val="both"/>
        <w:rPr>
          <w:rFonts w:eastAsia="Times New Roman"/>
          <w:lang w:eastAsia="en-GB"/>
        </w:rPr>
      </w:pPr>
    </w:p>
    <w:p w14:paraId="27645168"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300, a right to use vehicles and appliances on footpaths and bridleways for maintenance and/or improvement.</w:t>
      </w:r>
    </w:p>
    <w:p w14:paraId="4E93C4B8" w14:textId="77777777" w:rsidR="00A4177C" w:rsidRPr="00A4177C" w:rsidRDefault="00A4177C" w:rsidP="00A4177C">
      <w:pPr>
        <w:ind w:right="-22"/>
        <w:jc w:val="both"/>
        <w:rPr>
          <w:rFonts w:eastAsia="Times New Roman"/>
          <w:lang w:eastAsia="en-GB"/>
        </w:rPr>
      </w:pPr>
    </w:p>
    <w:p w14:paraId="15EE9AB1" w14:textId="77777777" w:rsidR="00A4177C" w:rsidRPr="00A4177C" w:rsidRDefault="00A4177C" w:rsidP="00A4177C">
      <w:pPr>
        <w:ind w:right="-22"/>
        <w:jc w:val="both"/>
        <w:rPr>
          <w:rFonts w:eastAsia="Times New Roman"/>
          <w:lang w:eastAsia="en-GB"/>
        </w:rPr>
      </w:pPr>
      <w:r w:rsidRPr="00A4177C">
        <w:rPr>
          <w:rFonts w:eastAsia="Times New Roman"/>
          <w:lang w:eastAsia="en-GB"/>
        </w:rPr>
        <w:t>(c)</w:t>
      </w:r>
      <w:r w:rsidRPr="00A4177C">
        <w:rPr>
          <w:rFonts w:eastAsia="Times New Roman"/>
          <w:lang w:eastAsia="en-GB"/>
        </w:rPr>
        <w:tab/>
        <w:t>Other Legislation</w:t>
      </w:r>
    </w:p>
    <w:p w14:paraId="7DB13597" w14:textId="77777777" w:rsidR="00A4177C" w:rsidRPr="00A4177C" w:rsidRDefault="00A4177C" w:rsidP="00A4177C">
      <w:pPr>
        <w:ind w:right="-22"/>
        <w:jc w:val="both"/>
        <w:rPr>
          <w:rFonts w:eastAsia="Times New Roman"/>
          <w:lang w:eastAsia="en-GB"/>
        </w:rPr>
      </w:pPr>
    </w:p>
    <w:p w14:paraId="1261D207"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14 Public Health Act 1925 to consent subject to such conditions as may be necessary, to the erection and maintenance of seats, drinking fountains for the public and troughs for watering horses and cattle in any street or public place.</w:t>
      </w:r>
    </w:p>
    <w:p w14:paraId="4DC306DF" w14:textId="77777777" w:rsidR="00A4177C" w:rsidRPr="00A4177C" w:rsidRDefault="00A4177C" w:rsidP="00A4177C">
      <w:pPr>
        <w:ind w:left="709" w:right="-22"/>
        <w:jc w:val="both"/>
        <w:rPr>
          <w:rFonts w:eastAsia="Times New Roman"/>
          <w:lang w:eastAsia="en-GB"/>
        </w:rPr>
      </w:pPr>
    </w:p>
    <w:p w14:paraId="4DEB78EB"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New Roads and Street Works Act, 1991 to serve a notice of objection to works carried out without the submission of a plan and section thereof and failing an agreement to the objection to refer the matter to arbitration.</w:t>
      </w:r>
    </w:p>
    <w:p w14:paraId="5D8ABC64" w14:textId="77777777" w:rsidR="00A4177C" w:rsidRPr="00A4177C" w:rsidRDefault="00A4177C" w:rsidP="00A4177C">
      <w:pPr>
        <w:ind w:left="709" w:right="-22"/>
        <w:jc w:val="both"/>
        <w:rPr>
          <w:rFonts w:eastAsia="Times New Roman"/>
          <w:lang w:eastAsia="en-GB"/>
        </w:rPr>
      </w:pPr>
    </w:p>
    <w:p w14:paraId="2E6A2D2F"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Road Traffic Acts, as amended, in relation to the weighing of motor vehicles and the institution of legal proceedings for offences relating to overloading.</w:t>
      </w:r>
    </w:p>
    <w:p w14:paraId="3A542A48" w14:textId="77777777" w:rsidR="00A4177C" w:rsidRPr="00A4177C" w:rsidRDefault="00A4177C" w:rsidP="00A4177C">
      <w:pPr>
        <w:ind w:left="709" w:right="-22"/>
        <w:jc w:val="both"/>
        <w:rPr>
          <w:rFonts w:eastAsia="Times New Roman"/>
          <w:lang w:eastAsia="en-GB"/>
        </w:rPr>
      </w:pPr>
    </w:p>
    <w:p w14:paraId="49E6ED90"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Sections 55 and 56 of the New Roads and Street Works Act 1991 to prosecute Statutory Undertakers for contravention of Works Procedures and Safety Measures.</w:t>
      </w:r>
    </w:p>
    <w:p w14:paraId="3B348C3F" w14:textId="77777777" w:rsidR="00A4177C" w:rsidRPr="00A4177C" w:rsidRDefault="00A4177C" w:rsidP="00A4177C">
      <w:pPr>
        <w:ind w:left="709" w:right="-22"/>
        <w:jc w:val="both"/>
        <w:rPr>
          <w:rFonts w:eastAsia="Times New Roman"/>
          <w:lang w:eastAsia="en-GB"/>
        </w:rPr>
      </w:pPr>
    </w:p>
    <w:p w14:paraId="69F52C0B"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Road Traffic Acts, Road Traffic Regulations Act, and Transport Acts with relation to temporary road closures, operators licences (HGV, PSV) and public building road signing.</w:t>
      </w:r>
    </w:p>
    <w:p w14:paraId="7DA7960E" w14:textId="77777777" w:rsidR="00A4177C" w:rsidRPr="00A4177C" w:rsidRDefault="00A4177C" w:rsidP="00A4177C">
      <w:pPr>
        <w:ind w:left="709" w:right="-22"/>
        <w:jc w:val="both"/>
        <w:rPr>
          <w:rFonts w:eastAsia="Times New Roman"/>
          <w:lang w:eastAsia="en-GB"/>
        </w:rPr>
      </w:pPr>
    </w:p>
    <w:p w14:paraId="2134A527"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lastRenderedPageBreak/>
        <w:t>To rationalise the list of “inherited” New Street Orders to those in reasonable prospect of being actioned.</w:t>
      </w:r>
    </w:p>
    <w:p w14:paraId="7BB08BA0" w14:textId="77777777" w:rsidR="00A4177C" w:rsidRPr="00A4177C" w:rsidRDefault="00A4177C" w:rsidP="00A4177C">
      <w:pPr>
        <w:ind w:left="709" w:right="-22"/>
        <w:jc w:val="both"/>
        <w:rPr>
          <w:rFonts w:eastAsia="Times New Roman"/>
          <w:lang w:eastAsia="en-GB"/>
        </w:rPr>
      </w:pPr>
    </w:p>
    <w:p w14:paraId="3EE97DC0"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Under Section 23 of the Local Government (Miscellaneous Provisions) Act 1976, to serve Notices in respect of dangerous trees.</w:t>
      </w:r>
    </w:p>
    <w:p w14:paraId="1E89F5B6" w14:textId="77777777" w:rsidR="00A4177C" w:rsidRPr="00A4177C" w:rsidRDefault="00A4177C" w:rsidP="00A4177C">
      <w:pPr>
        <w:ind w:right="-22"/>
        <w:rPr>
          <w:rFonts w:eastAsia="Times New Roman"/>
          <w:lang w:eastAsia="en-GB"/>
        </w:rPr>
      </w:pPr>
    </w:p>
    <w:p w14:paraId="2DA3FB1E" w14:textId="77777777" w:rsidR="00A4177C" w:rsidRPr="00A4177C" w:rsidRDefault="00A4177C" w:rsidP="00A4177C">
      <w:pPr>
        <w:ind w:right="-22" w:hanging="709"/>
        <w:rPr>
          <w:rFonts w:eastAsia="Times New Roman"/>
          <w:b/>
          <w:lang w:eastAsia="en-GB"/>
        </w:rPr>
      </w:pPr>
      <w:r w:rsidRPr="00A4177C">
        <w:rPr>
          <w:rFonts w:eastAsia="Times New Roman"/>
          <w:b/>
          <w:lang w:eastAsia="en-GB"/>
        </w:rPr>
        <w:t>3.</w:t>
      </w:r>
      <w:r w:rsidRPr="00A4177C">
        <w:rPr>
          <w:rFonts w:eastAsia="Times New Roman"/>
          <w:b/>
          <w:lang w:eastAsia="en-GB"/>
        </w:rPr>
        <w:tab/>
        <w:t>Acquisition of Land for Highway Purposes</w:t>
      </w:r>
    </w:p>
    <w:p w14:paraId="06E589FD" w14:textId="77777777" w:rsidR="00A4177C" w:rsidRPr="00A4177C" w:rsidRDefault="00A4177C" w:rsidP="00A4177C">
      <w:pPr>
        <w:ind w:right="-22"/>
        <w:rPr>
          <w:rFonts w:eastAsia="Times New Roman"/>
          <w:lang w:eastAsia="en-GB"/>
        </w:rPr>
      </w:pPr>
    </w:p>
    <w:p w14:paraId="2EEB6B74"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w:t>
      </w:r>
      <w:r w:rsidRPr="00A4177C">
        <w:rPr>
          <w:rFonts w:eastAsia="Times New Roman"/>
          <w:lang w:eastAsia="en-GB"/>
        </w:rPr>
        <w:tab/>
        <w:t>To instigate, where necessary, CPO and associated procedures for any scheme prepared by the Department, whether financed by Council’s Revenue or Capital programmes, or by external finance of any type, or any work undertaken for third parties.</w:t>
      </w:r>
    </w:p>
    <w:p w14:paraId="188611FE" w14:textId="77777777" w:rsidR="00A4177C" w:rsidRPr="00A4177C" w:rsidRDefault="00A4177C" w:rsidP="00A4177C">
      <w:pPr>
        <w:ind w:right="-22"/>
        <w:jc w:val="both"/>
        <w:rPr>
          <w:rFonts w:eastAsia="Times New Roman"/>
          <w:lang w:eastAsia="en-GB"/>
        </w:rPr>
      </w:pPr>
    </w:p>
    <w:p w14:paraId="6A6CF05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(b)</w:t>
      </w:r>
      <w:r w:rsidRPr="00A4177C">
        <w:rPr>
          <w:rFonts w:eastAsia="Times New Roman"/>
          <w:lang w:eastAsia="en-GB"/>
        </w:rPr>
        <w:tab/>
        <w:t>That the results of the procedures be reported back to the executive.</w:t>
      </w:r>
    </w:p>
    <w:p w14:paraId="704E6811" w14:textId="77777777" w:rsidR="00A4177C" w:rsidRPr="00A4177C" w:rsidRDefault="00A4177C" w:rsidP="00A4177C">
      <w:pPr>
        <w:ind w:right="-22"/>
        <w:rPr>
          <w:rFonts w:eastAsia="Times New Roman"/>
          <w:lang w:eastAsia="en-GB"/>
        </w:rPr>
      </w:pPr>
    </w:p>
    <w:p w14:paraId="0AFB422D" w14:textId="77777777" w:rsidR="00A4177C" w:rsidRPr="00A4177C" w:rsidRDefault="00A4177C" w:rsidP="00A4177C">
      <w:pPr>
        <w:ind w:right="-22" w:hanging="709"/>
        <w:rPr>
          <w:rFonts w:eastAsia="Times New Roman"/>
          <w:b/>
          <w:lang w:eastAsia="en-GB"/>
        </w:rPr>
      </w:pPr>
      <w:r w:rsidRPr="00A4177C">
        <w:rPr>
          <w:rFonts w:eastAsia="Times New Roman"/>
          <w:b/>
          <w:lang w:eastAsia="en-GB"/>
        </w:rPr>
        <w:t>4.</w:t>
      </w:r>
      <w:r w:rsidRPr="00A4177C">
        <w:rPr>
          <w:rFonts w:eastAsia="Times New Roman"/>
          <w:b/>
          <w:lang w:eastAsia="en-GB"/>
        </w:rPr>
        <w:tab/>
        <w:t>Rural Bus Subsidy Grant</w:t>
      </w:r>
    </w:p>
    <w:p w14:paraId="64265E56" w14:textId="77777777" w:rsidR="00A4177C" w:rsidRPr="00A4177C" w:rsidRDefault="00A4177C" w:rsidP="00A4177C">
      <w:pPr>
        <w:ind w:right="-22"/>
        <w:rPr>
          <w:rFonts w:eastAsia="Times New Roman"/>
          <w:lang w:eastAsia="en-GB"/>
        </w:rPr>
      </w:pPr>
    </w:p>
    <w:p w14:paraId="2EFDE69B" w14:textId="77777777" w:rsidR="00A4177C" w:rsidRPr="00A4177C" w:rsidRDefault="00A4177C" w:rsidP="00A4177C">
      <w:pPr>
        <w:ind w:right="-22"/>
        <w:jc w:val="both"/>
        <w:rPr>
          <w:rFonts w:eastAsia="Times New Roman"/>
          <w:lang w:eastAsia="en-GB"/>
        </w:rPr>
      </w:pPr>
      <w:r w:rsidRPr="00A4177C">
        <w:rPr>
          <w:rFonts w:eastAsia="Times New Roman"/>
          <w:lang w:eastAsia="en-GB"/>
        </w:rPr>
        <w:t>To award contracts, in consultation with the relevant cabinet member.</w:t>
      </w:r>
    </w:p>
    <w:p w14:paraId="5D848839" w14:textId="77777777" w:rsidR="00A4177C" w:rsidRPr="00A4177C" w:rsidRDefault="00A4177C" w:rsidP="00A4177C">
      <w:pPr>
        <w:ind w:right="-22"/>
        <w:rPr>
          <w:rFonts w:eastAsia="Times New Roman"/>
          <w:lang w:eastAsia="en-GB"/>
        </w:rPr>
      </w:pPr>
    </w:p>
    <w:p w14:paraId="406ACA39" w14:textId="77777777" w:rsidR="00A4177C" w:rsidRPr="00A4177C" w:rsidRDefault="00A4177C" w:rsidP="00A4177C">
      <w:pPr>
        <w:ind w:right="-22" w:hanging="709"/>
        <w:rPr>
          <w:rFonts w:eastAsia="Times New Roman"/>
          <w:b/>
          <w:lang w:eastAsia="en-GB"/>
        </w:rPr>
      </w:pPr>
      <w:r w:rsidRPr="00A4177C">
        <w:rPr>
          <w:rFonts w:eastAsia="Times New Roman"/>
          <w:b/>
          <w:lang w:eastAsia="en-GB"/>
        </w:rPr>
        <w:t>5.</w:t>
      </w:r>
      <w:r w:rsidRPr="00A4177C">
        <w:rPr>
          <w:rFonts w:eastAsia="Times New Roman"/>
          <w:b/>
          <w:lang w:eastAsia="en-GB"/>
        </w:rPr>
        <w:tab/>
        <w:t>Charges for Services</w:t>
      </w:r>
    </w:p>
    <w:p w14:paraId="5BDCCC8A" w14:textId="77777777" w:rsidR="00A4177C" w:rsidRPr="00A4177C" w:rsidRDefault="00A4177C" w:rsidP="00A4177C">
      <w:pPr>
        <w:ind w:right="-22"/>
        <w:rPr>
          <w:rFonts w:eastAsia="Times New Roman"/>
          <w:lang w:eastAsia="en-GB"/>
        </w:rPr>
      </w:pPr>
    </w:p>
    <w:p w14:paraId="409FB02F" w14:textId="77777777" w:rsidR="00A4177C" w:rsidRPr="00A4177C" w:rsidRDefault="00A4177C" w:rsidP="00A4177C">
      <w:pPr>
        <w:ind w:right="-22"/>
        <w:jc w:val="both"/>
        <w:rPr>
          <w:rFonts w:eastAsia="Times New Roman"/>
          <w:lang w:eastAsia="en-GB"/>
        </w:rPr>
      </w:pPr>
      <w:r w:rsidRPr="00A4177C">
        <w:rPr>
          <w:rFonts w:eastAsia="Times New Roman"/>
          <w:lang w:eastAsia="en-GB"/>
        </w:rPr>
        <w:t>That the Road Traffic Regulations 1984, Road Traffic Act 1998 and Guidance Notes are adopted and the Director is authorised to draw up a scale of fees, in consultation with neighbouring Authorities, the purpose of which is to cover the Authority’s reasonable costs only.</w:t>
      </w:r>
    </w:p>
    <w:p w14:paraId="4936E40C" w14:textId="77777777" w:rsidR="00A4177C" w:rsidRPr="00A4177C" w:rsidRDefault="00A4177C" w:rsidP="00A4177C">
      <w:pPr>
        <w:ind w:right="-22"/>
        <w:rPr>
          <w:rFonts w:eastAsia="Times New Roman"/>
          <w:lang w:eastAsia="en-GB"/>
        </w:rPr>
      </w:pPr>
    </w:p>
    <w:p w14:paraId="59D78C8E" w14:textId="77777777" w:rsidR="00A4177C" w:rsidRPr="00A4177C" w:rsidRDefault="00A4177C" w:rsidP="00A4177C">
      <w:pPr>
        <w:ind w:right="-22" w:hanging="709"/>
        <w:rPr>
          <w:rFonts w:eastAsia="Times New Roman"/>
          <w:b/>
          <w:lang w:eastAsia="en-GB"/>
        </w:rPr>
      </w:pPr>
      <w:r w:rsidRPr="00A4177C">
        <w:rPr>
          <w:rFonts w:eastAsia="Times New Roman"/>
          <w:b/>
          <w:lang w:eastAsia="en-GB"/>
        </w:rPr>
        <w:t>6.</w:t>
      </w:r>
      <w:r w:rsidRPr="00A4177C">
        <w:rPr>
          <w:rFonts w:eastAsia="Times New Roman"/>
          <w:b/>
          <w:lang w:eastAsia="en-GB"/>
        </w:rPr>
        <w:tab/>
        <w:t>Vehicle Acquisition</w:t>
      </w:r>
    </w:p>
    <w:p w14:paraId="3D380884" w14:textId="77777777" w:rsidR="00A4177C" w:rsidRPr="00A4177C" w:rsidRDefault="00A4177C" w:rsidP="00A4177C">
      <w:pPr>
        <w:ind w:right="-22"/>
        <w:rPr>
          <w:rFonts w:eastAsia="Times New Roman"/>
          <w:lang w:eastAsia="en-GB"/>
        </w:rPr>
      </w:pPr>
    </w:p>
    <w:p w14:paraId="29AB7D22" w14:textId="77777777" w:rsidR="00A4177C" w:rsidRPr="00A4177C" w:rsidRDefault="00A4177C" w:rsidP="00A4177C">
      <w:pPr>
        <w:ind w:right="-22"/>
        <w:jc w:val="both"/>
        <w:rPr>
          <w:rFonts w:eastAsia="Times New Roman"/>
          <w:lang w:eastAsia="en-GB"/>
        </w:rPr>
      </w:pPr>
      <w:r w:rsidRPr="00A4177C">
        <w:rPr>
          <w:rFonts w:eastAsia="Times New Roman"/>
          <w:lang w:eastAsia="en-GB"/>
        </w:rPr>
        <w:t>Within the procedure for vehicle acquisition in Minute 3 Page 799, the Director of Finance and Corporate Services to procure vehicles pursuant to the Fleet Management function of the Director of Environment and Regeneration and Regeneration.</w:t>
      </w:r>
    </w:p>
    <w:p w14:paraId="32EC3846" w14:textId="77777777" w:rsidR="00A4177C" w:rsidRPr="00A4177C" w:rsidRDefault="00A4177C" w:rsidP="00A4177C">
      <w:pPr>
        <w:ind w:right="-22"/>
        <w:rPr>
          <w:rFonts w:eastAsia="Times New Roman"/>
          <w:lang w:eastAsia="en-GB"/>
        </w:rPr>
      </w:pPr>
    </w:p>
    <w:p w14:paraId="2B37B4BD" w14:textId="77777777" w:rsidR="00A4177C" w:rsidRPr="00A4177C" w:rsidRDefault="00A4177C" w:rsidP="00A4177C">
      <w:pPr>
        <w:ind w:right="-22"/>
        <w:rPr>
          <w:rFonts w:eastAsia="Times New Roman"/>
          <w:lang w:eastAsia="en-GB"/>
        </w:rPr>
      </w:pPr>
    </w:p>
    <w:p w14:paraId="131D924D" w14:textId="77777777" w:rsidR="00A4177C" w:rsidRPr="00A4177C" w:rsidRDefault="00A4177C" w:rsidP="00A4177C">
      <w:pPr>
        <w:ind w:right="-22" w:hanging="709"/>
        <w:rPr>
          <w:rFonts w:eastAsia="Times New Roman"/>
          <w:b/>
          <w:lang w:eastAsia="en-GB"/>
        </w:rPr>
      </w:pPr>
      <w:r w:rsidRPr="00A4177C">
        <w:rPr>
          <w:rFonts w:eastAsia="Times New Roman"/>
          <w:b/>
          <w:lang w:eastAsia="en-GB"/>
        </w:rPr>
        <w:t>7.</w:t>
      </w:r>
      <w:r w:rsidRPr="00A4177C">
        <w:rPr>
          <w:rFonts w:eastAsia="Times New Roman"/>
          <w:b/>
          <w:lang w:eastAsia="en-GB"/>
        </w:rPr>
        <w:tab/>
        <w:t>Naming of New Developments</w:t>
      </w:r>
    </w:p>
    <w:p w14:paraId="70824D11" w14:textId="77777777" w:rsidR="00A4177C" w:rsidRPr="00A4177C" w:rsidRDefault="00A4177C" w:rsidP="00A4177C">
      <w:pPr>
        <w:ind w:right="-22"/>
        <w:rPr>
          <w:rFonts w:eastAsia="Times New Roman"/>
          <w:lang w:eastAsia="en-GB"/>
        </w:rPr>
      </w:pPr>
    </w:p>
    <w:p w14:paraId="51D36EC0" w14:textId="77777777" w:rsidR="00A4177C" w:rsidRPr="00A4177C" w:rsidRDefault="00A4177C" w:rsidP="00A4177C">
      <w:pPr>
        <w:ind w:right="-22"/>
        <w:jc w:val="both"/>
        <w:rPr>
          <w:rFonts w:eastAsia="Times New Roman"/>
          <w:lang w:eastAsia="en-GB"/>
        </w:rPr>
      </w:pPr>
      <w:r w:rsidRPr="00A4177C">
        <w:rPr>
          <w:rFonts w:eastAsia="Times New Roman"/>
          <w:lang w:eastAsia="en-GB"/>
        </w:rPr>
        <w:t xml:space="preserve">To name new developments – however, where there is disagreement or dispute with a local Member, a report be submitted to the Regeneration &amp; Sustainable Development Cabinet Board for determination. </w:t>
      </w:r>
    </w:p>
    <w:p w14:paraId="374C930B" w14:textId="77777777" w:rsidR="00A4177C" w:rsidRPr="00A4177C" w:rsidRDefault="00A4177C" w:rsidP="00A4177C">
      <w:pPr>
        <w:ind w:right="-22"/>
        <w:rPr>
          <w:rFonts w:eastAsia="Times New Roman"/>
          <w:lang w:eastAsia="en-GB"/>
        </w:rPr>
      </w:pPr>
    </w:p>
    <w:p w14:paraId="0FB1D7ED" w14:textId="77777777" w:rsidR="00A4177C" w:rsidRPr="00A4177C" w:rsidRDefault="00A4177C" w:rsidP="00A4177C">
      <w:pPr>
        <w:ind w:right="-22" w:hanging="709"/>
        <w:rPr>
          <w:rFonts w:eastAsia="Times New Roman"/>
          <w:b/>
          <w:lang w:eastAsia="en-GB"/>
        </w:rPr>
      </w:pPr>
      <w:r w:rsidRPr="00A4177C">
        <w:rPr>
          <w:rFonts w:eastAsia="Times New Roman"/>
          <w:b/>
          <w:lang w:eastAsia="en-GB"/>
        </w:rPr>
        <w:t>8.</w:t>
      </w:r>
      <w:r w:rsidRPr="00A4177C">
        <w:rPr>
          <w:rFonts w:eastAsia="Times New Roman"/>
          <w:b/>
          <w:lang w:eastAsia="en-GB"/>
        </w:rPr>
        <w:tab/>
        <w:t>Bus Services</w:t>
      </w:r>
    </w:p>
    <w:p w14:paraId="34B56B27" w14:textId="77777777" w:rsidR="00A4177C" w:rsidRPr="00A4177C" w:rsidRDefault="00A4177C" w:rsidP="00A4177C">
      <w:pPr>
        <w:ind w:right="-22"/>
        <w:rPr>
          <w:rFonts w:eastAsia="Times New Roman"/>
          <w:b/>
          <w:lang w:eastAsia="en-GB"/>
        </w:rPr>
      </w:pPr>
    </w:p>
    <w:p w14:paraId="2EDC78A8" w14:textId="77777777" w:rsidR="00A4177C" w:rsidRPr="00A4177C" w:rsidRDefault="00A4177C" w:rsidP="00A4177C">
      <w:pPr>
        <w:ind w:right="-22"/>
        <w:jc w:val="both"/>
        <w:rPr>
          <w:rFonts w:eastAsia="Times New Roman"/>
          <w:lang w:eastAsia="en-GB"/>
        </w:rPr>
      </w:pPr>
      <w:r w:rsidRPr="00A4177C">
        <w:rPr>
          <w:rFonts w:eastAsia="Times New Roman"/>
          <w:lang w:eastAsia="en-GB"/>
        </w:rPr>
        <w:t>To determine bus service registrations, charges and new services – however, where there is disagreement or dispute with a local Member, a report be submitted to the Streetscene &amp; Engineering Cabinet Board for determination.</w:t>
      </w:r>
    </w:p>
    <w:p w14:paraId="5B0D956E" w14:textId="77777777" w:rsidR="00A4177C" w:rsidRPr="00A4177C" w:rsidRDefault="00A4177C" w:rsidP="00A4177C">
      <w:pPr>
        <w:ind w:right="-22"/>
        <w:rPr>
          <w:rFonts w:eastAsia="Times New Roman"/>
          <w:lang w:eastAsia="en-GB"/>
        </w:rPr>
      </w:pPr>
    </w:p>
    <w:p w14:paraId="332A72FB" w14:textId="77777777" w:rsidR="00A4177C" w:rsidRPr="00A4177C" w:rsidRDefault="00A4177C" w:rsidP="00A4177C">
      <w:pPr>
        <w:ind w:right="-22" w:hanging="709"/>
        <w:rPr>
          <w:rFonts w:eastAsia="Times New Roman"/>
          <w:b/>
          <w:lang w:eastAsia="en-GB"/>
        </w:rPr>
      </w:pPr>
      <w:r w:rsidRPr="00A4177C">
        <w:rPr>
          <w:rFonts w:eastAsia="Times New Roman"/>
          <w:b/>
          <w:lang w:eastAsia="en-GB"/>
        </w:rPr>
        <w:t>9.</w:t>
      </w:r>
      <w:r w:rsidRPr="00A4177C">
        <w:rPr>
          <w:rFonts w:eastAsia="Times New Roman"/>
          <w:b/>
          <w:lang w:eastAsia="en-GB"/>
        </w:rPr>
        <w:tab/>
        <w:t>Land Drainage Issues</w:t>
      </w:r>
    </w:p>
    <w:p w14:paraId="7E89CEBD" w14:textId="77777777" w:rsidR="00A4177C" w:rsidRPr="00A4177C" w:rsidRDefault="00A4177C" w:rsidP="00A4177C">
      <w:pPr>
        <w:ind w:right="-22"/>
        <w:rPr>
          <w:rFonts w:eastAsia="Times New Roman"/>
          <w:lang w:eastAsia="en-GB"/>
        </w:rPr>
      </w:pPr>
    </w:p>
    <w:p w14:paraId="07CD1469" w14:textId="77777777" w:rsidR="00A4177C" w:rsidRPr="00A4177C" w:rsidRDefault="00A4177C" w:rsidP="00A4177C">
      <w:pPr>
        <w:ind w:right="-22"/>
        <w:jc w:val="both"/>
        <w:rPr>
          <w:rFonts w:eastAsia="Times New Roman"/>
          <w:lang w:eastAsia="en-GB"/>
        </w:rPr>
      </w:pPr>
      <w:r w:rsidRPr="00A4177C">
        <w:rPr>
          <w:rFonts w:eastAsia="Times New Roman"/>
          <w:lang w:eastAsia="en-GB"/>
        </w:rPr>
        <w:t>The Director and his or her Officers are authorised (based on a professional judgement of the incident) to undertake emergency works on private land, as necessary, to alleviate flooding or potential flooding to properties, with a minimum of works being undertaken to alleviate the emergency.</w:t>
      </w:r>
    </w:p>
    <w:p w14:paraId="6194BB69" w14:textId="77777777" w:rsidR="00A4177C" w:rsidRPr="00A4177C" w:rsidRDefault="00A4177C" w:rsidP="00A4177C">
      <w:pPr>
        <w:ind w:right="-22"/>
        <w:jc w:val="both"/>
        <w:rPr>
          <w:rFonts w:eastAsia="Times New Roman"/>
          <w:lang w:eastAsia="en-GB"/>
        </w:rPr>
      </w:pPr>
    </w:p>
    <w:p w14:paraId="21E69EFC" w14:textId="77777777" w:rsidR="00A4177C" w:rsidRPr="00A4177C" w:rsidRDefault="00A4177C" w:rsidP="00A4177C">
      <w:pPr>
        <w:ind w:right="-22"/>
        <w:jc w:val="both"/>
        <w:rPr>
          <w:rFonts w:eastAsia="Times New Roman"/>
          <w:lang w:eastAsia="en-GB"/>
        </w:rPr>
      </w:pPr>
      <w:r w:rsidRPr="00A4177C">
        <w:rPr>
          <w:rFonts w:eastAsia="Times New Roman"/>
          <w:lang w:eastAsia="en-GB"/>
        </w:rPr>
        <w:t>That following on from above, in the event of a culvert collapse on private land necessary legal notices be served on riparian owners to undertake the necessary works and that in default the Authority undertakes the works on a rechargeable basis.</w:t>
      </w:r>
    </w:p>
    <w:p w14:paraId="276DFC58" w14:textId="77777777" w:rsidR="00A4177C" w:rsidRPr="00A4177C" w:rsidRDefault="00A4177C" w:rsidP="00A4177C">
      <w:pPr>
        <w:ind w:right="-22"/>
        <w:jc w:val="both"/>
        <w:rPr>
          <w:rFonts w:eastAsia="Times New Roman"/>
          <w:lang w:eastAsia="en-GB"/>
        </w:rPr>
      </w:pPr>
    </w:p>
    <w:p w14:paraId="41768ACB" w14:textId="77777777" w:rsidR="00A4177C" w:rsidRPr="00A4177C" w:rsidRDefault="00A4177C" w:rsidP="00A4177C">
      <w:pPr>
        <w:ind w:right="-22"/>
        <w:jc w:val="both"/>
        <w:rPr>
          <w:rFonts w:eastAsia="Times New Roman"/>
          <w:lang w:eastAsia="en-GB"/>
        </w:rPr>
      </w:pPr>
      <w:r w:rsidRPr="00A4177C">
        <w:rPr>
          <w:rFonts w:eastAsia="Times New Roman"/>
          <w:lang w:eastAsia="en-GB"/>
        </w:rPr>
        <w:t>That the Director of Environment and Regeneration and Regeneration is granted delegated authority of serve Notices under Section 25 of the Land Drainage Act 1991 to maintain the flow of water in a watercourse.</w:t>
      </w:r>
    </w:p>
    <w:p w14:paraId="7BB76AE1" w14:textId="77777777" w:rsidR="00A4177C" w:rsidRPr="00A4177C" w:rsidRDefault="00A4177C" w:rsidP="00A4177C">
      <w:pPr>
        <w:ind w:right="-22"/>
        <w:jc w:val="both"/>
        <w:rPr>
          <w:rFonts w:eastAsia="Times New Roman"/>
          <w:lang w:eastAsia="en-GB"/>
        </w:rPr>
      </w:pPr>
    </w:p>
    <w:p w14:paraId="468C3179" w14:textId="77777777" w:rsidR="00A4177C" w:rsidRPr="00A4177C" w:rsidRDefault="00A4177C" w:rsidP="00A4177C">
      <w:pPr>
        <w:ind w:right="-22"/>
        <w:jc w:val="both"/>
        <w:rPr>
          <w:rFonts w:eastAsia="Times New Roman"/>
          <w:lang w:eastAsia="en-GB"/>
        </w:rPr>
      </w:pPr>
      <w:r w:rsidRPr="00A4177C">
        <w:rPr>
          <w:rFonts w:eastAsia="Times New Roman"/>
          <w:lang w:eastAsia="en-GB"/>
        </w:rPr>
        <w:t>Authority is delegated to the Director of Environment and Regeneration and Regeneration, Head of Engineering &amp; Transport, Head of Street Care (and the officers listed in Appendix A of the circulated report) to enter land in accordance with Section 64 of the Land Drainage Act 1991 where required, to fulfil the Council’s statutory functions.</w:t>
      </w:r>
    </w:p>
    <w:p w14:paraId="0B52D2FD" w14:textId="77777777" w:rsidR="00A4177C" w:rsidRPr="00A4177C" w:rsidRDefault="00A4177C" w:rsidP="00A4177C">
      <w:pPr>
        <w:ind w:right="-22"/>
        <w:jc w:val="both"/>
        <w:rPr>
          <w:rFonts w:eastAsia="Times New Roman"/>
          <w:lang w:eastAsia="en-GB"/>
        </w:rPr>
      </w:pPr>
    </w:p>
    <w:p w14:paraId="0374FA32" w14:textId="77777777" w:rsidR="00A4177C" w:rsidRPr="00A4177C" w:rsidRDefault="00A4177C" w:rsidP="00A4177C">
      <w:pPr>
        <w:ind w:right="-22"/>
        <w:jc w:val="both"/>
        <w:rPr>
          <w:rFonts w:eastAsia="Times New Roman"/>
          <w:lang w:eastAsia="en-GB"/>
        </w:rPr>
      </w:pPr>
      <w:r w:rsidRPr="00A4177C">
        <w:rPr>
          <w:rFonts w:eastAsia="Times New Roman"/>
          <w:lang w:eastAsia="en-GB"/>
        </w:rPr>
        <w:t>The Director of Environment and Regeneration and Regeneration, and his or her Officers are authorised to exercise functions under Section 32 and Schedule 3 of the Flood and Water Management Act 2010, and secondary legislation made thereunder in relation to sustainable drainage. In addition, the delegation to negotiate and enter an agreement on behalf of the Sustainable Drainage Systems approving body with the Local Planning Authority as to the undertaking of enforcement under Section 32 and Schedule 3 of the Flood and Water Management Act 2010, and secondary legislation made thereunder.</w:t>
      </w:r>
    </w:p>
    <w:p w14:paraId="39AF122D" w14:textId="77777777" w:rsidR="00A4177C" w:rsidRPr="00A4177C" w:rsidRDefault="00A4177C" w:rsidP="00A4177C">
      <w:pPr>
        <w:ind w:right="-22"/>
        <w:jc w:val="both"/>
        <w:rPr>
          <w:rFonts w:eastAsia="Times New Roman"/>
          <w:lang w:eastAsia="en-GB"/>
        </w:rPr>
      </w:pPr>
    </w:p>
    <w:p w14:paraId="0C59232A" w14:textId="77777777" w:rsidR="00A4177C" w:rsidRPr="00A4177C" w:rsidRDefault="00A4177C" w:rsidP="00A4177C">
      <w:pPr>
        <w:ind w:right="-22"/>
        <w:jc w:val="both"/>
        <w:rPr>
          <w:rFonts w:eastAsia="Times New Roman"/>
          <w:lang w:eastAsia="en-GB"/>
        </w:rPr>
      </w:pPr>
      <w:r w:rsidRPr="00A4177C">
        <w:rPr>
          <w:rFonts w:eastAsia="Times New Roman"/>
          <w:lang w:eastAsia="en-GB"/>
        </w:rPr>
        <w:t>That the Director of Environment and Regeneration and Regeneration is given Delegated Authority to issue consent and undertake any Enforcement Action using the Land Drainage Act 1991 or subsequent Acts, as set out in the Joint Report of the Head of Engineering and Transport, Head of Planning and Public Protection and the Head of Streetcare at the Environment and Highways Cabinet Board on the 15</w:t>
      </w:r>
      <w:r w:rsidRPr="00A4177C">
        <w:rPr>
          <w:rFonts w:eastAsia="Times New Roman"/>
          <w:vertAlign w:val="superscript"/>
          <w:lang w:eastAsia="en-GB"/>
        </w:rPr>
        <w:t>th</w:t>
      </w:r>
      <w:r w:rsidRPr="00A4177C">
        <w:rPr>
          <w:rFonts w:eastAsia="Times New Roman"/>
          <w:lang w:eastAsia="en-GB"/>
        </w:rPr>
        <w:t xml:space="preserve"> March, 2012.</w:t>
      </w:r>
    </w:p>
    <w:p w14:paraId="52A6BB6D" w14:textId="77777777" w:rsidR="00A4177C" w:rsidRPr="00A4177C" w:rsidRDefault="00A4177C" w:rsidP="00A4177C">
      <w:pPr>
        <w:ind w:right="-22"/>
        <w:rPr>
          <w:rFonts w:eastAsia="Times New Roman"/>
          <w:lang w:eastAsia="en-GB"/>
        </w:rPr>
      </w:pPr>
    </w:p>
    <w:p w14:paraId="61713523" w14:textId="77777777" w:rsidR="00A4177C" w:rsidRPr="00A4177C" w:rsidRDefault="00A4177C" w:rsidP="00A4177C">
      <w:pPr>
        <w:ind w:right="-22" w:hanging="709"/>
        <w:rPr>
          <w:rFonts w:eastAsia="Times New Roman"/>
          <w:b/>
          <w:lang w:eastAsia="en-GB"/>
        </w:rPr>
      </w:pPr>
      <w:r w:rsidRPr="00A4177C">
        <w:rPr>
          <w:rFonts w:eastAsia="Times New Roman"/>
          <w:b/>
          <w:lang w:eastAsia="en-GB"/>
        </w:rPr>
        <w:t>10.</w:t>
      </w:r>
      <w:r w:rsidRPr="00A4177C">
        <w:rPr>
          <w:rFonts w:eastAsia="Times New Roman"/>
          <w:b/>
          <w:lang w:eastAsia="en-GB"/>
        </w:rPr>
        <w:tab/>
        <w:t>Decriminalised Parking</w:t>
      </w:r>
    </w:p>
    <w:p w14:paraId="4F10792C" w14:textId="77777777" w:rsidR="00A4177C" w:rsidRPr="00A4177C" w:rsidRDefault="00A4177C" w:rsidP="00A4177C">
      <w:pPr>
        <w:ind w:right="-22"/>
        <w:rPr>
          <w:rFonts w:eastAsia="Times New Roman"/>
          <w:lang w:eastAsia="en-GB"/>
        </w:rPr>
      </w:pPr>
    </w:p>
    <w:p w14:paraId="460577AF" w14:textId="77777777" w:rsidR="00A4177C" w:rsidRPr="00A4177C" w:rsidRDefault="00A4177C" w:rsidP="00A4177C">
      <w:pPr>
        <w:ind w:right="-22"/>
        <w:jc w:val="both"/>
        <w:rPr>
          <w:rFonts w:eastAsia="Times New Roman"/>
          <w:lang w:eastAsia="en-GB"/>
        </w:rPr>
      </w:pPr>
      <w:r w:rsidRPr="00A4177C">
        <w:rPr>
          <w:rFonts w:eastAsia="Times New Roman"/>
          <w:lang w:eastAsia="en-GB"/>
        </w:rPr>
        <w:t>The Officers below are authorised to determine representations made to Council with regard to the Decriminalised Parking Notices in accordance with Council policies:-</w:t>
      </w:r>
    </w:p>
    <w:p w14:paraId="5ACD4139" w14:textId="77777777" w:rsidR="00A4177C" w:rsidRPr="00A4177C" w:rsidRDefault="00A4177C" w:rsidP="00A4177C">
      <w:pPr>
        <w:ind w:right="-22"/>
        <w:rPr>
          <w:rFonts w:eastAsia="Times New Roman"/>
          <w:lang w:eastAsia="en-GB"/>
        </w:rPr>
      </w:pPr>
    </w:p>
    <w:p w14:paraId="0F4C20F2" w14:textId="77777777" w:rsidR="00A4177C" w:rsidRPr="00A4177C" w:rsidRDefault="00A4177C" w:rsidP="00A4177C">
      <w:pPr>
        <w:ind w:right="-22"/>
        <w:rPr>
          <w:rFonts w:eastAsia="Times New Roman"/>
          <w:lang w:eastAsia="en-GB"/>
        </w:rPr>
      </w:pPr>
      <w:r w:rsidRPr="00A4177C">
        <w:rPr>
          <w:rFonts w:eastAsia="Times New Roman"/>
          <w:lang w:eastAsia="en-GB"/>
        </w:rPr>
        <w:t>Director of Environment and Regeneration and Regeneration</w:t>
      </w:r>
    </w:p>
    <w:p w14:paraId="76989357" w14:textId="77777777" w:rsidR="00A4177C" w:rsidRPr="00A4177C" w:rsidRDefault="00A4177C" w:rsidP="00A4177C">
      <w:pPr>
        <w:ind w:right="-22"/>
        <w:rPr>
          <w:rFonts w:eastAsia="Times New Roman"/>
          <w:lang w:eastAsia="en-GB"/>
        </w:rPr>
      </w:pPr>
      <w:r w:rsidRPr="00A4177C">
        <w:rPr>
          <w:rFonts w:eastAsia="Times New Roman"/>
          <w:lang w:eastAsia="en-GB"/>
        </w:rPr>
        <w:t>Head of Engineering and Transport</w:t>
      </w:r>
    </w:p>
    <w:p w14:paraId="56596FFC" w14:textId="77777777" w:rsidR="00A4177C" w:rsidRPr="00A4177C" w:rsidRDefault="00A4177C" w:rsidP="00A4177C">
      <w:pPr>
        <w:ind w:right="-22"/>
        <w:rPr>
          <w:rFonts w:eastAsia="Times New Roman"/>
          <w:lang w:eastAsia="en-GB"/>
        </w:rPr>
      </w:pPr>
      <w:r w:rsidRPr="00A4177C">
        <w:rPr>
          <w:rFonts w:eastAsia="Times New Roman"/>
          <w:lang w:eastAsia="en-GB"/>
        </w:rPr>
        <w:t>Parking Manager</w:t>
      </w:r>
    </w:p>
    <w:p w14:paraId="4029E84B" w14:textId="77777777" w:rsidR="00A4177C" w:rsidRPr="00A4177C" w:rsidRDefault="00A4177C" w:rsidP="00A4177C">
      <w:pPr>
        <w:ind w:right="-22"/>
        <w:rPr>
          <w:rFonts w:eastAsia="Times New Roman"/>
          <w:lang w:eastAsia="en-GB"/>
        </w:rPr>
      </w:pPr>
    </w:p>
    <w:p w14:paraId="22C1659B" w14:textId="77777777" w:rsidR="00A4177C" w:rsidRPr="00A4177C" w:rsidRDefault="00A4177C" w:rsidP="00A4177C">
      <w:pPr>
        <w:ind w:right="-22" w:hanging="709"/>
        <w:rPr>
          <w:rFonts w:eastAsia="Times New Roman"/>
          <w:b/>
          <w:lang w:eastAsia="en-GB"/>
        </w:rPr>
      </w:pPr>
      <w:r w:rsidRPr="00A4177C">
        <w:rPr>
          <w:rFonts w:eastAsia="Times New Roman"/>
          <w:b/>
          <w:lang w:eastAsia="en-GB"/>
        </w:rPr>
        <w:t>11.</w:t>
      </w:r>
      <w:r w:rsidRPr="00A4177C">
        <w:rPr>
          <w:rFonts w:eastAsia="Times New Roman"/>
          <w:b/>
          <w:lang w:eastAsia="en-GB"/>
        </w:rPr>
        <w:tab/>
        <w:t>Provision of Works or Services to Outside Organisations</w:t>
      </w:r>
    </w:p>
    <w:p w14:paraId="7063B569" w14:textId="77777777" w:rsidR="00A4177C" w:rsidRPr="00A4177C" w:rsidRDefault="00A4177C" w:rsidP="00A4177C">
      <w:pPr>
        <w:ind w:right="-22"/>
        <w:rPr>
          <w:rFonts w:eastAsia="Times New Roman"/>
          <w:lang w:eastAsia="en-GB"/>
        </w:rPr>
      </w:pPr>
    </w:p>
    <w:p w14:paraId="3C336FA3"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w:t>
      </w:r>
      <w:r w:rsidRPr="00A4177C">
        <w:rPr>
          <w:rFonts w:eastAsia="Times New Roman"/>
          <w:lang w:eastAsia="en-GB"/>
        </w:rPr>
        <w:tab/>
        <w:t>To sign tender documents on behalf of the Authority for the provision of works or services to individuals, companies or organisations not part of the Neath Port Talbot County Borough Council;</w:t>
      </w:r>
    </w:p>
    <w:p w14:paraId="1C4E88AC" w14:textId="77777777" w:rsidR="00A4177C" w:rsidRPr="00A4177C" w:rsidRDefault="00A4177C" w:rsidP="00A4177C">
      <w:pPr>
        <w:ind w:right="-22"/>
        <w:jc w:val="both"/>
        <w:rPr>
          <w:rFonts w:eastAsia="Times New Roman"/>
          <w:lang w:eastAsia="en-GB"/>
        </w:rPr>
      </w:pPr>
    </w:p>
    <w:p w14:paraId="0BDDFAC4"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(ii)</w:t>
      </w:r>
      <w:r w:rsidRPr="00A4177C">
        <w:rPr>
          <w:rFonts w:eastAsia="Times New Roman"/>
          <w:lang w:eastAsia="en-GB"/>
        </w:rPr>
        <w:tab/>
        <w:t>Contracts for the provision of works or services to outside organisations shall be executed under the signature of the Director (subject to the following):-</w:t>
      </w:r>
    </w:p>
    <w:p w14:paraId="5DE9E13B" w14:textId="77777777" w:rsidR="00A4177C" w:rsidRPr="00A4177C" w:rsidRDefault="00A4177C" w:rsidP="00A4177C">
      <w:pPr>
        <w:ind w:right="-22"/>
        <w:jc w:val="both"/>
        <w:rPr>
          <w:rFonts w:eastAsia="Times New Roman"/>
          <w:lang w:eastAsia="en-GB"/>
        </w:rPr>
      </w:pPr>
    </w:p>
    <w:p w14:paraId="70727ED4"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t>Such contracts the value of which exceeds £25,000 shall be executed by a Proper Officer.  Such contracts, the value of which exceed £100,000 shall be executed by a Proper Officer under seal.</w:t>
      </w:r>
    </w:p>
    <w:p w14:paraId="73788885" w14:textId="77777777" w:rsidR="00A4177C" w:rsidRPr="00A4177C" w:rsidRDefault="00A4177C" w:rsidP="00A4177C">
      <w:pPr>
        <w:ind w:right="-22"/>
        <w:jc w:val="both"/>
        <w:rPr>
          <w:rFonts w:eastAsia="Times New Roman"/>
          <w:lang w:eastAsia="en-GB"/>
        </w:rPr>
      </w:pPr>
    </w:p>
    <w:p w14:paraId="721A39BE"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(iii)</w:t>
      </w:r>
      <w:r w:rsidRPr="00A4177C">
        <w:rPr>
          <w:rFonts w:eastAsia="Times New Roman"/>
          <w:lang w:eastAsia="en-GB"/>
        </w:rPr>
        <w:tab/>
        <w:t>That the Director report back to the executive on all such contracts entered into which exceed £25,000 in value.</w:t>
      </w:r>
    </w:p>
    <w:p w14:paraId="73262FB9" w14:textId="77777777" w:rsidR="00A4177C" w:rsidRPr="00A4177C" w:rsidRDefault="00A4177C" w:rsidP="00A4177C">
      <w:pPr>
        <w:ind w:right="-22"/>
        <w:rPr>
          <w:rFonts w:eastAsia="Times New Roman"/>
          <w:lang w:eastAsia="en-GB"/>
        </w:rPr>
      </w:pPr>
    </w:p>
    <w:p w14:paraId="1B01B63C" w14:textId="77777777" w:rsidR="00A4177C" w:rsidRPr="00A4177C" w:rsidRDefault="00A4177C" w:rsidP="00A4177C">
      <w:pPr>
        <w:ind w:right="-22" w:hanging="709"/>
        <w:rPr>
          <w:rFonts w:eastAsia="Times New Roman"/>
          <w:b/>
          <w:lang w:eastAsia="en-GB"/>
        </w:rPr>
      </w:pPr>
      <w:r w:rsidRPr="00A4177C">
        <w:rPr>
          <w:rFonts w:eastAsia="Times New Roman"/>
          <w:b/>
          <w:lang w:eastAsia="en-GB"/>
        </w:rPr>
        <w:t>12.</w:t>
      </w:r>
      <w:r w:rsidRPr="00A4177C">
        <w:rPr>
          <w:rFonts w:eastAsia="Times New Roman"/>
          <w:b/>
          <w:lang w:eastAsia="en-GB"/>
        </w:rPr>
        <w:tab/>
        <w:t>Burials/Exhumations</w:t>
      </w:r>
    </w:p>
    <w:p w14:paraId="2BB8D02C" w14:textId="77777777" w:rsidR="00A4177C" w:rsidRPr="00A4177C" w:rsidRDefault="00A4177C" w:rsidP="00A4177C">
      <w:pPr>
        <w:ind w:right="-22"/>
        <w:rPr>
          <w:rFonts w:eastAsia="Times New Roman"/>
          <w:b/>
          <w:lang w:eastAsia="en-GB"/>
        </w:rPr>
      </w:pPr>
    </w:p>
    <w:p w14:paraId="6C17008C" w14:textId="77777777" w:rsidR="00A4177C" w:rsidRPr="00A4177C" w:rsidRDefault="00A4177C" w:rsidP="00A4177C">
      <w:pPr>
        <w:ind w:right="-22"/>
        <w:jc w:val="both"/>
        <w:rPr>
          <w:rFonts w:eastAsia="Times New Roman"/>
          <w:lang w:eastAsia="en-GB"/>
        </w:rPr>
      </w:pPr>
      <w:r w:rsidRPr="00A4177C">
        <w:rPr>
          <w:rFonts w:eastAsia="Times New Roman"/>
          <w:lang w:eastAsia="en-GB"/>
        </w:rPr>
        <w:t>That the powers to act in all matters associated with Burials/Exhumations are delegated to the following Officers:-</w:t>
      </w:r>
    </w:p>
    <w:p w14:paraId="497CEF86" w14:textId="77777777" w:rsidR="00A4177C" w:rsidRPr="00A4177C" w:rsidRDefault="00A4177C" w:rsidP="00A4177C">
      <w:pPr>
        <w:ind w:right="-22"/>
        <w:jc w:val="both"/>
        <w:rPr>
          <w:rFonts w:eastAsia="Times New Roman"/>
          <w:lang w:eastAsia="en-GB"/>
        </w:rPr>
      </w:pPr>
    </w:p>
    <w:p w14:paraId="58FDBA79" w14:textId="77777777" w:rsidR="00A4177C" w:rsidRPr="00A4177C" w:rsidRDefault="00A4177C" w:rsidP="00A4177C">
      <w:pPr>
        <w:ind w:right="-22"/>
        <w:jc w:val="both"/>
        <w:rPr>
          <w:rFonts w:eastAsia="Times New Roman"/>
          <w:lang w:eastAsia="en-GB"/>
        </w:rPr>
      </w:pPr>
      <w:r w:rsidRPr="00A4177C">
        <w:rPr>
          <w:rFonts w:eastAsia="Times New Roman"/>
          <w:lang w:eastAsia="en-GB"/>
        </w:rPr>
        <w:t>The Director of Environment and Regeneration and Regeneration, the Head of Streetcare, the Parks and Neighbourhood Services Manager, the Street Scene Manager, the Principal Development Support Officer and the Principal Country Parks and Grants Officer.</w:t>
      </w:r>
    </w:p>
    <w:p w14:paraId="18E7A926" w14:textId="77777777" w:rsidR="00A4177C" w:rsidRPr="00A4177C" w:rsidRDefault="00A4177C" w:rsidP="00A4177C">
      <w:pPr>
        <w:ind w:right="-22"/>
        <w:rPr>
          <w:rFonts w:eastAsia="Times New Roman"/>
          <w:lang w:eastAsia="en-GB"/>
        </w:rPr>
      </w:pPr>
    </w:p>
    <w:p w14:paraId="0A50CD95" w14:textId="77777777" w:rsidR="00A4177C" w:rsidRPr="00A4177C" w:rsidRDefault="00A4177C" w:rsidP="00A4177C">
      <w:pPr>
        <w:ind w:right="-22"/>
        <w:rPr>
          <w:rFonts w:eastAsia="Times New Roman"/>
          <w:lang w:eastAsia="en-GB"/>
        </w:rPr>
      </w:pPr>
    </w:p>
    <w:p w14:paraId="58EB7823" w14:textId="77777777" w:rsidR="00A4177C" w:rsidRPr="00A4177C" w:rsidRDefault="00A4177C" w:rsidP="00A4177C">
      <w:pPr>
        <w:ind w:right="-22" w:hanging="709"/>
        <w:rPr>
          <w:rFonts w:eastAsia="Times New Roman"/>
          <w:b/>
          <w:lang w:eastAsia="en-GB"/>
        </w:rPr>
      </w:pPr>
      <w:r w:rsidRPr="00A4177C">
        <w:rPr>
          <w:rFonts w:eastAsia="Times New Roman"/>
          <w:b/>
          <w:lang w:eastAsia="en-GB"/>
        </w:rPr>
        <w:t>13.</w:t>
      </w:r>
      <w:r w:rsidRPr="00A4177C">
        <w:rPr>
          <w:rFonts w:eastAsia="Times New Roman"/>
          <w:b/>
          <w:lang w:eastAsia="en-GB"/>
        </w:rPr>
        <w:tab/>
        <w:t>Mines and Quarries (Tips) Act 1969</w:t>
      </w:r>
    </w:p>
    <w:p w14:paraId="5C6CBA98" w14:textId="77777777" w:rsidR="00A4177C" w:rsidRPr="00A4177C" w:rsidRDefault="00A4177C" w:rsidP="00A4177C">
      <w:pPr>
        <w:ind w:right="-22"/>
        <w:rPr>
          <w:rFonts w:eastAsia="Times New Roman"/>
          <w:lang w:eastAsia="en-GB"/>
        </w:rPr>
      </w:pPr>
    </w:p>
    <w:p w14:paraId="523F37ED" w14:textId="77777777" w:rsidR="00A4177C" w:rsidRPr="00A4177C" w:rsidRDefault="00A4177C" w:rsidP="00A4177C">
      <w:pPr>
        <w:ind w:right="-22"/>
        <w:jc w:val="both"/>
        <w:rPr>
          <w:rFonts w:eastAsia="Times New Roman"/>
          <w:lang w:eastAsia="en-GB"/>
        </w:rPr>
      </w:pPr>
      <w:r w:rsidRPr="00A4177C">
        <w:rPr>
          <w:rFonts w:eastAsia="Times New Roman"/>
          <w:lang w:eastAsia="en-GB"/>
        </w:rPr>
        <w:t>To administer the duties conferred on the Authority by the above Act.</w:t>
      </w:r>
    </w:p>
    <w:p w14:paraId="5E516FB7" w14:textId="77777777" w:rsidR="00A4177C" w:rsidRPr="00A4177C" w:rsidRDefault="00A4177C" w:rsidP="00A4177C">
      <w:pPr>
        <w:ind w:right="-22"/>
        <w:rPr>
          <w:rFonts w:eastAsia="Times New Roman"/>
          <w:lang w:eastAsia="en-GB"/>
        </w:rPr>
      </w:pPr>
    </w:p>
    <w:p w14:paraId="7537998B" w14:textId="77777777" w:rsidR="00A4177C" w:rsidRPr="00A4177C" w:rsidRDefault="00A4177C" w:rsidP="00A4177C">
      <w:pPr>
        <w:ind w:right="-22" w:hanging="709"/>
        <w:rPr>
          <w:rFonts w:eastAsia="Times New Roman"/>
          <w:b/>
          <w:lang w:eastAsia="en-GB"/>
        </w:rPr>
      </w:pPr>
      <w:r w:rsidRPr="00A4177C">
        <w:rPr>
          <w:rFonts w:eastAsia="Times New Roman"/>
          <w:b/>
          <w:lang w:eastAsia="en-GB"/>
        </w:rPr>
        <w:t>14.</w:t>
      </w:r>
      <w:r w:rsidRPr="00A4177C">
        <w:rPr>
          <w:rFonts w:eastAsia="Times New Roman"/>
          <w:b/>
          <w:lang w:eastAsia="en-GB"/>
        </w:rPr>
        <w:tab/>
        <w:t>South Wales Trunk Road Agency</w:t>
      </w:r>
    </w:p>
    <w:p w14:paraId="710A5012" w14:textId="77777777" w:rsidR="00A4177C" w:rsidRPr="00A4177C" w:rsidRDefault="00A4177C" w:rsidP="00A4177C">
      <w:pPr>
        <w:ind w:right="-22"/>
        <w:rPr>
          <w:rFonts w:eastAsia="Times New Roman"/>
          <w:lang w:eastAsia="en-GB"/>
        </w:rPr>
      </w:pPr>
    </w:p>
    <w:p w14:paraId="33AEB601" w14:textId="77777777" w:rsidR="00A4177C" w:rsidRPr="00A4177C" w:rsidRDefault="00A4177C" w:rsidP="00A4177C">
      <w:pPr>
        <w:ind w:right="-22"/>
        <w:jc w:val="both"/>
        <w:rPr>
          <w:rFonts w:eastAsia="Times New Roman"/>
          <w:lang w:eastAsia="en-GB"/>
        </w:rPr>
      </w:pPr>
      <w:r w:rsidRPr="00A4177C">
        <w:rPr>
          <w:rFonts w:eastAsia="Times New Roman"/>
          <w:lang w:eastAsia="en-GB"/>
        </w:rPr>
        <w:t>To make all necessary personnel and operational decisions for the continued establishment and management of the Agency.</w:t>
      </w:r>
    </w:p>
    <w:p w14:paraId="50891AC1" w14:textId="77777777" w:rsidR="00A4177C" w:rsidRPr="00A4177C" w:rsidRDefault="00A4177C" w:rsidP="00A4177C">
      <w:pPr>
        <w:ind w:right="-22"/>
        <w:rPr>
          <w:rFonts w:eastAsia="Times New Roman"/>
          <w:lang w:eastAsia="en-GB"/>
        </w:rPr>
      </w:pPr>
    </w:p>
    <w:p w14:paraId="36D44883" w14:textId="77777777" w:rsidR="00A4177C" w:rsidRPr="00A4177C" w:rsidRDefault="00A4177C" w:rsidP="00A4177C">
      <w:pPr>
        <w:ind w:right="-22" w:hanging="709"/>
        <w:rPr>
          <w:rFonts w:eastAsia="Times New Roman"/>
          <w:b/>
          <w:lang w:eastAsia="en-GB"/>
        </w:rPr>
      </w:pPr>
      <w:r w:rsidRPr="00A4177C">
        <w:rPr>
          <w:rFonts w:eastAsia="Times New Roman"/>
          <w:b/>
          <w:lang w:eastAsia="en-GB"/>
        </w:rPr>
        <w:t>15</w:t>
      </w:r>
      <w:r w:rsidRPr="00A4177C">
        <w:rPr>
          <w:rFonts w:eastAsia="Times New Roman"/>
          <w:b/>
          <w:lang w:eastAsia="en-GB"/>
        </w:rPr>
        <w:tab/>
        <w:t>Estates Delegated Powers</w:t>
      </w:r>
    </w:p>
    <w:p w14:paraId="08EEA0BC" w14:textId="77777777" w:rsidR="00A4177C" w:rsidRPr="00A4177C" w:rsidRDefault="00A4177C" w:rsidP="00A4177C">
      <w:pPr>
        <w:ind w:right="-22"/>
        <w:rPr>
          <w:rFonts w:eastAsia="Times New Roman"/>
          <w:lang w:eastAsia="en-GB"/>
        </w:rPr>
      </w:pPr>
    </w:p>
    <w:p w14:paraId="4599094A" w14:textId="77777777" w:rsidR="00A4177C" w:rsidRPr="00A4177C" w:rsidRDefault="00A4177C" w:rsidP="00A4177C">
      <w:pPr>
        <w:ind w:right="-22"/>
        <w:jc w:val="both"/>
        <w:rPr>
          <w:rFonts w:eastAsia="Times New Roman"/>
          <w:lang w:eastAsia="en-GB"/>
        </w:rPr>
      </w:pPr>
      <w:r w:rsidRPr="00A4177C">
        <w:rPr>
          <w:rFonts w:eastAsia="Times New Roman"/>
          <w:lang w:eastAsia="en-GB"/>
        </w:rPr>
        <w:t>1.</w:t>
      </w:r>
      <w:r w:rsidRPr="00A4177C">
        <w:rPr>
          <w:rFonts w:eastAsia="Times New Roman"/>
          <w:lang w:eastAsia="en-GB"/>
        </w:rPr>
        <w:tab/>
        <w:t>To determine applications for the payment of:-</w:t>
      </w:r>
    </w:p>
    <w:p w14:paraId="1B06302E" w14:textId="77777777" w:rsidR="00A4177C" w:rsidRPr="00A4177C" w:rsidRDefault="00A4177C" w:rsidP="00A4177C">
      <w:pPr>
        <w:ind w:right="-22"/>
        <w:jc w:val="both"/>
        <w:rPr>
          <w:rFonts w:eastAsia="Times New Roman"/>
          <w:lang w:eastAsia="en-GB"/>
        </w:rPr>
      </w:pPr>
    </w:p>
    <w:p w14:paraId="57731573"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(a)</w:t>
      </w:r>
      <w:r w:rsidRPr="00A4177C">
        <w:rPr>
          <w:rFonts w:eastAsia="Times New Roman"/>
          <w:lang w:eastAsia="en-GB"/>
        </w:rPr>
        <w:tab/>
        <w:t>Home Loss Payments</w:t>
      </w:r>
    </w:p>
    <w:p w14:paraId="750AB437"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(b)</w:t>
      </w:r>
      <w:r w:rsidRPr="00A4177C">
        <w:rPr>
          <w:rFonts w:eastAsia="Times New Roman"/>
          <w:lang w:eastAsia="en-GB"/>
        </w:rPr>
        <w:tab/>
        <w:t>Well maintained payments</w:t>
      </w:r>
    </w:p>
    <w:p w14:paraId="36B0A136"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(c)</w:t>
      </w:r>
      <w:r w:rsidRPr="00A4177C">
        <w:rPr>
          <w:rFonts w:eastAsia="Times New Roman"/>
          <w:lang w:eastAsia="en-GB"/>
        </w:rPr>
        <w:tab/>
        <w:t>Reimbursement of removal expenses relating to properties affected by Closing/Demolition Orders and/or included in Clearance Areas on C.P.O.</w:t>
      </w:r>
    </w:p>
    <w:p w14:paraId="31255894"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(d)</w:t>
      </w:r>
      <w:r w:rsidRPr="00A4177C">
        <w:rPr>
          <w:rFonts w:eastAsia="Times New Roman"/>
          <w:lang w:eastAsia="en-GB"/>
        </w:rPr>
        <w:tab/>
        <w:t>Residential Disturbance Claims up to £10,000</w:t>
      </w:r>
    </w:p>
    <w:p w14:paraId="00C3F5F1"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(e)</w:t>
      </w:r>
      <w:r w:rsidRPr="00A4177C">
        <w:rPr>
          <w:rFonts w:eastAsia="Times New Roman"/>
          <w:lang w:eastAsia="en-GB"/>
        </w:rPr>
        <w:tab/>
        <w:t>Disturbance claims and injurious affection/severance up to £20,000</w:t>
      </w:r>
    </w:p>
    <w:p w14:paraId="78BEDFA9"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(f)</w:t>
      </w:r>
      <w:r w:rsidRPr="00A4177C">
        <w:rPr>
          <w:rFonts w:eastAsia="Times New Roman"/>
          <w:lang w:eastAsia="en-GB"/>
        </w:rPr>
        <w:tab/>
        <w:t>Agricultural disturbance claims up to £5,000</w:t>
      </w:r>
    </w:p>
    <w:p w14:paraId="4D9750AE"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(g)</w:t>
      </w:r>
      <w:r w:rsidRPr="00A4177C">
        <w:rPr>
          <w:rFonts w:eastAsia="Times New Roman"/>
          <w:lang w:eastAsia="en-GB"/>
        </w:rPr>
        <w:tab/>
        <w:t>Land Compensation Act 1973 – Part 1 Claims up to £2,500</w:t>
      </w:r>
    </w:p>
    <w:p w14:paraId="40FEF303"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(h)</w:t>
      </w:r>
      <w:r w:rsidRPr="00A4177C">
        <w:rPr>
          <w:rFonts w:eastAsia="Times New Roman"/>
          <w:lang w:eastAsia="en-GB"/>
        </w:rPr>
        <w:tab/>
        <w:t>Landlord and Tenant compensation on quitting.  No limit.</w:t>
      </w:r>
    </w:p>
    <w:p w14:paraId="0FBD7EBA"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(i)</w:t>
      </w:r>
      <w:r w:rsidRPr="00A4177C">
        <w:rPr>
          <w:rFonts w:eastAsia="Times New Roman"/>
          <w:lang w:eastAsia="en-GB"/>
        </w:rPr>
        <w:tab/>
        <w:t>Dilapidation up to £15,000</w:t>
      </w:r>
    </w:p>
    <w:p w14:paraId="73B367BB" w14:textId="77777777" w:rsidR="00A4177C" w:rsidRPr="00A4177C" w:rsidRDefault="00A4177C" w:rsidP="00A4177C">
      <w:pPr>
        <w:ind w:left="1418" w:right="-22" w:hanging="709"/>
        <w:rPr>
          <w:rFonts w:eastAsia="Times New Roman"/>
          <w:lang w:eastAsia="en-GB"/>
        </w:rPr>
      </w:pPr>
    </w:p>
    <w:p w14:paraId="449F59A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w:t>
      </w:r>
      <w:r w:rsidRPr="00A4177C">
        <w:rPr>
          <w:rFonts w:eastAsia="Times New Roman"/>
          <w:lang w:eastAsia="en-GB"/>
        </w:rPr>
        <w:tab/>
        <w:t>Statutory Agricultural Compensation payments on quitting.  No limit.</w:t>
      </w:r>
    </w:p>
    <w:p w14:paraId="30406604" w14:textId="77777777" w:rsidR="00A4177C" w:rsidRPr="00A4177C" w:rsidRDefault="00A4177C" w:rsidP="00A4177C">
      <w:pPr>
        <w:ind w:left="709" w:right="-22" w:hanging="709"/>
        <w:rPr>
          <w:rFonts w:eastAsia="Times New Roman"/>
          <w:lang w:eastAsia="en-GB"/>
        </w:rPr>
      </w:pPr>
    </w:p>
    <w:p w14:paraId="31968052"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3.</w:t>
      </w:r>
      <w:r w:rsidRPr="00A4177C">
        <w:rPr>
          <w:rFonts w:eastAsia="Times New Roman"/>
          <w:lang w:eastAsia="en-GB"/>
        </w:rPr>
        <w:tab/>
        <w:t>To negotiate rents and allocate industrial units including licences to:  assign, underlet, mortgage, change of use, alterations to premises and changing of leases.</w:t>
      </w:r>
    </w:p>
    <w:p w14:paraId="75C58D99" w14:textId="77777777" w:rsidR="00A4177C" w:rsidRPr="00A4177C" w:rsidRDefault="00A4177C" w:rsidP="00A4177C">
      <w:pPr>
        <w:ind w:right="-22"/>
        <w:jc w:val="both"/>
        <w:rPr>
          <w:rFonts w:eastAsia="Times New Roman"/>
          <w:lang w:eastAsia="en-GB"/>
        </w:rPr>
      </w:pPr>
    </w:p>
    <w:p w14:paraId="36D60F2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4.</w:t>
      </w:r>
      <w:r w:rsidRPr="00A4177C">
        <w:rPr>
          <w:rFonts w:eastAsia="Times New Roman"/>
          <w:lang w:eastAsia="en-GB"/>
        </w:rPr>
        <w:tab/>
        <w:t>To negotiate rents and grant tenancies of shops and any other premises on Council owned land including change of use, waiving of covenants or assignments thereof, together with any other related consent as may be sought.</w:t>
      </w:r>
    </w:p>
    <w:p w14:paraId="4D11476E" w14:textId="77777777" w:rsidR="00A4177C" w:rsidRPr="00A4177C" w:rsidRDefault="00A4177C" w:rsidP="00A4177C">
      <w:pPr>
        <w:ind w:right="-22"/>
        <w:jc w:val="both"/>
        <w:rPr>
          <w:rFonts w:eastAsia="Times New Roman"/>
          <w:lang w:eastAsia="en-GB"/>
        </w:rPr>
      </w:pPr>
    </w:p>
    <w:p w14:paraId="2AEE1A22" w14:textId="77777777" w:rsidR="00A4177C" w:rsidRPr="00A4177C" w:rsidRDefault="00A4177C" w:rsidP="00A4177C">
      <w:pPr>
        <w:ind w:right="-22"/>
        <w:jc w:val="both"/>
        <w:rPr>
          <w:rFonts w:eastAsia="Times New Roman"/>
          <w:lang w:eastAsia="en-GB"/>
        </w:rPr>
      </w:pPr>
      <w:r w:rsidRPr="00A4177C">
        <w:rPr>
          <w:rFonts w:eastAsia="Times New Roman"/>
          <w:lang w:eastAsia="en-GB"/>
        </w:rPr>
        <w:t>5.</w:t>
      </w:r>
      <w:r w:rsidRPr="00A4177C">
        <w:rPr>
          <w:rFonts w:eastAsia="Times New Roman"/>
          <w:lang w:eastAsia="en-GB"/>
        </w:rPr>
        <w:tab/>
        <w:t>To negotiate freehold disposals up to £20,000.</w:t>
      </w:r>
    </w:p>
    <w:p w14:paraId="0B6D55A8" w14:textId="77777777" w:rsidR="00A4177C" w:rsidRPr="00A4177C" w:rsidRDefault="00A4177C" w:rsidP="00A4177C">
      <w:pPr>
        <w:ind w:right="-22"/>
        <w:jc w:val="both"/>
        <w:rPr>
          <w:rFonts w:eastAsia="Times New Roman"/>
          <w:lang w:eastAsia="en-GB"/>
        </w:rPr>
      </w:pPr>
    </w:p>
    <w:p w14:paraId="7C7BD68F" w14:textId="77777777" w:rsidR="00A4177C" w:rsidRPr="00A4177C" w:rsidRDefault="00A4177C" w:rsidP="00A4177C">
      <w:pPr>
        <w:ind w:right="-22"/>
        <w:jc w:val="both"/>
        <w:rPr>
          <w:rFonts w:eastAsia="Times New Roman"/>
          <w:lang w:eastAsia="en-GB"/>
        </w:rPr>
      </w:pPr>
      <w:r w:rsidRPr="00A4177C">
        <w:rPr>
          <w:rFonts w:eastAsia="Times New Roman"/>
          <w:lang w:eastAsia="en-GB"/>
        </w:rPr>
        <w:t>6.</w:t>
      </w:r>
      <w:r w:rsidRPr="00A4177C">
        <w:rPr>
          <w:rFonts w:eastAsia="Times New Roman"/>
          <w:lang w:eastAsia="en-GB"/>
        </w:rPr>
        <w:tab/>
        <w:t>To negotiate freehold and leasehold acquisition up to £20,000.</w:t>
      </w:r>
    </w:p>
    <w:p w14:paraId="35E3258F" w14:textId="77777777" w:rsidR="00A4177C" w:rsidRPr="00A4177C" w:rsidRDefault="00A4177C" w:rsidP="00A4177C">
      <w:pPr>
        <w:ind w:right="-22"/>
        <w:jc w:val="both"/>
        <w:rPr>
          <w:rFonts w:eastAsia="Times New Roman"/>
          <w:lang w:eastAsia="en-GB"/>
        </w:rPr>
      </w:pPr>
    </w:p>
    <w:p w14:paraId="6624B14B" w14:textId="77777777" w:rsidR="00A4177C" w:rsidRPr="00A4177C" w:rsidRDefault="00A4177C" w:rsidP="00A4177C">
      <w:pPr>
        <w:ind w:right="-22"/>
        <w:jc w:val="both"/>
        <w:rPr>
          <w:rFonts w:eastAsia="Times New Roman"/>
          <w:lang w:eastAsia="en-GB"/>
        </w:rPr>
      </w:pPr>
      <w:r w:rsidRPr="00A4177C">
        <w:rPr>
          <w:rFonts w:eastAsia="Times New Roman"/>
          <w:lang w:eastAsia="en-GB"/>
        </w:rPr>
        <w:t>7.</w:t>
      </w:r>
      <w:r w:rsidRPr="00A4177C">
        <w:rPr>
          <w:rFonts w:eastAsia="Times New Roman"/>
          <w:lang w:eastAsia="en-GB"/>
        </w:rPr>
        <w:tab/>
        <w:t>Dilapidation claims up to £15,000.</w:t>
      </w:r>
    </w:p>
    <w:p w14:paraId="28B27BFD" w14:textId="77777777" w:rsidR="00A4177C" w:rsidRPr="00A4177C" w:rsidRDefault="00A4177C" w:rsidP="00A4177C">
      <w:pPr>
        <w:ind w:right="-22"/>
        <w:jc w:val="both"/>
        <w:rPr>
          <w:rFonts w:eastAsia="Times New Roman"/>
          <w:lang w:eastAsia="en-GB"/>
        </w:rPr>
      </w:pPr>
    </w:p>
    <w:p w14:paraId="624B6868"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8.</w:t>
      </w:r>
      <w:r w:rsidRPr="00A4177C">
        <w:rPr>
          <w:rFonts w:eastAsia="Times New Roman"/>
          <w:lang w:eastAsia="en-GB"/>
        </w:rPr>
        <w:tab/>
        <w:t>To negotiate Leases to the County Borough Council (where principle already approved) up to a rental of £10,000 per annum.</w:t>
      </w:r>
    </w:p>
    <w:p w14:paraId="01F15346" w14:textId="77777777" w:rsidR="00A4177C" w:rsidRPr="00A4177C" w:rsidRDefault="00A4177C" w:rsidP="00A4177C">
      <w:pPr>
        <w:ind w:left="709" w:right="-22" w:hanging="709"/>
        <w:jc w:val="both"/>
        <w:rPr>
          <w:rFonts w:eastAsia="Times New Roman"/>
          <w:lang w:eastAsia="en-GB"/>
        </w:rPr>
      </w:pPr>
    </w:p>
    <w:p w14:paraId="221450B7"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9.</w:t>
      </w:r>
      <w:r w:rsidRPr="00A4177C">
        <w:rPr>
          <w:rFonts w:eastAsia="Times New Roman"/>
          <w:lang w:eastAsia="en-GB"/>
        </w:rPr>
        <w:tab/>
        <w:t>Grants of Annual Tenancy including existing grazing rights (where principle already approved) up to a rental of £2,500 per annum.</w:t>
      </w:r>
    </w:p>
    <w:p w14:paraId="00693D60" w14:textId="77777777" w:rsidR="00A4177C" w:rsidRPr="00A4177C" w:rsidRDefault="00A4177C" w:rsidP="00A4177C">
      <w:pPr>
        <w:ind w:left="709" w:right="-22" w:hanging="709"/>
        <w:jc w:val="both"/>
        <w:rPr>
          <w:rFonts w:eastAsia="Times New Roman"/>
          <w:lang w:eastAsia="en-GB"/>
        </w:rPr>
      </w:pPr>
    </w:p>
    <w:p w14:paraId="60643B87"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10.</w:t>
      </w:r>
      <w:r w:rsidRPr="00A4177C">
        <w:rPr>
          <w:rFonts w:eastAsia="Times New Roman"/>
          <w:lang w:eastAsia="en-GB"/>
        </w:rPr>
        <w:tab/>
        <w:t>Appropriations.</w:t>
      </w:r>
    </w:p>
    <w:p w14:paraId="004C97F8" w14:textId="77777777" w:rsidR="00A4177C" w:rsidRPr="00A4177C" w:rsidRDefault="00A4177C" w:rsidP="00A4177C">
      <w:pPr>
        <w:ind w:left="709" w:right="-22" w:hanging="709"/>
        <w:jc w:val="both"/>
        <w:rPr>
          <w:rFonts w:eastAsia="Times New Roman"/>
          <w:lang w:eastAsia="en-GB"/>
        </w:rPr>
      </w:pPr>
    </w:p>
    <w:p w14:paraId="156EB281"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11.</w:t>
      </w:r>
      <w:r w:rsidRPr="00A4177C">
        <w:rPr>
          <w:rFonts w:eastAsia="Times New Roman"/>
          <w:lang w:eastAsia="en-GB"/>
        </w:rPr>
        <w:tab/>
        <w:t>Grant/Acquisition of sundry easements, wayleaves and similar agreements including applications from Telecommunication Companies, Statutory Undertakers, other similar bodies and private individuals.  No limit.</w:t>
      </w:r>
    </w:p>
    <w:p w14:paraId="52C2B530" w14:textId="77777777" w:rsidR="00A4177C" w:rsidRPr="00A4177C" w:rsidRDefault="00A4177C" w:rsidP="00A4177C">
      <w:pPr>
        <w:ind w:left="709" w:right="-22" w:hanging="709"/>
        <w:jc w:val="both"/>
        <w:rPr>
          <w:rFonts w:eastAsia="Times New Roman"/>
          <w:lang w:eastAsia="en-GB"/>
        </w:rPr>
      </w:pPr>
    </w:p>
    <w:p w14:paraId="12ADCEBC"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12.</w:t>
      </w:r>
      <w:r w:rsidRPr="00A4177C">
        <w:rPr>
          <w:rFonts w:eastAsia="Times New Roman"/>
          <w:lang w:eastAsia="en-GB"/>
        </w:rPr>
        <w:tab/>
        <w:t>To accept Valuers Report subject to provision in estimates, where relevant.</w:t>
      </w:r>
    </w:p>
    <w:p w14:paraId="30E0B540" w14:textId="77777777" w:rsidR="00A4177C" w:rsidRPr="00A4177C" w:rsidRDefault="00A4177C" w:rsidP="00A4177C">
      <w:pPr>
        <w:ind w:left="709" w:right="-22" w:hanging="709"/>
        <w:jc w:val="both"/>
        <w:rPr>
          <w:rFonts w:eastAsia="Times New Roman"/>
          <w:lang w:eastAsia="en-GB"/>
        </w:rPr>
      </w:pPr>
    </w:p>
    <w:p w14:paraId="37961F82"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13.</w:t>
      </w:r>
      <w:r w:rsidRPr="00A4177C">
        <w:rPr>
          <w:rFonts w:eastAsia="Times New Roman"/>
          <w:lang w:eastAsia="en-GB"/>
        </w:rPr>
        <w:tab/>
        <w:t>Authorising the service of Notices to Quit.</w:t>
      </w:r>
    </w:p>
    <w:p w14:paraId="15438E1A" w14:textId="77777777" w:rsidR="00A4177C" w:rsidRPr="00A4177C" w:rsidRDefault="00A4177C" w:rsidP="00A4177C">
      <w:pPr>
        <w:ind w:left="709" w:right="-22" w:hanging="709"/>
        <w:jc w:val="both"/>
        <w:rPr>
          <w:rFonts w:eastAsia="Times New Roman"/>
          <w:lang w:eastAsia="en-GB"/>
        </w:rPr>
      </w:pPr>
    </w:p>
    <w:p w14:paraId="5BAF470C"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14.</w:t>
      </w:r>
      <w:r w:rsidRPr="00A4177C">
        <w:rPr>
          <w:rFonts w:eastAsia="Times New Roman"/>
          <w:lang w:eastAsia="en-GB"/>
        </w:rPr>
        <w:tab/>
        <w:t>Lettings of dwelling houses on tenancy – with no limits on rental levels.</w:t>
      </w:r>
    </w:p>
    <w:p w14:paraId="6E457BC3" w14:textId="77777777" w:rsidR="00A4177C" w:rsidRPr="00A4177C" w:rsidRDefault="00A4177C" w:rsidP="00A4177C">
      <w:pPr>
        <w:ind w:left="709" w:right="-22" w:hanging="709"/>
        <w:jc w:val="both"/>
        <w:rPr>
          <w:rFonts w:eastAsia="Times New Roman"/>
          <w:lang w:eastAsia="en-GB"/>
        </w:rPr>
      </w:pPr>
    </w:p>
    <w:p w14:paraId="7AA9D0F6"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15.</w:t>
      </w:r>
      <w:r w:rsidRPr="00A4177C">
        <w:rPr>
          <w:rFonts w:eastAsia="Times New Roman"/>
          <w:lang w:eastAsia="en-GB"/>
        </w:rPr>
        <w:tab/>
        <w:t>To formally approve or otherwise applications made under the Leasehold Reform Act 1967 (as amended)</w:t>
      </w:r>
    </w:p>
    <w:p w14:paraId="5FC26793" w14:textId="77777777" w:rsidR="00A4177C" w:rsidRPr="00A4177C" w:rsidRDefault="00A4177C" w:rsidP="00A4177C">
      <w:pPr>
        <w:ind w:left="709" w:right="-22" w:hanging="709"/>
        <w:jc w:val="both"/>
        <w:rPr>
          <w:rFonts w:eastAsia="Times New Roman"/>
          <w:lang w:eastAsia="en-GB"/>
        </w:rPr>
      </w:pPr>
    </w:p>
    <w:p w14:paraId="400C5622"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16.</w:t>
      </w:r>
      <w:r w:rsidRPr="00A4177C">
        <w:rPr>
          <w:rFonts w:eastAsia="Times New Roman"/>
          <w:lang w:eastAsia="en-GB"/>
        </w:rPr>
        <w:tab/>
        <w:t>To formally approve or otherwise, assignments together with other related requests of leasehold interests in dwelling houses.</w:t>
      </w:r>
    </w:p>
    <w:p w14:paraId="34512720" w14:textId="77777777" w:rsidR="00A4177C" w:rsidRPr="00A4177C" w:rsidRDefault="00A4177C" w:rsidP="00A4177C">
      <w:pPr>
        <w:ind w:left="709" w:right="-22" w:hanging="709"/>
        <w:jc w:val="both"/>
        <w:rPr>
          <w:rFonts w:eastAsia="Times New Roman"/>
          <w:lang w:eastAsia="en-GB"/>
        </w:rPr>
      </w:pPr>
    </w:p>
    <w:p w14:paraId="2856C91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17.</w:t>
      </w:r>
      <w:r w:rsidRPr="00A4177C">
        <w:rPr>
          <w:rFonts w:eastAsia="Times New Roman"/>
          <w:lang w:eastAsia="en-GB"/>
        </w:rPr>
        <w:tab/>
        <w:t>To grant revocable annual licences for applications received to cross over garage compounds.</w:t>
      </w:r>
    </w:p>
    <w:p w14:paraId="246E8394" w14:textId="77777777" w:rsidR="00A4177C" w:rsidRPr="00A4177C" w:rsidRDefault="00A4177C" w:rsidP="00A4177C">
      <w:pPr>
        <w:ind w:left="709" w:right="-22" w:hanging="709"/>
        <w:jc w:val="both"/>
        <w:rPr>
          <w:rFonts w:eastAsia="Times New Roman"/>
          <w:lang w:eastAsia="en-GB"/>
        </w:rPr>
      </w:pPr>
    </w:p>
    <w:p w14:paraId="3EBA8C06"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18.</w:t>
      </w:r>
      <w:r w:rsidRPr="00A4177C">
        <w:rPr>
          <w:rFonts w:eastAsia="Times New Roman"/>
          <w:lang w:eastAsia="en-GB"/>
        </w:rPr>
        <w:tab/>
        <w:t>To determine applications from the Open Air Market Operators to vary the days of trading at Christmas and other times.</w:t>
      </w:r>
    </w:p>
    <w:p w14:paraId="159A920E" w14:textId="77777777" w:rsidR="00A4177C" w:rsidRPr="00A4177C" w:rsidRDefault="00A4177C" w:rsidP="00A4177C">
      <w:pPr>
        <w:ind w:left="709" w:right="-22" w:hanging="709"/>
        <w:jc w:val="both"/>
        <w:rPr>
          <w:rFonts w:eastAsia="Times New Roman"/>
          <w:lang w:eastAsia="en-GB"/>
        </w:rPr>
      </w:pPr>
    </w:p>
    <w:p w14:paraId="65E1EEB0"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19.</w:t>
      </w:r>
      <w:r w:rsidRPr="00A4177C">
        <w:rPr>
          <w:rFonts w:eastAsia="Times New Roman"/>
          <w:lang w:eastAsia="en-GB"/>
        </w:rPr>
        <w:tab/>
        <w:t>To offer the Council’s freehold reversionary interests for sale to the tenants of houses held on long leases from the Council and that the lessees are approached in batches of approximately 50 at a time.  These cases would be dealt with in addition to any other requests made in the normal way.</w:t>
      </w:r>
    </w:p>
    <w:p w14:paraId="278EBA58" w14:textId="77777777" w:rsidR="00A4177C" w:rsidRPr="00A4177C" w:rsidRDefault="00A4177C" w:rsidP="00A4177C">
      <w:pPr>
        <w:ind w:left="709" w:right="-22" w:hanging="709"/>
        <w:jc w:val="both"/>
        <w:rPr>
          <w:rFonts w:eastAsia="Times New Roman"/>
          <w:lang w:eastAsia="en-GB"/>
        </w:rPr>
      </w:pPr>
    </w:p>
    <w:p w14:paraId="298F84BB"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20.</w:t>
      </w:r>
      <w:r w:rsidRPr="00A4177C">
        <w:rPr>
          <w:rFonts w:eastAsia="Times New Roman"/>
          <w:lang w:eastAsia="en-GB"/>
        </w:rPr>
        <w:tab/>
        <w:t xml:space="preserve">Forfeiture or other legal proceedings for breach of lease conditions and rent arrears. </w:t>
      </w:r>
    </w:p>
    <w:p w14:paraId="01E3CDB5" w14:textId="77777777" w:rsidR="00A4177C" w:rsidRPr="00A4177C" w:rsidRDefault="00A4177C" w:rsidP="00A4177C">
      <w:pPr>
        <w:ind w:left="709" w:right="-22" w:hanging="709"/>
        <w:jc w:val="both"/>
        <w:rPr>
          <w:rFonts w:eastAsia="Times New Roman"/>
          <w:lang w:eastAsia="en-GB"/>
        </w:rPr>
      </w:pPr>
    </w:p>
    <w:p w14:paraId="1B574F14"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21.</w:t>
      </w:r>
      <w:r w:rsidRPr="00A4177C">
        <w:rPr>
          <w:rFonts w:eastAsia="Times New Roman"/>
          <w:lang w:eastAsia="en-GB"/>
        </w:rPr>
        <w:tab/>
        <w:t>Removal/modification of restrictive covenants up to a value of £10,000.</w:t>
      </w:r>
    </w:p>
    <w:p w14:paraId="7F818031" w14:textId="77777777" w:rsidR="00A4177C" w:rsidRPr="00A4177C" w:rsidRDefault="00A4177C" w:rsidP="00A4177C">
      <w:pPr>
        <w:ind w:left="709" w:right="-22" w:hanging="709"/>
        <w:jc w:val="both"/>
        <w:rPr>
          <w:rFonts w:eastAsia="Times New Roman"/>
          <w:lang w:eastAsia="en-GB"/>
        </w:rPr>
      </w:pPr>
    </w:p>
    <w:p w14:paraId="261FC50C"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22.</w:t>
      </w:r>
      <w:r w:rsidRPr="00A4177C">
        <w:rPr>
          <w:rFonts w:eastAsia="Times New Roman"/>
          <w:lang w:eastAsia="en-GB"/>
        </w:rPr>
        <w:tab/>
        <w:t>To regularise site boundary issues.</w:t>
      </w:r>
    </w:p>
    <w:p w14:paraId="2BD730E8" w14:textId="77777777" w:rsidR="00A4177C" w:rsidRPr="00A4177C" w:rsidRDefault="00A4177C" w:rsidP="00A4177C">
      <w:pPr>
        <w:ind w:left="709" w:right="-22" w:hanging="709"/>
        <w:jc w:val="both"/>
        <w:rPr>
          <w:rFonts w:eastAsia="Times New Roman"/>
          <w:lang w:eastAsia="en-GB"/>
        </w:rPr>
      </w:pPr>
    </w:p>
    <w:p w14:paraId="797BFC0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23.</w:t>
      </w:r>
      <w:r w:rsidRPr="00A4177C">
        <w:rPr>
          <w:rFonts w:eastAsia="Times New Roman"/>
          <w:lang w:eastAsia="en-GB"/>
        </w:rPr>
        <w:tab/>
        <w:t>To approve exchanges of land involving considerations of less than £15,000.</w:t>
      </w:r>
    </w:p>
    <w:p w14:paraId="2481CC1A" w14:textId="77777777" w:rsidR="00A4177C" w:rsidRPr="00A4177C" w:rsidRDefault="00A4177C" w:rsidP="00A4177C">
      <w:pPr>
        <w:ind w:left="709" w:right="-22" w:hanging="709"/>
        <w:jc w:val="both"/>
        <w:rPr>
          <w:rFonts w:eastAsia="Times New Roman"/>
          <w:lang w:eastAsia="en-GB"/>
        </w:rPr>
      </w:pPr>
    </w:p>
    <w:p w14:paraId="227FD6A4"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24.</w:t>
      </w:r>
      <w:r w:rsidRPr="00A4177C">
        <w:rPr>
          <w:rFonts w:eastAsia="Times New Roman"/>
          <w:lang w:eastAsia="en-GB"/>
        </w:rPr>
        <w:tab/>
        <w:t>To negotiate and agree amendments to the rating list with the District Valuer.</w:t>
      </w:r>
    </w:p>
    <w:p w14:paraId="1D5A1936" w14:textId="77777777" w:rsidR="00A4177C" w:rsidRPr="00A4177C" w:rsidRDefault="00A4177C" w:rsidP="00A4177C">
      <w:pPr>
        <w:ind w:left="709" w:right="-22" w:hanging="709"/>
        <w:jc w:val="both"/>
        <w:rPr>
          <w:rFonts w:eastAsia="Times New Roman"/>
          <w:lang w:eastAsia="en-GB"/>
        </w:rPr>
      </w:pPr>
    </w:p>
    <w:p w14:paraId="2485F8F9"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25.</w:t>
      </w:r>
      <w:r w:rsidRPr="00A4177C">
        <w:rPr>
          <w:rFonts w:eastAsia="Times New Roman"/>
          <w:lang w:eastAsia="en-GB"/>
        </w:rPr>
        <w:tab/>
        <w:t>To liaise with the National Gypsy Council and sanction the granting of licences for the occupation of the plots on the official gypsy sites.</w:t>
      </w:r>
    </w:p>
    <w:p w14:paraId="42AD1F74" w14:textId="77777777" w:rsidR="00A4177C" w:rsidRPr="00A4177C" w:rsidRDefault="00A4177C" w:rsidP="00A4177C">
      <w:pPr>
        <w:ind w:left="709" w:right="-22" w:hanging="709"/>
        <w:jc w:val="both"/>
        <w:rPr>
          <w:rFonts w:eastAsia="Times New Roman"/>
          <w:lang w:eastAsia="en-GB"/>
        </w:rPr>
      </w:pPr>
    </w:p>
    <w:p w14:paraId="069C8B6C"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26.</w:t>
      </w:r>
      <w:r w:rsidRPr="00A4177C">
        <w:rPr>
          <w:rFonts w:eastAsia="Times New Roman"/>
          <w:lang w:eastAsia="en-GB"/>
        </w:rPr>
        <w:tab/>
        <w:t>To institute legal proceedings for any unauthorised occupations on Council owned land (in consultation with the Head of Legal Services) – this to include all land or property owned or occupied by Neath Port Talbot County Borough Council (other than that occupied under the Housing Acts) where any unauthorised occupation takes place or where there are or have been breaches of agreements in relation to authorised occupation.</w:t>
      </w:r>
    </w:p>
    <w:p w14:paraId="3E9D5F63" w14:textId="77777777" w:rsidR="00A4177C" w:rsidRPr="00A4177C" w:rsidRDefault="00A4177C" w:rsidP="00A4177C">
      <w:pPr>
        <w:ind w:left="709" w:right="-22" w:hanging="709"/>
        <w:jc w:val="both"/>
        <w:rPr>
          <w:rFonts w:eastAsia="Times New Roman"/>
          <w:lang w:eastAsia="en-GB"/>
        </w:rPr>
      </w:pPr>
    </w:p>
    <w:p w14:paraId="366138CD"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27.</w:t>
      </w:r>
      <w:r w:rsidRPr="00A4177C">
        <w:rPr>
          <w:rFonts w:eastAsia="Times New Roman"/>
          <w:lang w:eastAsia="en-GB"/>
        </w:rPr>
        <w:tab/>
        <w:t>To negotiate Deeds of Variation and Surrender of Leases/Tenancies.</w:t>
      </w:r>
    </w:p>
    <w:p w14:paraId="4ACCD029" w14:textId="77777777" w:rsidR="00A4177C" w:rsidRPr="00A4177C" w:rsidRDefault="00A4177C" w:rsidP="00A4177C">
      <w:pPr>
        <w:ind w:left="709" w:right="-22" w:hanging="709"/>
        <w:jc w:val="both"/>
        <w:rPr>
          <w:rFonts w:eastAsia="Times New Roman"/>
          <w:lang w:eastAsia="en-GB"/>
        </w:rPr>
      </w:pPr>
    </w:p>
    <w:p w14:paraId="2E5A9DD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28.</w:t>
      </w:r>
      <w:r w:rsidRPr="00A4177C">
        <w:rPr>
          <w:rFonts w:eastAsia="Times New Roman"/>
          <w:lang w:eastAsia="en-GB"/>
        </w:rPr>
        <w:tab/>
        <w:t>The Head of Property and Regeneration is granted delegated authority, following any necessary consultation with the Leader, Cabinet Members and the Trade Unions, to determine and implement the Accommodation Strategy.</w:t>
      </w:r>
    </w:p>
    <w:p w14:paraId="656739D8" w14:textId="77777777" w:rsidR="00A4177C" w:rsidRPr="00A4177C" w:rsidRDefault="00A4177C" w:rsidP="00A4177C">
      <w:pPr>
        <w:ind w:right="-22"/>
        <w:rPr>
          <w:rFonts w:eastAsia="Times New Roman"/>
          <w:lang w:eastAsia="en-GB"/>
        </w:rPr>
      </w:pPr>
    </w:p>
    <w:p w14:paraId="4422F866" w14:textId="77777777" w:rsidR="00A4177C" w:rsidRPr="00A4177C" w:rsidRDefault="00A4177C" w:rsidP="00A4177C">
      <w:pPr>
        <w:ind w:right="-22" w:hanging="851"/>
        <w:rPr>
          <w:rFonts w:eastAsia="Times New Roman"/>
          <w:b/>
          <w:lang w:eastAsia="en-GB"/>
        </w:rPr>
      </w:pPr>
      <w:r w:rsidRPr="00A4177C">
        <w:rPr>
          <w:rFonts w:eastAsia="Times New Roman"/>
          <w:b/>
          <w:lang w:eastAsia="en-GB"/>
        </w:rPr>
        <w:t>16.</w:t>
      </w:r>
      <w:r w:rsidRPr="00A4177C">
        <w:rPr>
          <w:rFonts w:eastAsia="Times New Roman"/>
          <w:b/>
          <w:lang w:eastAsia="en-GB"/>
        </w:rPr>
        <w:tab/>
        <w:t>Planning</w:t>
      </w:r>
    </w:p>
    <w:p w14:paraId="0CA02E3C" w14:textId="77777777" w:rsidR="00A4177C" w:rsidRPr="00A4177C" w:rsidRDefault="00A4177C" w:rsidP="00A4177C">
      <w:pPr>
        <w:ind w:right="-22" w:hanging="567"/>
        <w:rPr>
          <w:rFonts w:eastAsia="Times New Roman"/>
          <w:b/>
          <w:lang w:eastAsia="en-GB"/>
        </w:rPr>
      </w:pPr>
    </w:p>
    <w:p w14:paraId="781A6AB7" w14:textId="77777777" w:rsidR="00A4177C" w:rsidRPr="00A4177C" w:rsidRDefault="00A4177C" w:rsidP="00A4177C">
      <w:pPr>
        <w:ind w:right="-22" w:hanging="851"/>
        <w:rPr>
          <w:rFonts w:eastAsia="Times New Roman"/>
          <w:b/>
          <w:lang w:eastAsia="en-GB"/>
        </w:rPr>
      </w:pPr>
      <w:r w:rsidRPr="00A4177C">
        <w:rPr>
          <w:rFonts w:eastAsia="Times New Roman"/>
          <w:b/>
          <w:lang w:eastAsia="en-GB"/>
        </w:rPr>
        <w:t>16.1</w:t>
      </w:r>
      <w:r w:rsidRPr="00A4177C">
        <w:rPr>
          <w:rFonts w:eastAsia="Times New Roman"/>
          <w:b/>
          <w:lang w:eastAsia="en-GB"/>
        </w:rPr>
        <w:tab/>
        <w:t>General Planning</w:t>
      </w:r>
      <w:r w:rsidRPr="00A4177C">
        <w:rPr>
          <w:rFonts w:eastAsia="Times New Roman"/>
          <w:lang w:eastAsia="en-GB"/>
        </w:rPr>
        <w:t xml:space="preserve"> </w:t>
      </w:r>
      <w:r w:rsidRPr="00A4177C">
        <w:rPr>
          <w:rFonts w:eastAsia="Times New Roman"/>
          <w:b/>
          <w:lang w:eastAsia="en-GB"/>
        </w:rPr>
        <w:t>Delegations</w:t>
      </w:r>
    </w:p>
    <w:p w14:paraId="287CF428" w14:textId="77777777" w:rsidR="00A4177C" w:rsidRPr="00A4177C" w:rsidRDefault="00A4177C" w:rsidP="00A4177C">
      <w:pPr>
        <w:ind w:right="-22"/>
        <w:rPr>
          <w:rFonts w:eastAsia="Times New Roman"/>
          <w:lang w:eastAsia="en-GB"/>
        </w:rPr>
      </w:pPr>
    </w:p>
    <w:p w14:paraId="5CAF57CE" w14:textId="77777777" w:rsidR="00A4177C" w:rsidRPr="00A4177C" w:rsidRDefault="00A4177C" w:rsidP="00A4177C">
      <w:pPr>
        <w:ind w:right="-22" w:hanging="567"/>
        <w:rPr>
          <w:rFonts w:eastAsia="Times New Roman"/>
          <w:b/>
          <w:lang w:eastAsia="en-GB"/>
        </w:rPr>
      </w:pPr>
      <w:r w:rsidRPr="00A4177C">
        <w:rPr>
          <w:rFonts w:eastAsia="Times New Roman"/>
          <w:b/>
          <w:lang w:eastAsia="en-GB"/>
        </w:rPr>
        <w:t>A.</w:t>
      </w:r>
      <w:r w:rsidRPr="00A4177C">
        <w:rPr>
          <w:rFonts w:eastAsia="Times New Roman"/>
          <w:b/>
          <w:lang w:eastAsia="en-GB"/>
        </w:rPr>
        <w:tab/>
        <w:t>Determination of applications/matters by the Planning Committee</w:t>
      </w:r>
    </w:p>
    <w:p w14:paraId="4DC8594B" w14:textId="77777777" w:rsidR="00A4177C" w:rsidRPr="00A4177C" w:rsidRDefault="00A4177C" w:rsidP="00A4177C">
      <w:pPr>
        <w:ind w:right="-22"/>
        <w:rPr>
          <w:rFonts w:eastAsia="Times New Roman"/>
          <w:lang w:eastAsia="en-GB"/>
        </w:rPr>
      </w:pPr>
    </w:p>
    <w:p w14:paraId="1A167BD3" w14:textId="77777777" w:rsidR="00A4177C" w:rsidRPr="00A4177C" w:rsidRDefault="00A4177C" w:rsidP="00A4177C">
      <w:pPr>
        <w:ind w:right="-22"/>
        <w:jc w:val="both"/>
        <w:rPr>
          <w:rFonts w:eastAsia="Times New Roman"/>
          <w:lang w:eastAsia="en-GB"/>
        </w:rPr>
      </w:pPr>
      <w:r w:rsidRPr="00A4177C">
        <w:rPr>
          <w:rFonts w:eastAsia="Times New Roman"/>
          <w:lang w:eastAsia="en-GB"/>
        </w:rPr>
        <w:t>The Planning Committee will determine all applications/matters which fall within the following criteria:-</w:t>
      </w:r>
    </w:p>
    <w:p w14:paraId="6B98FE81" w14:textId="77777777" w:rsidR="00A4177C" w:rsidRPr="00A4177C" w:rsidRDefault="00A4177C" w:rsidP="00A4177C">
      <w:pPr>
        <w:ind w:right="-22"/>
        <w:jc w:val="both"/>
        <w:rPr>
          <w:rFonts w:eastAsia="Times New Roman"/>
          <w:lang w:eastAsia="en-GB"/>
        </w:rPr>
      </w:pPr>
    </w:p>
    <w:p w14:paraId="6768852F" w14:textId="77777777" w:rsidR="00A4177C" w:rsidRPr="00A4177C" w:rsidRDefault="00A4177C" w:rsidP="00A4177C">
      <w:pPr>
        <w:ind w:left="709" w:right="-22" w:hanging="709"/>
        <w:jc w:val="both"/>
        <w:rPr>
          <w:rFonts w:eastAsia="Times New Roman"/>
          <w:i/>
          <w:lang w:eastAsia="en-GB"/>
        </w:rPr>
      </w:pPr>
      <w:r w:rsidRPr="00A4177C">
        <w:rPr>
          <w:rFonts w:eastAsia="Times New Roman"/>
          <w:lang w:eastAsia="en-GB"/>
        </w:rPr>
        <w:t>1.</w:t>
      </w:r>
      <w:r w:rsidRPr="00A4177C">
        <w:rPr>
          <w:rFonts w:eastAsia="Times New Roman"/>
          <w:lang w:eastAsia="en-GB"/>
        </w:rPr>
        <w:tab/>
        <w:t xml:space="preserve">Where an application is considered to be of strategic importance, or where it is considered by Officers to be appropriate to be determined by Members, taking into account the views of Members where they have requested an application to be considered at Committee </w:t>
      </w:r>
      <w:r w:rsidRPr="00A4177C">
        <w:rPr>
          <w:rFonts w:eastAsia="Times New Roman"/>
          <w:i/>
          <w:lang w:eastAsia="en-GB"/>
        </w:rPr>
        <w:t>(Note: the member process is set out in the Appendix).</w:t>
      </w:r>
    </w:p>
    <w:p w14:paraId="2FCA52B0" w14:textId="77777777" w:rsidR="00A4177C" w:rsidRPr="00A4177C" w:rsidRDefault="00A4177C" w:rsidP="00A4177C">
      <w:pPr>
        <w:ind w:right="-22"/>
        <w:jc w:val="both"/>
        <w:rPr>
          <w:rFonts w:eastAsia="Times New Roman"/>
          <w:i/>
          <w:lang w:eastAsia="en-GB"/>
        </w:rPr>
      </w:pPr>
    </w:p>
    <w:p w14:paraId="7FD2F204"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lastRenderedPageBreak/>
        <w:t>2.</w:t>
      </w:r>
      <w:r w:rsidRPr="00A4177C">
        <w:rPr>
          <w:rFonts w:eastAsia="Times New Roman"/>
          <w:lang w:eastAsia="en-GB"/>
        </w:rPr>
        <w:tab/>
        <w:t>Where an application is to be recommended for approval, and where it is considered by Officers that the proposals would materially depart from Policies within the Development Plan.</w:t>
      </w:r>
    </w:p>
    <w:p w14:paraId="5A9B799D" w14:textId="77777777" w:rsidR="00A4177C" w:rsidRPr="00A4177C" w:rsidRDefault="00A4177C" w:rsidP="00A4177C">
      <w:pPr>
        <w:ind w:left="709" w:right="-22" w:hanging="709"/>
        <w:jc w:val="both"/>
        <w:rPr>
          <w:rFonts w:eastAsia="Times New Roman"/>
          <w:lang w:eastAsia="en-GB"/>
        </w:rPr>
      </w:pPr>
    </w:p>
    <w:p w14:paraId="1995671C"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3.</w:t>
      </w:r>
      <w:r w:rsidRPr="00A4177C">
        <w:rPr>
          <w:rFonts w:eastAsia="Times New Roman"/>
          <w:lang w:eastAsia="en-GB"/>
        </w:rPr>
        <w:tab/>
        <w:t>Where an application has been submitted relating to a Nationally Significant Infrastructure Project (NSIP), approval of the Authority’s Local Impact Report and initial Written Representations.</w:t>
      </w:r>
    </w:p>
    <w:p w14:paraId="13A1664E" w14:textId="77777777" w:rsidR="00A4177C" w:rsidRPr="00A4177C" w:rsidRDefault="00A4177C" w:rsidP="00A4177C">
      <w:pPr>
        <w:ind w:left="709" w:right="-22" w:hanging="709"/>
        <w:jc w:val="both"/>
        <w:rPr>
          <w:rFonts w:eastAsia="Times New Roman"/>
          <w:lang w:eastAsia="en-GB"/>
        </w:rPr>
      </w:pPr>
    </w:p>
    <w:p w14:paraId="31DE7C9A"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4.</w:t>
      </w:r>
      <w:r w:rsidRPr="00A4177C">
        <w:rPr>
          <w:rFonts w:eastAsia="Times New Roman"/>
          <w:lang w:eastAsia="en-GB"/>
        </w:rPr>
        <w:tab/>
        <w:t>Where an application has been submitted relating to a Development of National Significance (DNS), approval of the Authority’s Local Impact Report.</w:t>
      </w:r>
    </w:p>
    <w:p w14:paraId="3F5EF79D" w14:textId="77777777" w:rsidR="00A4177C" w:rsidRPr="00A4177C" w:rsidRDefault="00A4177C" w:rsidP="00A4177C">
      <w:pPr>
        <w:ind w:left="709" w:right="-22" w:hanging="709"/>
        <w:jc w:val="both"/>
        <w:rPr>
          <w:rFonts w:eastAsia="Times New Roman"/>
          <w:lang w:eastAsia="en-GB"/>
        </w:rPr>
      </w:pPr>
    </w:p>
    <w:p w14:paraId="394E0971"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5.</w:t>
      </w:r>
      <w:r w:rsidRPr="00A4177C">
        <w:rPr>
          <w:rFonts w:eastAsia="Times New Roman"/>
          <w:lang w:eastAsia="en-GB"/>
        </w:rPr>
        <w:tab/>
        <w:t>Where an application (with the exception of Non-Material or Minor Material Amendments or the approval of conditions pursuant to permissions previously granted) has been submitted by a Member of the Council or close relative of a Member.</w:t>
      </w:r>
    </w:p>
    <w:p w14:paraId="01CD11DD" w14:textId="77777777" w:rsidR="00A4177C" w:rsidRPr="00A4177C" w:rsidRDefault="00A4177C" w:rsidP="00A4177C">
      <w:pPr>
        <w:ind w:left="709" w:right="-22" w:hanging="709"/>
        <w:jc w:val="both"/>
        <w:rPr>
          <w:rFonts w:eastAsia="Times New Roman"/>
          <w:lang w:eastAsia="en-GB"/>
        </w:rPr>
      </w:pPr>
    </w:p>
    <w:p w14:paraId="33330EA6"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6.</w:t>
      </w:r>
      <w:r w:rsidRPr="00A4177C">
        <w:rPr>
          <w:rFonts w:eastAsia="Times New Roman"/>
          <w:lang w:eastAsia="en-GB"/>
        </w:rPr>
        <w:tab/>
        <w:t>Where an application (with the exception of Non-Material or Minor Material Amendments or the approval of conditions pursuant to permissions previously granted) has been submitted by an employee of the Council who is directly involved in the Development Management process or in a post identified below:-</w:t>
      </w:r>
    </w:p>
    <w:p w14:paraId="48C5B519" w14:textId="77777777" w:rsidR="00A4177C" w:rsidRPr="00A4177C" w:rsidRDefault="00A4177C" w:rsidP="00A4177C">
      <w:pPr>
        <w:ind w:right="-22"/>
        <w:jc w:val="both"/>
        <w:rPr>
          <w:rFonts w:eastAsia="Times New Roman"/>
          <w:lang w:eastAsia="en-GB"/>
        </w:rPr>
      </w:pPr>
    </w:p>
    <w:p w14:paraId="63C152CD" w14:textId="77777777" w:rsidR="00A4177C" w:rsidRPr="00A4177C" w:rsidRDefault="00A4177C" w:rsidP="00A4177C">
      <w:pPr>
        <w:widowControl/>
        <w:numPr>
          <w:ilvl w:val="0"/>
          <w:numId w:val="31"/>
        </w:numPr>
        <w:autoSpaceDE/>
        <w:autoSpaceDN/>
        <w:ind w:left="709" w:right="-22"/>
        <w:jc w:val="both"/>
        <w:rPr>
          <w:rFonts w:eastAsia="Times New Roman"/>
          <w:lang w:eastAsia="en-GB"/>
        </w:rPr>
      </w:pPr>
      <w:r w:rsidRPr="00A4177C">
        <w:rPr>
          <w:rFonts w:eastAsia="Times New Roman"/>
          <w:lang w:eastAsia="en-GB"/>
        </w:rPr>
        <w:t>Director of Environment and Regeneration and Regeneration</w:t>
      </w:r>
    </w:p>
    <w:p w14:paraId="0A9270B2" w14:textId="77777777" w:rsidR="00A4177C" w:rsidRPr="00A4177C" w:rsidRDefault="00A4177C" w:rsidP="00A4177C">
      <w:pPr>
        <w:widowControl/>
        <w:numPr>
          <w:ilvl w:val="0"/>
          <w:numId w:val="31"/>
        </w:numPr>
        <w:autoSpaceDE/>
        <w:autoSpaceDN/>
        <w:ind w:left="709" w:right="-22"/>
        <w:jc w:val="both"/>
        <w:rPr>
          <w:rFonts w:eastAsia="Times New Roman"/>
          <w:lang w:eastAsia="en-GB"/>
        </w:rPr>
      </w:pPr>
      <w:r w:rsidRPr="00A4177C">
        <w:rPr>
          <w:rFonts w:eastAsia="Times New Roman"/>
          <w:lang w:eastAsia="en-GB"/>
        </w:rPr>
        <w:t>Head of Planning and Public Protection</w:t>
      </w:r>
    </w:p>
    <w:p w14:paraId="2EFA178F" w14:textId="77777777" w:rsidR="00A4177C" w:rsidRPr="00A4177C" w:rsidRDefault="00A4177C" w:rsidP="00A4177C">
      <w:pPr>
        <w:widowControl/>
        <w:numPr>
          <w:ilvl w:val="0"/>
          <w:numId w:val="31"/>
        </w:numPr>
        <w:autoSpaceDE/>
        <w:autoSpaceDN/>
        <w:ind w:left="1418" w:right="-22" w:hanging="709"/>
        <w:jc w:val="both"/>
        <w:rPr>
          <w:rFonts w:eastAsia="Times New Roman"/>
          <w:lang w:eastAsia="en-GB"/>
        </w:rPr>
      </w:pPr>
      <w:r w:rsidRPr="00A4177C">
        <w:rPr>
          <w:rFonts w:eastAsia="Times New Roman"/>
          <w:lang w:eastAsia="en-GB"/>
        </w:rPr>
        <w:t>All posts under the direct responsibility of the Head of Planning and Public Protection</w:t>
      </w:r>
    </w:p>
    <w:p w14:paraId="4B6699F2" w14:textId="77777777" w:rsidR="00A4177C" w:rsidRPr="00A4177C" w:rsidRDefault="00A4177C" w:rsidP="00A4177C">
      <w:pPr>
        <w:widowControl/>
        <w:numPr>
          <w:ilvl w:val="0"/>
          <w:numId w:val="32"/>
        </w:numPr>
        <w:autoSpaceDE/>
        <w:autoSpaceDN/>
        <w:ind w:left="709" w:right="-22"/>
        <w:jc w:val="both"/>
        <w:rPr>
          <w:rFonts w:eastAsia="Times New Roman"/>
          <w:lang w:eastAsia="en-GB"/>
        </w:rPr>
      </w:pPr>
      <w:r w:rsidRPr="00A4177C">
        <w:rPr>
          <w:rFonts w:eastAsia="Times New Roman"/>
          <w:lang w:eastAsia="en-GB"/>
        </w:rPr>
        <w:t>Head of Engineering and Transportation</w:t>
      </w:r>
    </w:p>
    <w:p w14:paraId="3A2CC051" w14:textId="77777777" w:rsidR="00A4177C" w:rsidRPr="00A4177C" w:rsidRDefault="00A4177C" w:rsidP="00A4177C">
      <w:pPr>
        <w:widowControl/>
        <w:numPr>
          <w:ilvl w:val="0"/>
          <w:numId w:val="32"/>
        </w:numPr>
        <w:autoSpaceDE/>
        <w:autoSpaceDN/>
        <w:ind w:left="709" w:right="-22"/>
        <w:jc w:val="both"/>
        <w:rPr>
          <w:rFonts w:eastAsia="Times New Roman"/>
          <w:lang w:eastAsia="en-GB"/>
        </w:rPr>
      </w:pPr>
      <w:r w:rsidRPr="00A4177C">
        <w:rPr>
          <w:rFonts w:eastAsia="Times New Roman"/>
          <w:lang w:eastAsia="en-GB"/>
        </w:rPr>
        <w:t>Highways Development Control Officers</w:t>
      </w:r>
    </w:p>
    <w:p w14:paraId="61DAB060" w14:textId="77777777" w:rsidR="00A4177C" w:rsidRPr="00A4177C" w:rsidRDefault="00A4177C" w:rsidP="00A4177C">
      <w:pPr>
        <w:widowControl/>
        <w:numPr>
          <w:ilvl w:val="0"/>
          <w:numId w:val="32"/>
        </w:numPr>
        <w:autoSpaceDE/>
        <w:autoSpaceDN/>
        <w:ind w:left="709" w:right="-22"/>
        <w:jc w:val="both"/>
        <w:rPr>
          <w:rFonts w:eastAsia="Times New Roman"/>
          <w:lang w:eastAsia="en-GB"/>
        </w:rPr>
      </w:pPr>
      <w:r w:rsidRPr="00A4177C">
        <w:rPr>
          <w:rFonts w:eastAsia="Times New Roman"/>
          <w:lang w:eastAsia="en-GB"/>
        </w:rPr>
        <w:t>Drainage Officers</w:t>
      </w:r>
    </w:p>
    <w:p w14:paraId="1DAD419F" w14:textId="77777777" w:rsidR="00A4177C" w:rsidRPr="00A4177C" w:rsidRDefault="00A4177C" w:rsidP="00A4177C">
      <w:pPr>
        <w:widowControl/>
        <w:numPr>
          <w:ilvl w:val="0"/>
          <w:numId w:val="32"/>
        </w:numPr>
        <w:autoSpaceDE/>
        <w:autoSpaceDN/>
        <w:ind w:left="709" w:right="-22"/>
        <w:jc w:val="both"/>
        <w:rPr>
          <w:rFonts w:eastAsia="Times New Roman"/>
          <w:lang w:eastAsia="en-GB"/>
        </w:rPr>
      </w:pPr>
      <w:r w:rsidRPr="00A4177C">
        <w:rPr>
          <w:rFonts w:eastAsia="Times New Roman"/>
          <w:lang w:eastAsia="en-GB"/>
        </w:rPr>
        <w:t>Head of Regeneration</w:t>
      </w:r>
    </w:p>
    <w:p w14:paraId="1ABB3613" w14:textId="77777777" w:rsidR="00A4177C" w:rsidRPr="00A4177C" w:rsidRDefault="00A4177C" w:rsidP="00A4177C">
      <w:pPr>
        <w:widowControl/>
        <w:numPr>
          <w:ilvl w:val="0"/>
          <w:numId w:val="32"/>
        </w:numPr>
        <w:autoSpaceDE/>
        <w:autoSpaceDN/>
        <w:ind w:left="709" w:right="-22"/>
        <w:jc w:val="both"/>
        <w:rPr>
          <w:rFonts w:eastAsia="Times New Roman"/>
          <w:lang w:eastAsia="en-GB"/>
        </w:rPr>
      </w:pPr>
      <w:r w:rsidRPr="00A4177C">
        <w:rPr>
          <w:rFonts w:eastAsia="Times New Roman"/>
          <w:lang w:eastAsia="en-GB"/>
        </w:rPr>
        <w:t>Head of Streetcare</w:t>
      </w:r>
    </w:p>
    <w:p w14:paraId="1B162B0E" w14:textId="77777777" w:rsidR="00A4177C" w:rsidRPr="00A4177C" w:rsidRDefault="00A4177C" w:rsidP="00A4177C">
      <w:pPr>
        <w:widowControl/>
        <w:numPr>
          <w:ilvl w:val="0"/>
          <w:numId w:val="32"/>
        </w:numPr>
        <w:autoSpaceDE/>
        <w:autoSpaceDN/>
        <w:ind w:left="709" w:right="-22"/>
        <w:jc w:val="both"/>
        <w:rPr>
          <w:rFonts w:eastAsia="Times New Roman"/>
          <w:lang w:eastAsia="en-GB"/>
        </w:rPr>
      </w:pPr>
      <w:r w:rsidRPr="00A4177C">
        <w:rPr>
          <w:rFonts w:eastAsia="Times New Roman"/>
          <w:lang w:eastAsia="en-GB"/>
        </w:rPr>
        <w:t>Head of Legal Services</w:t>
      </w:r>
    </w:p>
    <w:p w14:paraId="3C7E7BBF" w14:textId="77777777" w:rsidR="00A4177C" w:rsidRPr="00A4177C" w:rsidRDefault="00A4177C" w:rsidP="00A4177C">
      <w:pPr>
        <w:widowControl/>
        <w:numPr>
          <w:ilvl w:val="0"/>
          <w:numId w:val="32"/>
        </w:numPr>
        <w:autoSpaceDE/>
        <w:autoSpaceDN/>
        <w:ind w:left="709" w:right="-22"/>
        <w:jc w:val="both"/>
        <w:rPr>
          <w:rFonts w:eastAsia="Times New Roman"/>
          <w:lang w:eastAsia="en-GB"/>
        </w:rPr>
      </w:pPr>
      <w:r w:rsidRPr="00A4177C">
        <w:rPr>
          <w:rFonts w:eastAsia="Times New Roman"/>
          <w:lang w:eastAsia="en-GB"/>
        </w:rPr>
        <w:t>Committee Clerk (Planning)</w:t>
      </w:r>
    </w:p>
    <w:p w14:paraId="5B5E290C" w14:textId="77777777" w:rsidR="00A4177C" w:rsidRPr="00A4177C" w:rsidRDefault="00A4177C" w:rsidP="00A4177C">
      <w:pPr>
        <w:widowControl/>
        <w:numPr>
          <w:ilvl w:val="0"/>
          <w:numId w:val="32"/>
        </w:numPr>
        <w:autoSpaceDE/>
        <w:autoSpaceDN/>
        <w:ind w:left="709" w:right="-22"/>
        <w:jc w:val="both"/>
        <w:rPr>
          <w:rFonts w:eastAsia="Times New Roman"/>
          <w:lang w:eastAsia="en-GB"/>
        </w:rPr>
      </w:pPr>
      <w:r w:rsidRPr="00A4177C">
        <w:rPr>
          <w:rFonts w:eastAsia="Times New Roman"/>
          <w:lang w:eastAsia="en-GB"/>
        </w:rPr>
        <w:t>Principal Solicitor (Litigation)</w:t>
      </w:r>
    </w:p>
    <w:p w14:paraId="4659A952" w14:textId="77777777" w:rsidR="00A4177C" w:rsidRPr="00A4177C" w:rsidRDefault="00A4177C" w:rsidP="00A4177C">
      <w:pPr>
        <w:ind w:right="-22"/>
        <w:rPr>
          <w:rFonts w:eastAsia="Times New Roman"/>
          <w:lang w:eastAsia="en-GB"/>
        </w:rPr>
      </w:pPr>
    </w:p>
    <w:p w14:paraId="78C18135"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ab/>
        <w:t>Except as listed above, the Director of Environment and Regeneration and Regeneration, the Head of Planning and Public Protection, and Development Manager – Planning are granted Delegated Powers for the determination of all planning and other related matters/applications in accordance with the following procedures:-</w:t>
      </w:r>
    </w:p>
    <w:p w14:paraId="3286C6F7" w14:textId="77777777" w:rsidR="00A4177C" w:rsidRPr="00A4177C" w:rsidRDefault="00A4177C" w:rsidP="00A4177C">
      <w:pPr>
        <w:ind w:left="709" w:right="-22"/>
        <w:rPr>
          <w:rFonts w:eastAsia="Times New Roman"/>
          <w:lang w:eastAsia="en-GB"/>
        </w:rPr>
      </w:pPr>
    </w:p>
    <w:p w14:paraId="778BBD2E" w14:textId="77777777" w:rsidR="00A4177C" w:rsidRPr="00A4177C" w:rsidRDefault="00A4177C" w:rsidP="00A4177C">
      <w:pPr>
        <w:ind w:right="-22" w:hanging="567"/>
        <w:rPr>
          <w:rFonts w:eastAsia="Times New Roman"/>
          <w:b/>
          <w:lang w:eastAsia="en-GB"/>
        </w:rPr>
      </w:pPr>
      <w:r w:rsidRPr="00A4177C">
        <w:rPr>
          <w:rFonts w:eastAsia="Times New Roman"/>
          <w:b/>
          <w:lang w:eastAsia="en-GB"/>
        </w:rPr>
        <w:t>B.</w:t>
      </w:r>
      <w:r w:rsidRPr="00A4177C">
        <w:rPr>
          <w:rFonts w:eastAsia="Times New Roman"/>
          <w:b/>
          <w:lang w:eastAsia="en-GB"/>
        </w:rPr>
        <w:tab/>
        <w:t>‘Delegated Panel’ Procedure</w:t>
      </w:r>
    </w:p>
    <w:p w14:paraId="46E58A8B" w14:textId="77777777" w:rsidR="00A4177C" w:rsidRPr="00A4177C" w:rsidRDefault="00A4177C" w:rsidP="00A4177C">
      <w:pPr>
        <w:ind w:right="-22"/>
        <w:rPr>
          <w:rFonts w:eastAsia="Times New Roman"/>
          <w:lang w:eastAsia="en-GB"/>
        </w:rPr>
      </w:pPr>
    </w:p>
    <w:p w14:paraId="6F00C1A6" w14:textId="77777777" w:rsidR="00A4177C" w:rsidRPr="00A4177C" w:rsidRDefault="00A4177C" w:rsidP="00A4177C">
      <w:pPr>
        <w:ind w:right="-22"/>
        <w:jc w:val="both"/>
        <w:rPr>
          <w:rFonts w:eastAsia="Times New Roman"/>
          <w:lang w:eastAsia="en-GB"/>
        </w:rPr>
      </w:pPr>
      <w:r w:rsidRPr="00A4177C">
        <w:rPr>
          <w:rFonts w:eastAsia="Times New Roman"/>
          <w:lang w:eastAsia="en-GB"/>
        </w:rPr>
        <w:t>To determine applications/reports relating to the following matters and following agreement with local Ward Members and subject to the provisions of the Planning Code of Conduct:-</w:t>
      </w:r>
    </w:p>
    <w:p w14:paraId="0B11DE44" w14:textId="77777777" w:rsidR="00A4177C" w:rsidRPr="00A4177C" w:rsidRDefault="00A4177C" w:rsidP="00A4177C">
      <w:pPr>
        <w:ind w:right="-22"/>
        <w:jc w:val="both"/>
        <w:rPr>
          <w:rFonts w:eastAsia="Times New Roman"/>
          <w:lang w:eastAsia="en-GB"/>
        </w:rPr>
      </w:pPr>
    </w:p>
    <w:p w14:paraId="47888BFA"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Applications/matters where three or more objections are received on valid planning grounds</w:t>
      </w:r>
    </w:p>
    <w:p w14:paraId="5C6ED547"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Refusal of Applications</w:t>
      </w:r>
    </w:p>
    <w:p w14:paraId="22F8EE5E"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Developments in excess of 5 dwellings (either in full or outline) which do not already have the benefit of a live planning permission</w:t>
      </w:r>
    </w:p>
    <w:p w14:paraId="42DD635D"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Developments (either in full or outline) creating new floorspace in excess of 1000 sq.m. in respect of industrial, agricultural, commercial or non-commercial buildings which do not already have the benefit of a live planning permission</w:t>
      </w:r>
    </w:p>
    <w:p w14:paraId="4239D11C"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Applications made under section 73 (to develop land without compliance with conditions previously attached to a consent) where development comprises more than 5 dwellings or more than 1000 sq.m. of new floorspace</w:t>
      </w:r>
    </w:p>
    <w:p w14:paraId="3F17EF58"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Changes of use where the floorspace is in excess of 1000 sq.m.</w:t>
      </w:r>
    </w:p>
    <w:p w14:paraId="1445EA73"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Approval of applications where proposals materially depart from approved Supplementary Planning Guidance</w:t>
      </w:r>
    </w:p>
    <w:p w14:paraId="593FEB55"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lastRenderedPageBreak/>
        <w:t>Deeds of Variation or applications seeking to vary the terms of an existing Section 106 legal agreement</w:t>
      </w:r>
    </w:p>
    <w:p w14:paraId="04340681"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Authorisation to serve an Enforcement Notice (unless urgently required in connection with a Stop Notice)</w:t>
      </w:r>
    </w:p>
    <w:p w14:paraId="5AEA488C"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Applications made by the Council (under Regulation 3 or Regulation 4 of the Town &amp; Country Planning General Regulations 1992)</w:t>
      </w:r>
    </w:p>
    <w:p w14:paraId="68EDF9D9"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Felling of trees covered by Tree Preservation Order</w:t>
      </w:r>
    </w:p>
    <w:p w14:paraId="0C96F59E"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Authorisation to confirm a Tree Preservation Order where objections are received to its issue</w:t>
      </w:r>
    </w:p>
    <w:p w14:paraId="16596493" w14:textId="77777777" w:rsidR="00A4177C" w:rsidRPr="00A4177C" w:rsidRDefault="00A4177C" w:rsidP="00A4177C">
      <w:pPr>
        <w:widowControl/>
        <w:numPr>
          <w:ilvl w:val="0"/>
          <w:numId w:val="33"/>
        </w:numPr>
        <w:autoSpaceDE/>
        <w:autoSpaceDN/>
        <w:ind w:left="709" w:right="-22" w:hanging="709"/>
        <w:jc w:val="both"/>
        <w:rPr>
          <w:rFonts w:eastAsia="Times New Roman"/>
          <w:lang w:eastAsia="en-GB"/>
        </w:rPr>
      </w:pPr>
      <w:r w:rsidRPr="00A4177C">
        <w:rPr>
          <w:rFonts w:eastAsia="Times New Roman"/>
          <w:lang w:eastAsia="en-GB"/>
        </w:rPr>
        <w:t>Approval of Hedgerow Removal Notice under the Hedgerow Regulations 1997 where a hedgerow is “important”</w:t>
      </w:r>
    </w:p>
    <w:p w14:paraId="7E741B63" w14:textId="77777777" w:rsidR="00A4177C" w:rsidRPr="00A4177C" w:rsidRDefault="00A4177C" w:rsidP="00A4177C">
      <w:pPr>
        <w:ind w:right="-22"/>
        <w:rPr>
          <w:rFonts w:eastAsia="Times New Roman"/>
          <w:lang w:eastAsia="en-GB"/>
        </w:rPr>
      </w:pPr>
    </w:p>
    <w:p w14:paraId="474BA9D0" w14:textId="77777777" w:rsidR="00A4177C" w:rsidRPr="00A4177C" w:rsidRDefault="00A4177C" w:rsidP="00A4177C">
      <w:pPr>
        <w:ind w:right="-22" w:hanging="567"/>
        <w:rPr>
          <w:rFonts w:eastAsia="Times New Roman"/>
          <w:b/>
          <w:lang w:eastAsia="en-GB"/>
        </w:rPr>
      </w:pPr>
      <w:r w:rsidRPr="00A4177C">
        <w:rPr>
          <w:rFonts w:eastAsia="Times New Roman"/>
          <w:b/>
          <w:lang w:eastAsia="en-GB"/>
        </w:rPr>
        <w:t>C.</w:t>
      </w:r>
      <w:r w:rsidRPr="00A4177C">
        <w:rPr>
          <w:rFonts w:eastAsia="Times New Roman"/>
          <w:b/>
          <w:lang w:eastAsia="en-GB"/>
        </w:rPr>
        <w:tab/>
        <w:t xml:space="preserve">‘Normal’ Delegated Matters </w:t>
      </w:r>
    </w:p>
    <w:p w14:paraId="3CBE6C5A" w14:textId="77777777" w:rsidR="00A4177C" w:rsidRPr="00A4177C" w:rsidRDefault="00A4177C" w:rsidP="00A4177C">
      <w:pPr>
        <w:ind w:right="-22" w:hanging="567"/>
        <w:rPr>
          <w:rFonts w:eastAsia="Times New Roman"/>
          <w:b/>
          <w:lang w:eastAsia="en-GB"/>
        </w:rPr>
      </w:pPr>
    </w:p>
    <w:p w14:paraId="704F7FBA" w14:textId="77777777" w:rsidR="00A4177C" w:rsidRPr="00A4177C" w:rsidRDefault="00A4177C" w:rsidP="00A4177C">
      <w:pPr>
        <w:ind w:right="-22" w:hanging="567"/>
        <w:jc w:val="both"/>
        <w:rPr>
          <w:rFonts w:eastAsia="Times New Roman"/>
          <w:lang w:eastAsia="en-GB"/>
        </w:rPr>
      </w:pPr>
      <w:r w:rsidRPr="00A4177C">
        <w:rPr>
          <w:rFonts w:eastAsia="Times New Roman"/>
          <w:b/>
          <w:lang w:eastAsia="en-GB"/>
        </w:rPr>
        <w:tab/>
      </w:r>
      <w:r w:rsidRPr="00A4177C">
        <w:rPr>
          <w:rFonts w:eastAsia="Times New Roman"/>
          <w:lang w:eastAsia="en-GB"/>
        </w:rPr>
        <w:t>All other applications or matters not referred to under ‘A’ – Determination of Application/Matters by the Planning Committee; or ‘B’ – ‘Delegated Panel’ Procedure in addition to but not limited to the following:-</w:t>
      </w:r>
    </w:p>
    <w:p w14:paraId="34E3E3E7" w14:textId="77777777" w:rsidR="00A4177C" w:rsidRPr="00A4177C" w:rsidRDefault="00A4177C" w:rsidP="00A4177C">
      <w:pPr>
        <w:ind w:right="-22" w:hanging="567"/>
        <w:jc w:val="both"/>
        <w:rPr>
          <w:rFonts w:eastAsia="Times New Roman"/>
          <w:lang w:eastAsia="en-GB"/>
        </w:rPr>
      </w:pPr>
    </w:p>
    <w:p w14:paraId="25AAECF6" w14:textId="77777777" w:rsidR="00A4177C" w:rsidRPr="00A4177C" w:rsidRDefault="00A4177C" w:rsidP="00A4177C">
      <w:pPr>
        <w:ind w:right="-22" w:hanging="567"/>
        <w:jc w:val="both"/>
        <w:rPr>
          <w:rFonts w:eastAsia="Times New Roman"/>
          <w:u w:val="single"/>
          <w:lang w:eastAsia="en-GB"/>
        </w:rPr>
      </w:pPr>
      <w:r w:rsidRPr="00A4177C">
        <w:rPr>
          <w:rFonts w:eastAsia="Times New Roman"/>
          <w:lang w:eastAsia="en-GB"/>
        </w:rPr>
        <w:tab/>
        <w:t>(i)</w:t>
      </w:r>
      <w:r w:rsidRPr="00A4177C">
        <w:rPr>
          <w:rFonts w:eastAsia="Times New Roman"/>
          <w:lang w:eastAsia="en-GB"/>
        </w:rPr>
        <w:tab/>
      </w:r>
      <w:r w:rsidRPr="00A4177C">
        <w:rPr>
          <w:rFonts w:eastAsia="Times New Roman"/>
          <w:u w:val="single"/>
          <w:lang w:eastAsia="en-GB"/>
        </w:rPr>
        <w:t>Nationally Significant Infrastructure Projects (NSIPs):</w:t>
      </w:r>
    </w:p>
    <w:p w14:paraId="29515D41" w14:textId="77777777" w:rsidR="00A4177C" w:rsidRPr="00A4177C" w:rsidRDefault="00A4177C" w:rsidP="00A4177C">
      <w:pPr>
        <w:ind w:left="709" w:right="-22" w:hanging="1276"/>
        <w:jc w:val="both"/>
        <w:rPr>
          <w:rFonts w:eastAsia="Times New Roman"/>
          <w:lang w:eastAsia="en-GB"/>
        </w:rPr>
      </w:pPr>
      <w:r w:rsidRPr="00A4177C">
        <w:rPr>
          <w:rFonts w:eastAsia="Times New Roman"/>
          <w:lang w:eastAsia="en-GB"/>
        </w:rPr>
        <w:tab/>
      </w:r>
      <w:r w:rsidRPr="00A4177C">
        <w:rPr>
          <w:rFonts w:eastAsia="Times New Roman"/>
          <w:lang w:eastAsia="en-GB"/>
        </w:rPr>
        <w:tab/>
        <w:t>Submission of consultation responses; discharge of requirements following grant of a Development Consent Order (DCO), and responses to applications to vary such Consent (including consents previously granted under section 36 of the Electricity Act 1989).</w:t>
      </w:r>
    </w:p>
    <w:p w14:paraId="31734FD2" w14:textId="77777777" w:rsidR="00A4177C" w:rsidRPr="00A4177C" w:rsidRDefault="00A4177C" w:rsidP="00A4177C">
      <w:pPr>
        <w:ind w:right="-22" w:hanging="567"/>
        <w:jc w:val="both"/>
        <w:rPr>
          <w:rFonts w:eastAsia="Times New Roman"/>
          <w:lang w:eastAsia="en-GB"/>
        </w:rPr>
      </w:pPr>
    </w:p>
    <w:p w14:paraId="2FC9F086" w14:textId="77777777" w:rsidR="00A4177C" w:rsidRPr="00A4177C" w:rsidRDefault="00A4177C" w:rsidP="00A4177C">
      <w:pPr>
        <w:ind w:right="-22"/>
        <w:jc w:val="both"/>
        <w:rPr>
          <w:rFonts w:eastAsia="Times New Roman"/>
          <w:lang w:eastAsia="en-GB"/>
        </w:rPr>
      </w:pPr>
      <w:r w:rsidRPr="00A4177C">
        <w:rPr>
          <w:rFonts w:eastAsia="Times New Roman"/>
          <w:lang w:eastAsia="en-GB"/>
        </w:rPr>
        <w:t>(ii)</w:t>
      </w:r>
      <w:r w:rsidRPr="00A4177C">
        <w:rPr>
          <w:rFonts w:eastAsia="Times New Roman"/>
          <w:lang w:eastAsia="en-GB"/>
        </w:rPr>
        <w:tab/>
      </w:r>
      <w:r w:rsidRPr="00A4177C">
        <w:rPr>
          <w:rFonts w:eastAsia="Times New Roman"/>
          <w:u w:val="single"/>
          <w:lang w:eastAsia="en-GB"/>
        </w:rPr>
        <w:t>Developments of National Significance (DNS):</w:t>
      </w:r>
    </w:p>
    <w:p w14:paraId="711D1839"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t>Submission of consultation responses etc.; Discharge of Conditions/Requirements on DNS applications.</w:t>
      </w:r>
    </w:p>
    <w:p w14:paraId="043730DB" w14:textId="77777777" w:rsidR="00A4177C" w:rsidRPr="00A4177C" w:rsidRDefault="00A4177C" w:rsidP="00A4177C">
      <w:pPr>
        <w:ind w:left="709" w:right="-22" w:hanging="709"/>
        <w:jc w:val="both"/>
        <w:rPr>
          <w:rFonts w:eastAsia="Times New Roman"/>
          <w:lang w:eastAsia="en-GB"/>
        </w:rPr>
      </w:pPr>
    </w:p>
    <w:p w14:paraId="5459F5A2"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(iii)</w:t>
      </w:r>
      <w:r w:rsidRPr="00A4177C">
        <w:rPr>
          <w:rFonts w:eastAsia="Times New Roman"/>
          <w:lang w:eastAsia="en-GB"/>
        </w:rPr>
        <w:tab/>
      </w:r>
      <w:r w:rsidRPr="00A4177C">
        <w:rPr>
          <w:rFonts w:eastAsia="Times New Roman"/>
          <w:u w:val="single"/>
          <w:lang w:eastAsia="en-GB"/>
        </w:rPr>
        <w:t>Planning Enforcement Procedures:</w:t>
      </w:r>
    </w:p>
    <w:p w14:paraId="1A312AE9"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t>Including service and withdrawal of Notices and to institute legal proceedings for non-compliance with notices, or injunction proceedings, in conjunction with the Head of Legal Services.</w:t>
      </w:r>
    </w:p>
    <w:p w14:paraId="6B47E510" w14:textId="77777777" w:rsidR="00A4177C" w:rsidRPr="00A4177C" w:rsidRDefault="00A4177C" w:rsidP="00A4177C">
      <w:pPr>
        <w:ind w:left="709" w:right="-22" w:hanging="709"/>
        <w:jc w:val="both"/>
        <w:rPr>
          <w:rFonts w:eastAsia="Times New Roman"/>
          <w:lang w:eastAsia="en-GB"/>
        </w:rPr>
      </w:pPr>
    </w:p>
    <w:p w14:paraId="402B8E66"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(iv)</w:t>
      </w:r>
      <w:r w:rsidRPr="00A4177C">
        <w:rPr>
          <w:rFonts w:eastAsia="Times New Roman"/>
          <w:lang w:eastAsia="en-GB"/>
        </w:rPr>
        <w:tab/>
      </w:r>
      <w:r w:rsidRPr="00A4177C">
        <w:rPr>
          <w:rFonts w:eastAsia="Times New Roman"/>
          <w:u w:val="single"/>
          <w:lang w:eastAsia="en-GB"/>
        </w:rPr>
        <w:t>Section 106 Agreements:</w:t>
      </w:r>
    </w:p>
    <w:p w14:paraId="6202B4F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t>To authorise the entering into of Section 106 Agreements under the Town and Country Planning Act 1990.</w:t>
      </w:r>
    </w:p>
    <w:p w14:paraId="1CE68197" w14:textId="77777777" w:rsidR="00A4177C" w:rsidRPr="00A4177C" w:rsidRDefault="00A4177C" w:rsidP="00A4177C">
      <w:pPr>
        <w:ind w:left="709" w:right="-22" w:hanging="709"/>
        <w:rPr>
          <w:rFonts w:eastAsia="Times New Roman"/>
          <w:lang w:eastAsia="en-GB"/>
        </w:rPr>
      </w:pPr>
    </w:p>
    <w:p w14:paraId="5206475C" w14:textId="77777777" w:rsidR="00A4177C" w:rsidRPr="00A4177C" w:rsidRDefault="00A4177C" w:rsidP="00A4177C">
      <w:pPr>
        <w:ind w:right="-22" w:hanging="851"/>
        <w:rPr>
          <w:rFonts w:eastAsia="Times New Roman"/>
          <w:b/>
          <w:lang w:eastAsia="en-GB"/>
        </w:rPr>
      </w:pPr>
      <w:r w:rsidRPr="00A4177C">
        <w:rPr>
          <w:rFonts w:eastAsia="Times New Roman"/>
          <w:b/>
          <w:lang w:eastAsia="en-GB"/>
        </w:rPr>
        <w:t>16.2</w:t>
      </w:r>
      <w:r w:rsidRPr="00A4177C">
        <w:rPr>
          <w:rFonts w:eastAsia="Times New Roman"/>
          <w:b/>
          <w:lang w:eastAsia="en-GB"/>
        </w:rPr>
        <w:tab/>
        <w:t>Building Regulations Delegations</w:t>
      </w:r>
    </w:p>
    <w:p w14:paraId="55EC7587" w14:textId="77777777" w:rsidR="00A4177C" w:rsidRPr="00A4177C" w:rsidRDefault="00A4177C" w:rsidP="00A4177C">
      <w:pPr>
        <w:ind w:right="-22" w:hanging="567"/>
        <w:rPr>
          <w:rFonts w:eastAsia="Times New Roman"/>
          <w:lang w:eastAsia="en-GB"/>
        </w:rPr>
      </w:pPr>
    </w:p>
    <w:p w14:paraId="6B65A577" w14:textId="77777777" w:rsidR="00A4177C" w:rsidRPr="00A4177C" w:rsidRDefault="00A4177C" w:rsidP="00A4177C">
      <w:pPr>
        <w:ind w:right="-22" w:hanging="567"/>
        <w:jc w:val="both"/>
        <w:rPr>
          <w:rFonts w:eastAsia="Times New Roman"/>
          <w:lang w:eastAsia="en-GB"/>
        </w:rPr>
      </w:pPr>
      <w:r w:rsidRPr="00A4177C">
        <w:rPr>
          <w:rFonts w:eastAsia="Times New Roman"/>
          <w:lang w:eastAsia="en-GB"/>
        </w:rPr>
        <w:tab/>
        <w:t>The Director of Environment and Regeneration and Regeneration, the Head of Planning and Public Protection, and Building Control &amp; Business Support Manager are granted Delegated Powers for the determination of all Building Regulations and other related matters/applications:-</w:t>
      </w:r>
    </w:p>
    <w:p w14:paraId="3589B5E0" w14:textId="77777777" w:rsidR="00A4177C" w:rsidRPr="00A4177C" w:rsidRDefault="00A4177C" w:rsidP="00A4177C">
      <w:pPr>
        <w:ind w:right="-22" w:hanging="567"/>
        <w:jc w:val="both"/>
        <w:rPr>
          <w:rFonts w:eastAsia="Times New Roman"/>
          <w:lang w:eastAsia="en-GB"/>
        </w:rPr>
      </w:pPr>
    </w:p>
    <w:p w14:paraId="7F131EB9"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w:t>
      </w:r>
      <w:r w:rsidRPr="00A4177C">
        <w:rPr>
          <w:rFonts w:eastAsia="Times New Roman"/>
          <w:lang w:eastAsia="en-GB"/>
        </w:rPr>
        <w:tab/>
        <w:t>To determine all applications in respect of the Building Regulations.</w:t>
      </w:r>
    </w:p>
    <w:p w14:paraId="1B8EA2EF" w14:textId="77777777" w:rsidR="00A4177C" w:rsidRPr="00A4177C" w:rsidRDefault="00A4177C" w:rsidP="00A4177C">
      <w:pPr>
        <w:ind w:left="709" w:right="-22" w:hanging="709"/>
        <w:jc w:val="both"/>
        <w:rPr>
          <w:rFonts w:eastAsia="Times New Roman"/>
          <w:lang w:eastAsia="en-GB"/>
        </w:rPr>
      </w:pPr>
    </w:p>
    <w:p w14:paraId="4A0D6AE3"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(ii)</w:t>
      </w:r>
      <w:r w:rsidRPr="00A4177C">
        <w:rPr>
          <w:rFonts w:eastAsia="Times New Roman"/>
          <w:lang w:eastAsia="en-GB"/>
        </w:rPr>
        <w:tab/>
        <w:t>To authorise the issue of infringement notices and any enforcement action with respect to Building Regulations.</w:t>
      </w:r>
    </w:p>
    <w:p w14:paraId="7FCA6BEA" w14:textId="77777777" w:rsidR="00A4177C" w:rsidRPr="00A4177C" w:rsidRDefault="00A4177C" w:rsidP="00A4177C">
      <w:pPr>
        <w:ind w:left="709" w:right="-22" w:hanging="709"/>
        <w:jc w:val="both"/>
        <w:rPr>
          <w:rFonts w:eastAsia="Times New Roman"/>
          <w:lang w:eastAsia="en-GB"/>
        </w:rPr>
      </w:pPr>
    </w:p>
    <w:p w14:paraId="139AEDF7"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(iii)</w:t>
      </w:r>
      <w:r w:rsidRPr="00A4177C">
        <w:rPr>
          <w:rFonts w:eastAsia="Times New Roman"/>
          <w:lang w:eastAsia="en-GB"/>
        </w:rPr>
        <w:tab/>
        <w:t>Building Act 1984</w:t>
      </w:r>
    </w:p>
    <w:p w14:paraId="39A7DD3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r>
    </w:p>
    <w:p w14:paraId="77DF7C6C"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(a)</w:t>
      </w:r>
      <w:r w:rsidRPr="00A4177C">
        <w:rPr>
          <w:rFonts w:eastAsia="Times New Roman"/>
          <w:lang w:eastAsia="en-GB"/>
        </w:rPr>
        <w:tab/>
        <w:t>Delegated powers for the elements of the Planning Service covered by legislation under the Building Act 1984.</w:t>
      </w:r>
    </w:p>
    <w:p w14:paraId="53B52076" w14:textId="77777777" w:rsidR="00A4177C" w:rsidRPr="00A4177C" w:rsidRDefault="00A4177C" w:rsidP="00A4177C">
      <w:pPr>
        <w:ind w:left="709" w:right="-22" w:hanging="709"/>
        <w:jc w:val="both"/>
        <w:rPr>
          <w:rFonts w:eastAsia="Times New Roman"/>
          <w:lang w:eastAsia="en-GB"/>
        </w:rPr>
      </w:pPr>
    </w:p>
    <w:p w14:paraId="66AB37FD"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(b)</w:t>
      </w:r>
      <w:r w:rsidRPr="00A4177C">
        <w:rPr>
          <w:rFonts w:eastAsia="Times New Roman"/>
          <w:lang w:eastAsia="en-GB"/>
        </w:rPr>
        <w:tab/>
        <w:t>To authorise individual Officers to act as Inspectors/Authorised Officers/Enforcement Officers under legislation contained in the Building Act 1984.</w:t>
      </w:r>
    </w:p>
    <w:p w14:paraId="518FDF0B" w14:textId="77777777" w:rsidR="00A4177C" w:rsidRPr="00A4177C" w:rsidRDefault="00A4177C" w:rsidP="00A4177C">
      <w:pPr>
        <w:ind w:left="709" w:right="-22" w:hanging="709"/>
        <w:jc w:val="both"/>
        <w:rPr>
          <w:rFonts w:eastAsia="Times New Roman"/>
          <w:lang w:eastAsia="en-GB"/>
        </w:rPr>
      </w:pPr>
    </w:p>
    <w:p w14:paraId="176C85AF"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(c)</w:t>
      </w:r>
      <w:r w:rsidRPr="00A4177C">
        <w:rPr>
          <w:rFonts w:eastAsia="Times New Roman"/>
          <w:lang w:eastAsia="en-GB"/>
        </w:rPr>
        <w:tab/>
        <w:t xml:space="preserve">In consultation with the Head of Legal Services/Solicitor to the Council, to institute legal proceedings on behalf of the Council in respect of any offence under the above Act.  </w:t>
      </w:r>
      <w:r w:rsidRPr="00A4177C">
        <w:rPr>
          <w:rFonts w:eastAsia="Times New Roman"/>
          <w:lang w:eastAsia="en-GB"/>
        </w:rPr>
        <w:lastRenderedPageBreak/>
        <w:t>(This delegation is also applicable to the Principal Officer (Building Control)).</w:t>
      </w:r>
    </w:p>
    <w:p w14:paraId="39515880" w14:textId="77777777" w:rsidR="00A4177C" w:rsidRPr="00A4177C" w:rsidRDefault="00A4177C" w:rsidP="00A4177C">
      <w:pPr>
        <w:ind w:left="1418" w:right="-22" w:hanging="709"/>
        <w:jc w:val="both"/>
        <w:rPr>
          <w:rFonts w:eastAsia="Times New Roman"/>
          <w:lang w:eastAsia="en-GB"/>
        </w:rPr>
      </w:pPr>
    </w:p>
    <w:p w14:paraId="00BCFCB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(iv)</w:t>
      </w:r>
      <w:r w:rsidRPr="00A4177C">
        <w:rPr>
          <w:rFonts w:eastAsia="Times New Roman"/>
          <w:lang w:eastAsia="en-GB"/>
        </w:rPr>
        <w:tab/>
        <w:t>Safety at Sports Ground Act 1975:</w:t>
      </w:r>
    </w:p>
    <w:p w14:paraId="6D38E17C"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t>To issue and sign the relevant Safety Certificates under the Safety at Sports Ground Act 1975 (as amended) and to take any enforcement action (the latter to be reported to the Planning Committee for information).</w:t>
      </w:r>
    </w:p>
    <w:p w14:paraId="3A2F316F" w14:textId="77777777" w:rsidR="00A4177C" w:rsidRPr="00A4177C" w:rsidRDefault="00A4177C" w:rsidP="00A4177C">
      <w:pPr>
        <w:ind w:left="709" w:right="-22" w:hanging="709"/>
        <w:jc w:val="both"/>
        <w:rPr>
          <w:rFonts w:eastAsia="Times New Roman"/>
          <w:lang w:eastAsia="en-GB"/>
        </w:rPr>
      </w:pPr>
    </w:p>
    <w:p w14:paraId="3F88372E"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(v)</w:t>
      </w:r>
      <w:r w:rsidRPr="00A4177C">
        <w:rPr>
          <w:rFonts w:eastAsia="Times New Roman"/>
          <w:lang w:eastAsia="en-GB"/>
        </w:rPr>
        <w:tab/>
        <w:t>Safety of Stands for Spectators – Section 42 West Glamorgan Act 1987.</w:t>
      </w:r>
    </w:p>
    <w:p w14:paraId="67B9C0F7" w14:textId="77777777" w:rsidR="00A4177C" w:rsidRPr="00A4177C" w:rsidRDefault="00A4177C" w:rsidP="00A4177C">
      <w:pPr>
        <w:ind w:left="709" w:right="-22" w:hanging="709"/>
        <w:jc w:val="both"/>
        <w:rPr>
          <w:rFonts w:eastAsia="Times New Roman"/>
          <w:lang w:eastAsia="en-GB"/>
        </w:rPr>
      </w:pPr>
    </w:p>
    <w:p w14:paraId="5C2CBB17"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(vi)</w:t>
      </w:r>
      <w:r w:rsidRPr="00A4177C">
        <w:rPr>
          <w:rFonts w:eastAsia="Times New Roman"/>
          <w:lang w:eastAsia="en-GB"/>
        </w:rPr>
        <w:tab/>
        <w:t>Retaining Walls – Section 26 West Glamorgan Act 1987.</w:t>
      </w:r>
    </w:p>
    <w:p w14:paraId="3B1248C2" w14:textId="77777777" w:rsidR="00A4177C" w:rsidRPr="00A4177C" w:rsidRDefault="00A4177C" w:rsidP="00A4177C">
      <w:pPr>
        <w:ind w:left="709" w:right="-22" w:hanging="709"/>
        <w:rPr>
          <w:rFonts w:eastAsia="Times New Roman"/>
          <w:lang w:eastAsia="en-GB"/>
        </w:rPr>
      </w:pPr>
    </w:p>
    <w:p w14:paraId="477E076E" w14:textId="77777777" w:rsidR="00A4177C" w:rsidRPr="00A4177C" w:rsidRDefault="00A4177C" w:rsidP="00A4177C">
      <w:pPr>
        <w:ind w:right="-22" w:hanging="851"/>
        <w:rPr>
          <w:rFonts w:eastAsia="Times New Roman"/>
          <w:b/>
          <w:lang w:eastAsia="en-GB"/>
        </w:rPr>
      </w:pPr>
      <w:r w:rsidRPr="00A4177C">
        <w:rPr>
          <w:rFonts w:eastAsia="Times New Roman"/>
          <w:b/>
          <w:lang w:eastAsia="en-GB"/>
        </w:rPr>
        <w:t>16.3</w:t>
      </w:r>
      <w:r w:rsidRPr="00A4177C">
        <w:rPr>
          <w:rFonts w:eastAsia="Times New Roman"/>
          <w:b/>
          <w:lang w:eastAsia="en-GB"/>
        </w:rPr>
        <w:tab/>
        <w:t>Other Delegations</w:t>
      </w:r>
    </w:p>
    <w:p w14:paraId="48EFCF57" w14:textId="77777777" w:rsidR="00A4177C" w:rsidRPr="00A4177C" w:rsidRDefault="00A4177C" w:rsidP="00A4177C">
      <w:pPr>
        <w:ind w:right="-22" w:hanging="567"/>
        <w:rPr>
          <w:rFonts w:eastAsia="Times New Roman"/>
          <w:lang w:eastAsia="en-GB"/>
        </w:rPr>
      </w:pPr>
    </w:p>
    <w:p w14:paraId="32F22847" w14:textId="77777777" w:rsidR="00A4177C" w:rsidRPr="00A4177C" w:rsidRDefault="00A4177C" w:rsidP="00A4177C">
      <w:pPr>
        <w:ind w:right="-22" w:hanging="567"/>
        <w:jc w:val="both"/>
        <w:rPr>
          <w:rFonts w:eastAsia="Times New Roman"/>
          <w:lang w:eastAsia="en-GB"/>
        </w:rPr>
      </w:pPr>
      <w:r w:rsidRPr="00A4177C">
        <w:rPr>
          <w:rFonts w:eastAsia="Times New Roman"/>
          <w:lang w:eastAsia="en-GB"/>
        </w:rPr>
        <w:tab/>
        <w:t>The Director of Environment and Regeneration and Regeneration, and the Head of Planning and Public Protection are granted delegated powers for the following matters:-</w:t>
      </w:r>
    </w:p>
    <w:p w14:paraId="0F00064F" w14:textId="77777777" w:rsidR="00A4177C" w:rsidRPr="00A4177C" w:rsidRDefault="00A4177C" w:rsidP="00A4177C">
      <w:pPr>
        <w:ind w:right="-22" w:hanging="567"/>
        <w:jc w:val="both"/>
        <w:rPr>
          <w:rFonts w:eastAsia="Times New Roman"/>
          <w:lang w:eastAsia="en-GB"/>
        </w:rPr>
      </w:pPr>
    </w:p>
    <w:p w14:paraId="0EFEC85D"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w:t>
      </w:r>
      <w:r w:rsidRPr="00A4177C">
        <w:rPr>
          <w:rFonts w:eastAsia="Times New Roman"/>
          <w:lang w:eastAsia="en-GB"/>
        </w:rPr>
        <w:tab/>
        <w:t>Natural Resources Wales (Forestry) – Consultations on Felling Proposals:-</w:t>
      </w:r>
    </w:p>
    <w:p w14:paraId="5F594C15" w14:textId="77777777" w:rsidR="00A4177C" w:rsidRPr="00A4177C" w:rsidRDefault="00A4177C" w:rsidP="00A4177C">
      <w:pPr>
        <w:ind w:left="709" w:right="-22" w:hanging="709"/>
        <w:jc w:val="both"/>
        <w:rPr>
          <w:rFonts w:eastAsia="Times New Roman"/>
          <w:lang w:eastAsia="en-GB"/>
        </w:rPr>
      </w:pPr>
    </w:p>
    <w:p w14:paraId="7FC8B996"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(a)</w:t>
      </w:r>
      <w:r w:rsidRPr="00A4177C">
        <w:rPr>
          <w:rFonts w:eastAsia="Times New Roman"/>
          <w:lang w:eastAsia="en-GB"/>
        </w:rPr>
        <w:tab/>
        <w:t>Where there are no objections, the response to Natural Resources Wales is delegated to the Director;</w:t>
      </w:r>
    </w:p>
    <w:p w14:paraId="5284A847" w14:textId="77777777" w:rsidR="00A4177C" w:rsidRPr="00A4177C" w:rsidRDefault="00A4177C" w:rsidP="00A4177C">
      <w:pPr>
        <w:ind w:left="1276" w:right="-22" w:hanging="567"/>
        <w:jc w:val="both"/>
        <w:rPr>
          <w:rFonts w:eastAsia="Times New Roman"/>
          <w:lang w:eastAsia="en-GB"/>
        </w:rPr>
      </w:pPr>
    </w:p>
    <w:p w14:paraId="46387E24"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(b)</w:t>
      </w:r>
      <w:r w:rsidRPr="00A4177C">
        <w:rPr>
          <w:rFonts w:eastAsia="Times New Roman"/>
          <w:lang w:eastAsia="en-GB"/>
        </w:rPr>
        <w:tab/>
        <w:t xml:space="preserve">Where objections are raised by local Members, relevant Community Councils or by Officers that the Director is delegated the power to request that this Authority be granted an extension of time, or to submit an objection to </w:t>
      </w:r>
      <w:r w:rsidRPr="00A4177C">
        <w:rPr>
          <w:rFonts w:eastAsia="Times New Roman"/>
          <w:u w:val="single"/>
          <w:lang w:eastAsia="en-GB"/>
        </w:rPr>
        <w:t>Natural Resources Wales</w:t>
      </w:r>
      <w:r w:rsidRPr="00A4177C">
        <w:rPr>
          <w:rFonts w:eastAsia="Times New Roman"/>
          <w:lang w:eastAsia="en-GB"/>
        </w:rPr>
        <w:t>.  The matter would then be reported to the next available Planning Committee for consideration and that Committee be given plenary powers to resolve the Authority’s formal decision.  Relevant local Members would be invited to attend the Committee and any site visits, but would not be entitled to vote, in the same manner as in the determination of planning applications;</w:t>
      </w:r>
    </w:p>
    <w:p w14:paraId="004BF676" w14:textId="77777777" w:rsidR="00A4177C" w:rsidRPr="00A4177C" w:rsidRDefault="00A4177C" w:rsidP="00A4177C">
      <w:pPr>
        <w:ind w:left="1276" w:right="-22" w:hanging="567"/>
        <w:jc w:val="both"/>
        <w:rPr>
          <w:rFonts w:eastAsia="Times New Roman"/>
          <w:lang w:eastAsia="en-GB"/>
        </w:rPr>
      </w:pPr>
    </w:p>
    <w:p w14:paraId="7D3AB600"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(ii)</w:t>
      </w:r>
      <w:r w:rsidRPr="00A4177C">
        <w:rPr>
          <w:rFonts w:eastAsia="Times New Roman"/>
          <w:lang w:eastAsia="en-GB"/>
        </w:rPr>
        <w:tab/>
        <w:t>Neath and Port Talbot Local Access Forum</w:t>
      </w:r>
    </w:p>
    <w:p w14:paraId="5065137D"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t>To determine future changes to the membership of the forum in consultation with either the Leader or Deputy Leader.</w:t>
      </w:r>
    </w:p>
    <w:p w14:paraId="50A98371" w14:textId="77777777" w:rsidR="00A4177C" w:rsidRPr="00A4177C" w:rsidRDefault="00A4177C" w:rsidP="00A4177C">
      <w:pPr>
        <w:ind w:left="709" w:right="-22" w:hanging="709"/>
        <w:jc w:val="both"/>
        <w:rPr>
          <w:rFonts w:eastAsia="Times New Roman"/>
          <w:lang w:eastAsia="en-GB"/>
        </w:rPr>
      </w:pPr>
    </w:p>
    <w:p w14:paraId="12246882"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(iii)</w:t>
      </w:r>
      <w:r w:rsidRPr="00A4177C">
        <w:rPr>
          <w:rFonts w:eastAsia="Times New Roman"/>
          <w:lang w:eastAsia="en-GB"/>
        </w:rPr>
        <w:tab/>
        <w:t>Rights of Entry</w:t>
      </w:r>
    </w:p>
    <w:p w14:paraId="19CA10A1"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t>To authorise rights of entry to relevant Officers in respect of the following legislation:-</w:t>
      </w:r>
    </w:p>
    <w:p w14:paraId="77ECBC50" w14:textId="77777777" w:rsidR="00A4177C" w:rsidRPr="00A4177C" w:rsidRDefault="00A4177C" w:rsidP="00A4177C">
      <w:pPr>
        <w:ind w:left="709" w:right="-22" w:hanging="709"/>
        <w:jc w:val="both"/>
        <w:rPr>
          <w:rFonts w:eastAsia="Times New Roman"/>
          <w:lang w:eastAsia="en-GB"/>
        </w:rPr>
      </w:pPr>
    </w:p>
    <w:p w14:paraId="5001425F"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(a)</w:t>
      </w:r>
      <w:r w:rsidRPr="00A4177C">
        <w:rPr>
          <w:rFonts w:eastAsia="Times New Roman"/>
          <w:lang w:eastAsia="en-GB"/>
        </w:rPr>
        <w:tab/>
        <w:t>Town and Country Planning Act 1990 (as amended): Section 324;</w:t>
      </w:r>
    </w:p>
    <w:p w14:paraId="5B5C1359" w14:textId="77777777" w:rsidR="00A4177C" w:rsidRPr="00A4177C" w:rsidRDefault="00A4177C" w:rsidP="00A4177C">
      <w:pPr>
        <w:ind w:left="709" w:right="-22" w:hanging="709"/>
        <w:jc w:val="both"/>
        <w:rPr>
          <w:rFonts w:eastAsia="Times New Roman"/>
          <w:lang w:eastAsia="en-GB"/>
        </w:rPr>
      </w:pPr>
    </w:p>
    <w:p w14:paraId="765F1931"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(b)</w:t>
      </w:r>
      <w:r w:rsidRPr="00A4177C">
        <w:rPr>
          <w:rFonts w:eastAsia="Times New Roman"/>
          <w:lang w:eastAsia="en-GB"/>
        </w:rPr>
        <w:tab/>
        <w:t>Wildlife and Countryside Act 1981 (as amended): Section 51;</w:t>
      </w:r>
    </w:p>
    <w:p w14:paraId="3956612A" w14:textId="77777777" w:rsidR="00A4177C" w:rsidRPr="00A4177C" w:rsidRDefault="00A4177C" w:rsidP="00A4177C">
      <w:pPr>
        <w:ind w:left="709" w:right="-22" w:hanging="709"/>
        <w:jc w:val="both"/>
        <w:rPr>
          <w:rFonts w:eastAsia="Times New Roman"/>
          <w:lang w:eastAsia="en-GB"/>
        </w:rPr>
      </w:pPr>
    </w:p>
    <w:p w14:paraId="41DA658B"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(c)</w:t>
      </w:r>
      <w:r w:rsidRPr="00A4177C">
        <w:rPr>
          <w:rFonts w:eastAsia="Times New Roman"/>
          <w:lang w:eastAsia="en-GB"/>
        </w:rPr>
        <w:tab/>
        <w:t>Planning (Listed Building and Conservation Areas) Act 1990 (as amended): Section 88-88B;</w:t>
      </w:r>
    </w:p>
    <w:p w14:paraId="727664CD" w14:textId="77777777" w:rsidR="00A4177C" w:rsidRPr="00A4177C" w:rsidRDefault="00A4177C" w:rsidP="00A4177C">
      <w:pPr>
        <w:ind w:left="709" w:right="-22" w:hanging="709"/>
        <w:jc w:val="both"/>
        <w:rPr>
          <w:rFonts w:eastAsia="Times New Roman"/>
          <w:lang w:eastAsia="en-GB"/>
        </w:rPr>
      </w:pPr>
    </w:p>
    <w:p w14:paraId="43060E79"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(d)</w:t>
      </w:r>
      <w:r w:rsidRPr="00A4177C">
        <w:rPr>
          <w:rFonts w:eastAsia="Times New Roman"/>
          <w:lang w:eastAsia="en-GB"/>
        </w:rPr>
        <w:tab/>
        <w:t>Planning (Hazardous Substances) Act 1990 (as amended): Sections 36-36B;</w:t>
      </w:r>
    </w:p>
    <w:p w14:paraId="5A66177D" w14:textId="77777777" w:rsidR="00A4177C" w:rsidRPr="00A4177C" w:rsidRDefault="00A4177C" w:rsidP="00A4177C">
      <w:pPr>
        <w:ind w:left="709" w:right="-22" w:hanging="709"/>
        <w:jc w:val="both"/>
        <w:rPr>
          <w:rFonts w:eastAsia="Times New Roman"/>
          <w:lang w:eastAsia="en-GB"/>
        </w:rPr>
      </w:pPr>
    </w:p>
    <w:p w14:paraId="19A006F5"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(e)</w:t>
      </w:r>
      <w:r w:rsidRPr="00A4177C">
        <w:rPr>
          <w:rFonts w:eastAsia="Times New Roman"/>
          <w:lang w:eastAsia="en-GB"/>
        </w:rPr>
        <w:tab/>
        <w:t>Highways Act 1980: Sections 289, 290, &amp; 293;</w:t>
      </w:r>
    </w:p>
    <w:p w14:paraId="2B3791BD" w14:textId="77777777" w:rsidR="00A4177C" w:rsidRPr="00A4177C" w:rsidRDefault="00A4177C" w:rsidP="00A4177C">
      <w:pPr>
        <w:ind w:left="709" w:right="-22" w:hanging="709"/>
        <w:jc w:val="both"/>
        <w:rPr>
          <w:rFonts w:eastAsia="Times New Roman"/>
          <w:lang w:eastAsia="en-GB"/>
        </w:rPr>
      </w:pPr>
    </w:p>
    <w:p w14:paraId="0DDEC400"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(f)</w:t>
      </w:r>
      <w:r w:rsidRPr="00A4177C">
        <w:rPr>
          <w:rFonts w:eastAsia="Times New Roman"/>
          <w:lang w:eastAsia="en-GB"/>
        </w:rPr>
        <w:tab/>
        <w:t>Road Traffic Regulation Act 1984: Section 71;</w:t>
      </w:r>
    </w:p>
    <w:p w14:paraId="3611DA4A" w14:textId="77777777" w:rsidR="00A4177C" w:rsidRPr="00A4177C" w:rsidRDefault="00A4177C" w:rsidP="00A4177C">
      <w:pPr>
        <w:ind w:left="709" w:right="-22" w:hanging="709"/>
        <w:jc w:val="both"/>
        <w:rPr>
          <w:rFonts w:eastAsia="Times New Roman"/>
          <w:lang w:eastAsia="en-GB"/>
        </w:rPr>
      </w:pPr>
    </w:p>
    <w:p w14:paraId="65F01BC0"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(g)</w:t>
      </w:r>
      <w:r w:rsidRPr="00A4177C">
        <w:rPr>
          <w:rFonts w:eastAsia="Times New Roman"/>
          <w:lang w:eastAsia="en-GB"/>
        </w:rPr>
        <w:tab/>
        <w:t>Anti-Social Behaviour Act 2003 (High Hedges): Section 74;</w:t>
      </w:r>
    </w:p>
    <w:p w14:paraId="476590E8" w14:textId="77777777" w:rsidR="00A4177C" w:rsidRPr="00A4177C" w:rsidRDefault="00A4177C" w:rsidP="00A4177C">
      <w:pPr>
        <w:ind w:left="1276" w:right="-22" w:hanging="567"/>
        <w:jc w:val="both"/>
        <w:rPr>
          <w:rFonts w:eastAsia="Times New Roman"/>
          <w:lang w:eastAsia="en-GB"/>
        </w:rPr>
      </w:pPr>
    </w:p>
    <w:p w14:paraId="1E74ED4C"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(h)</w:t>
      </w:r>
      <w:r w:rsidRPr="00A4177C">
        <w:rPr>
          <w:rFonts w:eastAsia="Times New Roman"/>
          <w:lang w:eastAsia="en-GB"/>
        </w:rPr>
        <w:tab/>
        <w:t xml:space="preserve">Hedgerow Regulations 1997 (Regulation 12). </w:t>
      </w:r>
    </w:p>
    <w:p w14:paraId="06C04E5C" w14:textId="77777777" w:rsidR="00A4177C" w:rsidRPr="00A4177C" w:rsidRDefault="00A4177C" w:rsidP="00A4177C">
      <w:pPr>
        <w:ind w:left="709" w:right="-22" w:hanging="709"/>
        <w:jc w:val="both"/>
        <w:rPr>
          <w:rFonts w:eastAsia="Times New Roman"/>
          <w:lang w:eastAsia="en-GB"/>
        </w:rPr>
      </w:pPr>
    </w:p>
    <w:p w14:paraId="1A8AD96B"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(iv)</w:t>
      </w:r>
      <w:r w:rsidRPr="00A4177C">
        <w:rPr>
          <w:rFonts w:eastAsia="Times New Roman"/>
          <w:lang w:eastAsia="en-GB"/>
        </w:rPr>
        <w:tab/>
        <w:t>Affordable Housing Contributions</w:t>
      </w:r>
    </w:p>
    <w:p w14:paraId="5BC3A7F9" w14:textId="77777777" w:rsidR="00A4177C" w:rsidRPr="00A4177C" w:rsidRDefault="00A4177C" w:rsidP="00A4177C">
      <w:pPr>
        <w:ind w:left="709" w:right="-22" w:hanging="709"/>
        <w:jc w:val="both"/>
        <w:rPr>
          <w:rFonts w:eastAsia="Times New Roman"/>
          <w:lang w:eastAsia="en-GB"/>
        </w:rPr>
      </w:pPr>
    </w:p>
    <w:p w14:paraId="7C0FEDF2"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b/>
        <w:t xml:space="preserve">The Head of Planning and Public Protection is granted delegated authority to review and make any necessary amendments to the charge levied for the negotiation of the Affordable Housing Contribution.  </w:t>
      </w:r>
    </w:p>
    <w:p w14:paraId="0A284BBD" w14:textId="77777777" w:rsidR="00A4177C" w:rsidRPr="00A4177C" w:rsidRDefault="00A4177C" w:rsidP="00A4177C">
      <w:pPr>
        <w:ind w:left="709" w:right="-22" w:hanging="709"/>
        <w:rPr>
          <w:rFonts w:eastAsia="Times New Roman"/>
          <w:lang w:eastAsia="en-GB"/>
        </w:rPr>
      </w:pPr>
      <w:r w:rsidRPr="00A4177C">
        <w:rPr>
          <w:rFonts w:eastAsia="Times New Roman"/>
          <w:lang w:eastAsia="en-GB"/>
        </w:rPr>
        <w:tab/>
      </w:r>
    </w:p>
    <w:p w14:paraId="46EE37A6" w14:textId="77777777" w:rsidR="00A4177C" w:rsidRPr="00A4177C" w:rsidRDefault="00A4177C" w:rsidP="00A4177C">
      <w:pPr>
        <w:ind w:right="-22" w:hanging="851"/>
        <w:rPr>
          <w:rFonts w:eastAsia="Times New Roman"/>
          <w:b/>
          <w:lang w:eastAsia="en-GB"/>
        </w:rPr>
      </w:pPr>
      <w:r w:rsidRPr="00A4177C">
        <w:rPr>
          <w:rFonts w:eastAsia="Times New Roman"/>
          <w:b/>
          <w:lang w:eastAsia="en-GB"/>
        </w:rPr>
        <w:t>16.4</w:t>
      </w:r>
      <w:r w:rsidRPr="00A4177C">
        <w:rPr>
          <w:rFonts w:eastAsia="Times New Roman"/>
          <w:b/>
          <w:lang w:eastAsia="en-GB"/>
        </w:rPr>
        <w:tab/>
        <w:t>Amendments</w:t>
      </w:r>
    </w:p>
    <w:p w14:paraId="3BD9B8AA" w14:textId="77777777" w:rsidR="00A4177C" w:rsidRPr="00A4177C" w:rsidRDefault="00A4177C" w:rsidP="00A4177C">
      <w:pPr>
        <w:ind w:left="709" w:right="-22" w:hanging="1276"/>
        <w:rPr>
          <w:rFonts w:eastAsia="Times New Roman"/>
          <w:b/>
          <w:lang w:eastAsia="en-GB"/>
        </w:rPr>
      </w:pPr>
    </w:p>
    <w:p w14:paraId="2A8E3809" w14:textId="77777777" w:rsidR="00A4177C" w:rsidRPr="00A4177C" w:rsidRDefault="00A4177C" w:rsidP="00A4177C">
      <w:pPr>
        <w:ind w:right="-22"/>
        <w:jc w:val="both"/>
        <w:rPr>
          <w:rFonts w:eastAsia="Times New Roman"/>
          <w:lang w:eastAsia="en-GB"/>
        </w:rPr>
      </w:pPr>
      <w:r w:rsidRPr="00A4177C">
        <w:rPr>
          <w:rFonts w:eastAsia="Times New Roman"/>
          <w:lang w:eastAsia="en-GB"/>
        </w:rPr>
        <w:t xml:space="preserve">The Council has given delegated authority to the Planning Committee to make any future amendments which the Committee considers necessary to make to those delegations set out in Paragraphs 18.1, 18.2 and 18.3 above, the Planning Site Visit Procedure and the Protocol for Public Speaking at Committee Meetings.  </w:t>
      </w:r>
    </w:p>
    <w:p w14:paraId="2D0888CA" w14:textId="77777777" w:rsidR="00A4177C" w:rsidRPr="00A4177C" w:rsidRDefault="00A4177C" w:rsidP="00A4177C">
      <w:pPr>
        <w:ind w:right="-22"/>
        <w:jc w:val="both"/>
        <w:rPr>
          <w:rFonts w:eastAsia="Times New Roman"/>
          <w:lang w:eastAsia="en-GB"/>
        </w:rPr>
      </w:pPr>
      <w:r w:rsidRPr="00A4177C">
        <w:rPr>
          <w:rFonts w:eastAsia="Times New Roman"/>
          <w:lang w:eastAsia="en-GB"/>
        </w:rPr>
        <w:br w:type="page"/>
      </w:r>
    </w:p>
    <w:p w14:paraId="3B7466DA" w14:textId="77777777" w:rsidR="00A4177C" w:rsidRPr="00A4177C" w:rsidRDefault="00A4177C" w:rsidP="00A4177C">
      <w:pPr>
        <w:ind w:right="-22"/>
        <w:jc w:val="center"/>
        <w:rPr>
          <w:rFonts w:eastAsia="Times New Roman"/>
          <w:b/>
          <w:lang w:eastAsia="en-GB"/>
        </w:rPr>
      </w:pPr>
      <w:r w:rsidRPr="00A4177C">
        <w:rPr>
          <w:rFonts w:eastAsia="Times New Roman"/>
          <w:b/>
          <w:lang w:eastAsia="en-GB"/>
        </w:rPr>
        <w:lastRenderedPageBreak/>
        <w:t>APPENDIX</w:t>
      </w:r>
    </w:p>
    <w:p w14:paraId="7B9A9F3F" w14:textId="77777777" w:rsidR="00A4177C" w:rsidRPr="00A4177C" w:rsidRDefault="00A4177C" w:rsidP="00A4177C">
      <w:pPr>
        <w:ind w:right="-22" w:hanging="567"/>
        <w:rPr>
          <w:rFonts w:eastAsia="Times New Roman"/>
          <w:lang w:eastAsia="en-GB"/>
        </w:rPr>
      </w:pPr>
    </w:p>
    <w:p w14:paraId="75DC1CDC" w14:textId="77777777" w:rsidR="00A4177C" w:rsidRPr="00A4177C" w:rsidRDefault="00A4177C" w:rsidP="00A4177C">
      <w:pPr>
        <w:ind w:right="-22"/>
        <w:jc w:val="center"/>
        <w:rPr>
          <w:rFonts w:eastAsia="Times New Roman"/>
          <w:b/>
          <w:lang w:eastAsia="en-GB"/>
        </w:rPr>
      </w:pPr>
      <w:r w:rsidRPr="00A4177C">
        <w:rPr>
          <w:rFonts w:eastAsia="Times New Roman"/>
          <w:b/>
          <w:lang w:eastAsia="en-GB"/>
        </w:rPr>
        <w:t>Delegation Process (Development Management Matters/Applications)</w:t>
      </w:r>
    </w:p>
    <w:p w14:paraId="184C1032" w14:textId="77777777" w:rsidR="00A4177C" w:rsidRPr="00A4177C" w:rsidRDefault="00A4177C" w:rsidP="00A4177C">
      <w:pPr>
        <w:ind w:right="-22" w:hanging="567"/>
        <w:rPr>
          <w:rFonts w:eastAsia="Times New Roman"/>
          <w:lang w:eastAsia="en-GB"/>
        </w:rPr>
      </w:pPr>
    </w:p>
    <w:p w14:paraId="391613C6"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1.</w:t>
      </w:r>
      <w:r w:rsidRPr="00A4177C">
        <w:rPr>
          <w:rFonts w:eastAsia="Times New Roman"/>
          <w:lang w:eastAsia="en-GB"/>
        </w:rPr>
        <w:tab/>
        <w:t>If any Member of the Council considers that it would be more appropriate to report an application to the Planning Committee for decision, Officers will put the matter before the Planning Committee provided:-</w:t>
      </w:r>
    </w:p>
    <w:p w14:paraId="1F0162F5" w14:textId="77777777" w:rsidR="00A4177C" w:rsidRPr="00A4177C" w:rsidRDefault="00A4177C" w:rsidP="00A4177C">
      <w:pPr>
        <w:ind w:left="709" w:right="-22" w:hanging="709"/>
        <w:jc w:val="both"/>
        <w:rPr>
          <w:rFonts w:eastAsia="Times New Roman"/>
          <w:lang w:eastAsia="en-GB"/>
        </w:rPr>
      </w:pPr>
    </w:p>
    <w:p w14:paraId="133E042F"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(a)</w:t>
      </w:r>
      <w:r w:rsidRPr="00A4177C">
        <w:rPr>
          <w:rFonts w:eastAsia="Times New Roman"/>
          <w:lang w:eastAsia="en-GB"/>
        </w:rPr>
        <w:tab/>
        <w:t>A valid planning reason has been given by the Member (such reason to be clearly indicated within the subsequent report to Committee), and</w:t>
      </w:r>
    </w:p>
    <w:p w14:paraId="4D3334DF" w14:textId="77777777" w:rsidR="00A4177C" w:rsidRPr="00A4177C" w:rsidRDefault="00A4177C" w:rsidP="00A4177C">
      <w:pPr>
        <w:ind w:left="709" w:right="-22" w:hanging="709"/>
        <w:jc w:val="both"/>
        <w:rPr>
          <w:rFonts w:eastAsia="Times New Roman"/>
          <w:lang w:eastAsia="en-GB"/>
        </w:rPr>
      </w:pPr>
    </w:p>
    <w:p w14:paraId="408038E3"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(b)</w:t>
      </w:r>
      <w:r w:rsidRPr="00A4177C">
        <w:rPr>
          <w:rFonts w:eastAsia="Times New Roman"/>
          <w:lang w:eastAsia="en-GB"/>
        </w:rPr>
        <w:tab/>
        <w:t>Such request has been made in writing to the Head of Planning and Public Protection or Development Manager – Planning within 14 days of the application being circulated on the ‘weekly list’ of applications</w:t>
      </w:r>
      <w:r w:rsidRPr="00A4177C">
        <w:rPr>
          <w:rFonts w:eastAsia="Times New Roman"/>
          <w:vertAlign w:val="superscript"/>
          <w:lang w:eastAsia="en-GB"/>
        </w:rPr>
        <w:t>2</w:t>
      </w:r>
      <w:r w:rsidRPr="00A4177C">
        <w:rPr>
          <w:rFonts w:eastAsia="Times New Roman"/>
          <w:lang w:eastAsia="en-GB"/>
        </w:rPr>
        <w:t>, and</w:t>
      </w:r>
    </w:p>
    <w:p w14:paraId="12132932" w14:textId="77777777" w:rsidR="00A4177C" w:rsidRPr="00A4177C" w:rsidRDefault="00A4177C" w:rsidP="00A4177C">
      <w:pPr>
        <w:ind w:left="1276" w:right="-22" w:hanging="567"/>
        <w:jc w:val="both"/>
        <w:rPr>
          <w:rFonts w:eastAsia="Times New Roman"/>
          <w:lang w:eastAsia="en-GB"/>
        </w:rPr>
      </w:pPr>
    </w:p>
    <w:p w14:paraId="042016A5"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(c)</w:t>
      </w:r>
      <w:r w:rsidRPr="00A4177C">
        <w:rPr>
          <w:rFonts w:eastAsia="Times New Roman"/>
          <w:lang w:eastAsia="en-GB"/>
        </w:rPr>
        <w:tab/>
        <w:t>Subject to the Member’s request having been approved by a Panel comprising the Chairperson of Planning and either the Head of Planning and Public Protection or the Development Manager – Planning, having regard to the need to ensure that the Planning Committee is restricted to dealing with those applications which, by reason of their complexity or local sensitivity, require detailed scrutiny by Committee, and the need for making expeditious decisions, such approval not to be withheld by the panel unreasonably.  In the event of the Panel being unable to agree, the Chairperson of Planning has the casting vote.</w:t>
      </w:r>
    </w:p>
    <w:p w14:paraId="5E116340" w14:textId="77777777" w:rsidR="00A4177C" w:rsidRPr="00A4177C" w:rsidRDefault="00A4177C" w:rsidP="00A4177C">
      <w:pPr>
        <w:ind w:left="1276" w:right="-22" w:hanging="567"/>
        <w:rPr>
          <w:rFonts w:eastAsia="Times New Roman"/>
          <w:lang w:eastAsia="en-GB"/>
        </w:rPr>
      </w:pPr>
    </w:p>
    <w:p w14:paraId="5C1967A3"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2.</w:t>
      </w:r>
      <w:r w:rsidRPr="00A4177C">
        <w:rPr>
          <w:rFonts w:eastAsia="Times New Roman"/>
          <w:lang w:eastAsia="en-GB"/>
        </w:rPr>
        <w:tab/>
        <w:t>To maintain accountability and transparency, reports will be prepared for all delegated matters/applications outlining the material issues for consideration together with a recommendation.</w:t>
      </w:r>
    </w:p>
    <w:p w14:paraId="55A9CCCD" w14:textId="77777777" w:rsidR="00A4177C" w:rsidRPr="00A4177C" w:rsidRDefault="00A4177C" w:rsidP="00A4177C">
      <w:pPr>
        <w:ind w:left="709" w:right="-22" w:hanging="709"/>
        <w:jc w:val="both"/>
        <w:rPr>
          <w:rFonts w:eastAsia="Times New Roman"/>
          <w:lang w:eastAsia="en-GB"/>
        </w:rPr>
      </w:pPr>
    </w:p>
    <w:p w14:paraId="6E22C696" w14:textId="77777777" w:rsidR="00A4177C" w:rsidRPr="00A4177C" w:rsidRDefault="00A4177C" w:rsidP="00A4177C">
      <w:pPr>
        <w:ind w:left="709" w:right="-22" w:hanging="709"/>
        <w:jc w:val="both"/>
        <w:rPr>
          <w:rFonts w:eastAsia="Times New Roman"/>
          <w:lang w:eastAsia="en-GB"/>
        </w:rPr>
      </w:pPr>
    </w:p>
    <w:p w14:paraId="47295AD5"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 xml:space="preserve">_______________ </w:t>
      </w:r>
    </w:p>
    <w:p w14:paraId="188E7E6A" w14:textId="77777777" w:rsidR="00A4177C" w:rsidRPr="00A4177C" w:rsidRDefault="00A4177C" w:rsidP="00A4177C">
      <w:pPr>
        <w:ind w:right="-22"/>
        <w:jc w:val="both"/>
        <w:rPr>
          <w:rFonts w:eastAsia="Times New Roman"/>
          <w:lang w:eastAsia="en-GB"/>
        </w:rPr>
      </w:pPr>
      <w:r w:rsidRPr="00A4177C">
        <w:rPr>
          <w:rFonts w:eastAsia="Times New Roman"/>
          <w:vertAlign w:val="superscript"/>
          <w:lang w:eastAsia="en-GB"/>
        </w:rPr>
        <w:t>2</w:t>
      </w:r>
      <w:r w:rsidRPr="00A4177C">
        <w:rPr>
          <w:rFonts w:eastAsia="Times New Roman"/>
          <w:lang w:eastAsia="en-GB"/>
        </w:rPr>
        <w:t xml:space="preserve"> This does not undermine the ability of a local Member to call in an application after a delegated panel has made a recommendation  </w:t>
      </w:r>
    </w:p>
    <w:p w14:paraId="2D94649A" w14:textId="77777777" w:rsidR="00A4177C" w:rsidRPr="00A4177C" w:rsidRDefault="00A4177C" w:rsidP="00A4177C">
      <w:pPr>
        <w:ind w:left="709" w:right="-22" w:hanging="709"/>
        <w:jc w:val="both"/>
        <w:rPr>
          <w:rFonts w:eastAsia="Times New Roman"/>
          <w:lang w:eastAsia="en-GB"/>
        </w:rPr>
      </w:pPr>
    </w:p>
    <w:p w14:paraId="30E43559" w14:textId="77777777" w:rsidR="00A4177C" w:rsidRPr="00A4177C" w:rsidRDefault="00A4177C" w:rsidP="00A4177C">
      <w:pPr>
        <w:ind w:left="709" w:right="-22" w:hanging="709"/>
        <w:jc w:val="both"/>
        <w:rPr>
          <w:rFonts w:eastAsia="Times New Roman"/>
          <w:lang w:eastAsia="en-GB"/>
        </w:rPr>
      </w:pPr>
    </w:p>
    <w:p w14:paraId="3DDF6329" w14:textId="77777777" w:rsidR="00A4177C" w:rsidRPr="00A4177C" w:rsidRDefault="00A4177C" w:rsidP="00A4177C">
      <w:pPr>
        <w:ind w:left="709" w:right="-22" w:hanging="709"/>
        <w:jc w:val="both"/>
        <w:rPr>
          <w:rFonts w:eastAsia="Times New Roman"/>
          <w:lang w:eastAsia="en-GB"/>
        </w:rPr>
      </w:pPr>
    </w:p>
    <w:p w14:paraId="3DEBEED7"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3.</w:t>
      </w:r>
      <w:r w:rsidRPr="00A4177C">
        <w:rPr>
          <w:rFonts w:eastAsia="Times New Roman"/>
          <w:lang w:eastAsia="en-GB"/>
        </w:rPr>
        <w:tab/>
        <w:t xml:space="preserve">In the case of </w:t>
      </w:r>
      <w:r w:rsidRPr="00A4177C">
        <w:rPr>
          <w:rFonts w:eastAsia="Times New Roman"/>
          <w:u w:val="single"/>
          <w:lang w:eastAsia="en-GB"/>
        </w:rPr>
        <w:t>‘Normal’ Delegated Matters</w:t>
      </w:r>
      <w:r w:rsidRPr="00A4177C">
        <w:rPr>
          <w:rFonts w:eastAsia="Times New Roman"/>
          <w:lang w:eastAsia="en-GB"/>
        </w:rPr>
        <w:t xml:space="preserve"> (see Annex J Delegations to Director of Environment and Regeneration and Regeneration para 18.1 C.), each report is to be signed by the Case Officer and Team Leader or in their absence the Development Manager – Planning or Head of Planning and Public Protection, prior to issuing the decision notice.</w:t>
      </w:r>
    </w:p>
    <w:p w14:paraId="1F368ADE" w14:textId="77777777" w:rsidR="00A4177C" w:rsidRPr="00A4177C" w:rsidRDefault="00A4177C" w:rsidP="00A4177C">
      <w:pPr>
        <w:ind w:left="709" w:right="-22" w:hanging="709"/>
        <w:jc w:val="both"/>
        <w:rPr>
          <w:rFonts w:eastAsia="Times New Roman"/>
          <w:lang w:eastAsia="en-GB"/>
        </w:rPr>
      </w:pPr>
    </w:p>
    <w:p w14:paraId="0A7A3B8C"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4.</w:t>
      </w:r>
      <w:r w:rsidRPr="00A4177C">
        <w:rPr>
          <w:rFonts w:eastAsia="Times New Roman"/>
          <w:lang w:eastAsia="en-GB"/>
        </w:rPr>
        <w:tab/>
        <w:t>Where applications are being dealt with under the ‘</w:t>
      </w:r>
      <w:r w:rsidRPr="00A4177C">
        <w:rPr>
          <w:rFonts w:eastAsia="Times New Roman"/>
          <w:u w:val="single"/>
          <w:lang w:eastAsia="en-GB"/>
        </w:rPr>
        <w:t>Delegated Panel’</w:t>
      </w:r>
      <w:r w:rsidRPr="00A4177C">
        <w:rPr>
          <w:rFonts w:eastAsia="Times New Roman"/>
          <w:lang w:eastAsia="en-GB"/>
        </w:rPr>
        <w:t xml:space="preserve"> procedure (see Annex J Delegations to Director of Environment and Regeneration and Regeneration para 18.1 B.), a panel of Officers (comprising a minimum of three at Senior Planning Officer grade or above, including the Head of Planning and Public Protection and/or the Development Manager – Planning) will consider and sign off the report and its recommendation, in addition to which the following additional process will apply:-</w:t>
      </w:r>
    </w:p>
    <w:p w14:paraId="0E4B159F" w14:textId="77777777" w:rsidR="00A4177C" w:rsidRPr="00A4177C" w:rsidRDefault="00A4177C" w:rsidP="00A4177C">
      <w:pPr>
        <w:ind w:left="709" w:right="-22" w:hanging="709"/>
        <w:jc w:val="both"/>
        <w:rPr>
          <w:rFonts w:eastAsia="Times New Roman"/>
          <w:lang w:eastAsia="en-GB"/>
        </w:rPr>
      </w:pPr>
    </w:p>
    <w:p w14:paraId="71892B3B"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(a)</w:t>
      </w:r>
      <w:r w:rsidRPr="00A4177C">
        <w:rPr>
          <w:rFonts w:eastAsia="Times New Roman"/>
          <w:lang w:eastAsia="en-GB"/>
        </w:rPr>
        <w:tab/>
        <w:t>Where following consultation with officers the relevant Ward Member(s) have agreed that the application can be determined the delegated decision can be made.</w:t>
      </w:r>
    </w:p>
    <w:p w14:paraId="364C78A9" w14:textId="77777777" w:rsidR="00A4177C" w:rsidRPr="00A4177C" w:rsidRDefault="00A4177C" w:rsidP="00A4177C">
      <w:pPr>
        <w:ind w:left="1276" w:right="-22" w:hanging="567"/>
        <w:jc w:val="both"/>
        <w:rPr>
          <w:rFonts w:eastAsia="Times New Roman"/>
          <w:lang w:eastAsia="en-GB"/>
        </w:rPr>
      </w:pPr>
    </w:p>
    <w:p w14:paraId="2EBDB98C"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(b)</w:t>
      </w:r>
      <w:r w:rsidRPr="00A4177C">
        <w:rPr>
          <w:rFonts w:eastAsia="Times New Roman"/>
          <w:lang w:eastAsia="en-GB"/>
        </w:rPr>
        <w:tab/>
        <w:t xml:space="preserve">If any Ward Member (or such Member nominated to deal with matters in the event of their absence) considers that it would be more appropriate to report the application to Committee for decision, Officers will put the matter before Committee provided a valid planning reason has been given by the Ward Member (such reason to be clearly indicated within the subsequent report to Committee) and subject to agreement of the panel </w:t>
      </w:r>
      <w:r w:rsidRPr="00A4177C">
        <w:rPr>
          <w:rFonts w:eastAsia="Times New Roman"/>
          <w:lang w:eastAsia="en-GB"/>
        </w:rPr>
        <w:lastRenderedPageBreak/>
        <w:t>procedure in 1(c) above.</w:t>
      </w:r>
    </w:p>
    <w:p w14:paraId="3F83F4A5" w14:textId="77777777" w:rsidR="00A4177C" w:rsidRPr="00A4177C" w:rsidRDefault="00A4177C" w:rsidP="00A4177C">
      <w:pPr>
        <w:ind w:left="1276" w:right="-22" w:hanging="567"/>
        <w:jc w:val="both"/>
        <w:rPr>
          <w:rFonts w:eastAsia="Times New Roman"/>
          <w:lang w:eastAsia="en-GB"/>
        </w:rPr>
      </w:pPr>
    </w:p>
    <w:p w14:paraId="444D2E0A" w14:textId="77777777" w:rsidR="00A4177C" w:rsidRPr="00A4177C" w:rsidRDefault="00A4177C" w:rsidP="00A4177C">
      <w:pPr>
        <w:ind w:left="1276" w:right="-22" w:hanging="567"/>
        <w:jc w:val="both"/>
        <w:rPr>
          <w:rFonts w:eastAsia="Times New Roman"/>
          <w:lang w:eastAsia="en-GB"/>
        </w:rPr>
      </w:pPr>
      <w:r w:rsidRPr="00A4177C">
        <w:rPr>
          <w:rFonts w:eastAsia="Times New Roman"/>
          <w:lang w:eastAsia="en-GB"/>
        </w:rPr>
        <w:t>(c)</w:t>
      </w:r>
      <w:r w:rsidRPr="00A4177C">
        <w:rPr>
          <w:rFonts w:eastAsia="Times New Roman"/>
          <w:lang w:eastAsia="en-GB"/>
        </w:rPr>
        <w:tab/>
        <w:t>In the absence of any agreement under 4(a) or representation under 4(b) that the relevant Ward Member(s) (or such Member nominated to deal with matters in the event of their absence) be advised of the proposed decision via e-mail, giving 3 working days to respond to a named officer(s) within the Department.  Responses will be dealt with in accordance with (a) or (b), but if no response is received, it will be assumed that the relevant Members are satisfied that the application can be continued to be dealt with under delegated powers and the decision notice will be issued.</w:t>
      </w:r>
      <w:r w:rsidRPr="00A4177C">
        <w:rPr>
          <w:rFonts w:eastAsia="Times New Roman"/>
          <w:lang w:eastAsia="en-GB"/>
        </w:rPr>
        <w:tab/>
      </w:r>
    </w:p>
    <w:p w14:paraId="5FEC1624" w14:textId="77777777" w:rsidR="00A4177C" w:rsidRPr="00A4177C" w:rsidRDefault="00A4177C" w:rsidP="00A4177C">
      <w:pPr>
        <w:ind w:right="-22"/>
        <w:rPr>
          <w:rFonts w:eastAsia="Times New Roman"/>
          <w:lang w:eastAsia="en-GB"/>
        </w:rPr>
      </w:pPr>
    </w:p>
    <w:p w14:paraId="7F1A3B1E" w14:textId="77777777" w:rsidR="00A4177C" w:rsidRPr="00A4177C" w:rsidRDefault="00A4177C" w:rsidP="00A4177C">
      <w:pPr>
        <w:ind w:right="-22"/>
        <w:rPr>
          <w:rFonts w:eastAsia="Times New Roman"/>
          <w:lang w:eastAsia="en-GB"/>
        </w:rPr>
      </w:pPr>
    </w:p>
    <w:p w14:paraId="2C5AD826" w14:textId="77777777" w:rsidR="00A4177C" w:rsidRPr="00A4177C" w:rsidRDefault="00A4177C" w:rsidP="00A4177C">
      <w:pPr>
        <w:ind w:left="1276" w:right="-22" w:hanging="567"/>
        <w:rPr>
          <w:rFonts w:eastAsia="Times New Roman"/>
          <w:lang w:eastAsia="en-GB"/>
        </w:rPr>
      </w:pPr>
    </w:p>
    <w:p w14:paraId="3422F329" w14:textId="77777777" w:rsidR="00A4177C" w:rsidRPr="00A4177C" w:rsidRDefault="00A4177C" w:rsidP="00A4177C">
      <w:pPr>
        <w:ind w:left="1276" w:right="-22" w:hanging="567"/>
        <w:rPr>
          <w:rFonts w:eastAsia="Times New Roman"/>
          <w:lang w:eastAsia="en-GB"/>
        </w:rPr>
      </w:pPr>
    </w:p>
    <w:p w14:paraId="3BD73F11" w14:textId="77777777" w:rsidR="00A4177C" w:rsidRPr="00A4177C" w:rsidRDefault="00A4177C" w:rsidP="00A4177C">
      <w:pPr>
        <w:ind w:right="-22" w:hanging="851"/>
        <w:rPr>
          <w:rFonts w:eastAsia="Times New Roman"/>
          <w:b/>
          <w:lang w:eastAsia="en-GB"/>
        </w:rPr>
      </w:pPr>
      <w:r w:rsidRPr="00A4177C">
        <w:rPr>
          <w:rFonts w:eastAsia="Times New Roman"/>
          <w:lang w:eastAsia="en-GB"/>
        </w:rPr>
        <w:br w:type="page"/>
      </w:r>
      <w:r w:rsidRPr="00A4177C">
        <w:rPr>
          <w:rFonts w:eastAsia="Times New Roman"/>
          <w:b/>
          <w:lang w:eastAsia="en-GB"/>
        </w:rPr>
        <w:lastRenderedPageBreak/>
        <w:t>17.</w:t>
      </w:r>
      <w:r w:rsidRPr="00A4177C">
        <w:rPr>
          <w:rFonts w:eastAsia="Times New Roman"/>
          <w:lang w:eastAsia="en-GB"/>
        </w:rPr>
        <w:tab/>
      </w:r>
      <w:r w:rsidRPr="00A4177C">
        <w:rPr>
          <w:rFonts w:eastAsia="Times New Roman"/>
          <w:b/>
          <w:lang w:eastAsia="en-GB"/>
        </w:rPr>
        <w:t>Economic Development</w:t>
      </w:r>
    </w:p>
    <w:p w14:paraId="4B9B3A7A" w14:textId="77777777" w:rsidR="00A4177C" w:rsidRPr="00A4177C" w:rsidRDefault="00A4177C" w:rsidP="00A4177C">
      <w:pPr>
        <w:ind w:right="-22" w:hanging="567"/>
        <w:rPr>
          <w:rFonts w:eastAsia="Times New Roman"/>
          <w:lang w:eastAsia="en-GB"/>
        </w:rPr>
      </w:pPr>
    </w:p>
    <w:p w14:paraId="1D1F4937"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w:t>
      </w:r>
      <w:r w:rsidRPr="00A4177C">
        <w:rPr>
          <w:rFonts w:eastAsia="Times New Roman"/>
          <w:lang w:eastAsia="en-GB"/>
        </w:rPr>
        <w:tab/>
        <w:t>To let industrial units and any other land in accordance with approved policies, procedures and guidelines</w:t>
      </w:r>
    </w:p>
    <w:p w14:paraId="5448963A" w14:textId="77777777" w:rsidR="00A4177C" w:rsidRPr="00A4177C" w:rsidRDefault="00A4177C" w:rsidP="00A4177C">
      <w:pPr>
        <w:ind w:left="709" w:right="-22" w:hanging="709"/>
        <w:jc w:val="both"/>
        <w:rPr>
          <w:rFonts w:eastAsia="Times New Roman"/>
          <w:lang w:eastAsia="en-GB"/>
        </w:rPr>
      </w:pPr>
    </w:p>
    <w:p w14:paraId="7FB80157"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(b)</w:t>
      </w:r>
      <w:r w:rsidRPr="00A4177C">
        <w:rPr>
          <w:rFonts w:eastAsia="Times New Roman"/>
          <w:lang w:eastAsia="en-GB"/>
        </w:rPr>
        <w:tab/>
        <w:t>In accordance with the lettings policy for the Sandfields Young Business Centre, to approve individual lettings at the Centre.</w:t>
      </w:r>
    </w:p>
    <w:p w14:paraId="51185161" w14:textId="77777777" w:rsidR="00A4177C" w:rsidRPr="00A4177C" w:rsidRDefault="00A4177C" w:rsidP="00A4177C">
      <w:pPr>
        <w:ind w:left="709" w:right="-22" w:hanging="709"/>
        <w:jc w:val="both"/>
        <w:rPr>
          <w:rFonts w:eastAsia="Times New Roman"/>
          <w:lang w:eastAsia="en-GB"/>
        </w:rPr>
      </w:pPr>
    </w:p>
    <w:p w14:paraId="2CF6C9EF"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(c)</w:t>
      </w:r>
      <w:r w:rsidRPr="00A4177C">
        <w:rPr>
          <w:rFonts w:eastAsia="Times New Roman"/>
          <w:lang w:eastAsia="en-GB"/>
        </w:rPr>
        <w:tab/>
        <w:t>To approve recommendations made for Loan and Grant applications up to a maximum value of £50,000 per project.</w:t>
      </w:r>
    </w:p>
    <w:p w14:paraId="12ADAB8C" w14:textId="77777777" w:rsidR="00A4177C" w:rsidRPr="00A4177C" w:rsidRDefault="00A4177C" w:rsidP="00A4177C">
      <w:pPr>
        <w:ind w:left="709" w:right="-22" w:hanging="709"/>
        <w:rPr>
          <w:rFonts w:eastAsia="Times New Roman"/>
          <w:lang w:eastAsia="en-GB"/>
        </w:rPr>
      </w:pPr>
    </w:p>
    <w:p w14:paraId="2B9AC58B" w14:textId="77777777" w:rsidR="00A4177C" w:rsidRPr="00A4177C" w:rsidRDefault="00A4177C" w:rsidP="00A4177C">
      <w:pPr>
        <w:ind w:right="-22" w:hanging="851"/>
        <w:rPr>
          <w:rFonts w:eastAsia="Times New Roman"/>
          <w:b/>
          <w:lang w:eastAsia="en-GB"/>
        </w:rPr>
      </w:pPr>
      <w:r w:rsidRPr="00A4177C">
        <w:rPr>
          <w:rFonts w:eastAsia="Times New Roman"/>
          <w:b/>
          <w:lang w:eastAsia="en-GB"/>
        </w:rPr>
        <w:t>18.</w:t>
      </w:r>
      <w:r w:rsidRPr="00A4177C">
        <w:rPr>
          <w:rFonts w:eastAsia="Times New Roman"/>
          <w:b/>
          <w:lang w:eastAsia="en-GB"/>
        </w:rPr>
        <w:tab/>
        <w:t xml:space="preserve">Waste Enforcement </w:t>
      </w:r>
    </w:p>
    <w:p w14:paraId="6B993B5D"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(a)</w:t>
      </w:r>
      <w:r w:rsidRPr="00A4177C">
        <w:rPr>
          <w:rFonts w:eastAsia="Times New Roman"/>
          <w:lang w:eastAsia="en-GB"/>
        </w:rPr>
        <w:tab/>
      </w:r>
      <w:r w:rsidRPr="00A4177C">
        <w:rPr>
          <w:rFonts w:eastAsia="Times New Roman"/>
          <w:b/>
          <w:lang w:eastAsia="en-GB"/>
        </w:rPr>
        <w:t>Schedule 1</w:t>
      </w:r>
      <w:r w:rsidRPr="00A4177C">
        <w:rPr>
          <w:rFonts w:eastAsia="Times New Roman"/>
          <w:lang w:eastAsia="en-GB"/>
        </w:rPr>
        <w:t xml:space="preserve"> sets out legislation relevant to the Waste Enforcement functions of the Authority and delegated to the Director of Environment and Regeneration; the Head of Streetcare Services and the Neighbourhood Services Manager.</w:t>
      </w:r>
    </w:p>
    <w:p w14:paraId="70873EC4"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These Officers are also delegated (i) to authorise individual competent and qualified Officers to act under the items of legislation listed and (ii) to institute legal proceedings thereunder in conjunction with the Head of Legal Services including the signing of any cautions in accordance with Home Office Guidelines.</w:t>
      </w:r>
    </w:p>
    <w:p w14:paraId="0F7FD945" w14:textId="77777777" w:rsidR="00A4177C" w:rsidRPr="00A4177C" w:rsidRDefault="00A4177C" w:rsidP="00A4177C">
      <w:pPr>
        <w:ind w:left="709" w:right="-22" w:hanging="709"/>
        <w:jc w:val="both"/>
        <w:rPr>
          <w:rFonts w:eastAsia="Times New Roman"/>
          <w:lang w:eastAsia="en-GB"/>
        </w:rPr>
      </w:pPr>
      <w:r w:rsidRPr="00A4177C">
        <w:rPr>
          <w:rFonts w:eastAsia="Times New Roman"/>
          <w:lang w:eastAsia="en-GB"/>
        </w:rPr>
        <w:t>(b)</w:t>
      </w:r>
      <w:r w:rsidRPr="00A4177C">
        <w:rPr>
          <w:rFonts w:eastAsia="Times New Roman"/>
          <w:lang w:eastAsia="en-GB"/>
        </w:rPr>
        <w:tab/>
        <w:t>To be authorised for the following purposes for all of the items specified in Schedule 2 (including the Neighbourhood Services Manager)</w:t>
      </w:r>
    </w:p>
    <w:p w14:paraId="36BEED7B"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(i)</w:t>
      </w:r>
      <w:r w:rsidRPr="00A4177C">
        <w:rPr>
          <w:rFonts w:eastAsia="Times New Roman"/>
          <w:lang w:eastAsia="en-GB"/>
        </w:rPr>
        <w:tab/>
        <w:t>to serve notice or take such actions as described in Schedule 2;</w:t>
      </w:r>
    </w:p>
    <w:p w14:paraId="55A9511D"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(ii)</w:t>
      </w:r>
      <w:r w:rsidRPr="00A4177C">
        <w:rPr>
          <w:rFonts w:eastAsia="Times New Roman"/>
          <w:lang w:eastAsia="en-GB"/>
        </w:rPr>
        <w:tab/>
        <w:t>to authorise works in default to be undertaken where the recipient of a notice referred to in (i) fails to comply with the notice requirements, and to accept quotations for the carrying out of emergency works;</w:t>
      </w:r>
    </w:p>
    <w:p w14:paraId="5B999FAC"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(iii)</w:t>
      </w:r>
      <w:r w:rsidRPr="00A4177C">
        <w:rPr>
          <w:rFonts w:eastAsia="Times New Roman"/>
          <w:lang w:eastAsia="en-GB"/>
        </w:rPr>
        <w:tab/>
        <w:t>where necessary, to authorise officers to obtain a warrant to enter premises in relation to matters identified in the Schedule 2 including entry to undertake works in default;</w:t>
      </w:r>
    </w:p>
    <w:p w14:paraId="2F8F7708" w14:textId="77777777" w:rsidR="00A4177C" w:rsidRPr="00A4177C" w:rsidRDefault="00A4177C" w:rsidP="00A4177C">
      <w:pPr>
        <w:ind w:left="1418" w:right="-22" w:hanging="709"/>
        <w:jc w:val="both"/>
        <w:rPr>
          <w:rFonts w:eastAsia="Times New Roman"/>
          <w:lang w:eastAsia="en-GB"/>
        </w:rPr>
      </w:pPr>
    </w:p>
    <w:p w14:paraId="2DD636D0" w14:textId="77777777" w:rsidR="00A4177C" w:rsidRPr="00A4177C" w:rsidRDefault="00A4177C" w:rsidP="00A4177C">
      <w:pPr>
        <w:ind w:left="1418" w:right="-22" w:hanging="709"/>
        <w:jc w:val="both"/>
        <w:rPr>
          <w:rFonts w:eastAsia="Times New Roman"/>
          <w:lang w:eastAsia="en-GB"/>
        </w:rPr>
      </w:pPr>
      <w:r w:rsidRPr="00A4177C">
        <w:rPr>
          <w:rFonts w:eastAsia="Times New Roman"/>
          <w:lang w:eastAsia="en-GB"/>
        </w:rPr>
        <w:t>(iv)</w:t>
      </w:r>
      <w:r w:rsidRPr="00A4177C">
        <w:rPr>
          <w:rFonts w:eastAsia="Times New Roman"/>
          <w:lang w:eastAsia="en-GB"/>
        </w:rPr>
        <w:tab/>
        <w:t>to authorise such additional officers to undertake these functions in relation to the actions specified in number 2 of Schedule 2, where he is satisfied that they possess the necessary qualification, training and experience to undertake these actions on behalf of the Council.</w:t>
      </w:r>
    </w:p>
    <w:p w14:paraId="0E01994A" w14:textId="77777777" w:rsidR="00A4177C" w:rsidRPr="00A4177C" w:rsidRDefault="00A4177C" w:rsidP="00A4177C">
      <w:pPr>
        <w:ind w:right="-22"/>
        <w:jc w:val="both"/>
        <w:rPr>
          <w:rFonts w:eastAsia="Times New Roman"/>
          <w:lang w:eastAsia="en-GB"/>
        </w:rPr>
      </w:pPr>
      <w:r w:rsidRPr="00A4177C">
        <w:rPr>
          <w:rFonts w:eastAsia="Times New Roman"/>
          <w:lang w:eastAsia="en-GB"/>
        </w:rPr>
        <w:t>(c)</w:t>
      </w:r>
      <w:r w:rsidRPr="00A4177C">
        <w:rPr>
          <w:rFonts w:eastAsia="Times New Roman"/>
          <w:lang w:eastAsia="en-GB"/>
        </w:rPr>
        <w:tab/>
        <w:t>Abandoned Vehicles</w:t>
      </w:r>
    </w:p>
    <w:p w14:paraId="6E62698C"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To seek tenders for the removal of abandoned vehicles and to accept the lowest suitable tender.</w:t>
      </w:r>
    </w:p>
    <w:p w14:paraId="50780C81" w14:textId="77777777" w:rsidR="00A4177C" w:rsidRPr="00A4177C" w:rsidRDefault="00A4177C" w:rsidP="00A4177C">
      <w:pPr>
        <w:ind w:right="-22"/>
        <w:jc w:val="both"/>
        <w:rPr>
          <w:rFonts w:eastAsia="Times New Roman"/>
          <w:lang w:eastAsia="en-GB"/>
        </w:rPr>
      </w:pPr>
      <w:r w:rsidRPr="00A4177C">
        <w:rPr>
          <w:rFonts w:eastAsia="Times New Roman"/>
          <w:lang w:eastAsia="en-GB"/>
        </w:rPr>
        <w:t>(d)</w:t>
      </w:r>
      <w:r w:rsidRPr="00A4177C">
        <w:rPr>
          <w:rFonts w:eastAsia="Times New Roman"/>
          <w:lang w:eastAsia="en-GB"/>
        </w:rPr>
        <w:tab/>
        <w:t>Removal and Disposal of Abandoned Vehicles</w:t>
      </w:r>
    </w:p>
    <w:p w14:paraId="28849964"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To be authorised, subject to Police checks, to remove abandoned vehicles within 24 hours of notification in circumstances where a vehicle is burned out or likely to be burnt or otherwise poses a risk to the safety of the public.</w:t>
      </w:r>
    </w:p>
    <w:p w14:paraId="01FD53B8" w14:textId="77777777" w:rsidR="00A4177C" w:rsidRPr="00A4177C" w:rsidRDefault="00A4177C" w:rsidP="00A4177C">
      <w:pPr>
        <w:ind w:right="-22"/>
        <w:jc w:val="both"/>
        <w:rPr>
          <w:rFonts w:eastAsia="Times New Roman"/>
          <w:lang w:eastAsia="en-GB"/>
        </w:rPr>
      </w:pPr>
      <w:r w:rsidRPr="00A4177C">
        <w:rPr>
          <w:rFonts w:eastAsia="Times New Roman"/>
          <w:lang w:eastAsia="en-GB"/>
        </w:rPr>
        <w:t>(e)</w:t>
      </w:r>
      <w:r w:rsidRPr="00A4177C">
        <w:rPr>
          <w:rFonts w:eastAsia="Times New Roman"/>
          <w:lang w:eastAsia="en-GB"/>
        </w:rPr>
        <w:tab/>
        <w:t>Clean Neighbourhood and Environment Act 2005</w:t>
      </w:r>
    </w:p>
    <w:p w14:paraId="6E816AC5" w14:textId="77777777" w:rsidR="00A4177C" w:rsidRPr="00A4177C" w:rsidRDefault="00A4177C" w:rsidP="00A4177C">
      <w:pPr>
        <w:ind w:left="709" w:right="-22"/>
        <w:jc w:val="both"/>
        <w:rPr>
          <w:rFonts w:eastAsia="Times New Roman"/>
          <w:lang w:eastAsia="en-GB"/>
        </w:rPr>
      </w:pPr>
      <w:r w:rsidRPr="00A4177C">
        <w:rPr>
          <w:rFonts w:eastAsia="Times New Roman"/>
          <w:lang w:eastAsia="en-GB"/>
        </w:rPr>
        <w:t>The Director of Environment and Regeneration, and the Head of Streetcare are granted delegated authority to designate authorised officers for the purposes of issuing on behalf of the Authority fixed penalty notices to deal with the offences set out in Schedule 3.</w:t>
      </w:r>
    </w:p>
    <w:p w14:paraId="75E9F8DB" w14:textId="77777777" w:rsidR="00A4177C" w:rsidRPr="00A4177C" w:rsidRDefault="00A4177C" w:rsidP="00A4177C">
      <w:pPr>
        <w:ind w:right="-22" w:hanging="851"/>
        <w:rPr>
          <w:rFonts w:eastAsia="Times New Roman"/>
          <w:lang w:eastAsia="en-GB"/>
        </w:rPr>
      </w:pPr>
      <w:r w:rsidRPr="00A4177C">
        <w:rPr>
          <w:rFonts w:eastAsia="Times New Roman"/>
          <w:lang w:eastAsia="en-GB"/>
        </w:rPr>
        <w:br w:type="page"/>
      </w:r>
    </w:p>
    <w:tbl>
      <w:tblPr>
        <w:tblW w:w="0" w:type="auto"/>
        <w:tblInd w:w="-20" w:type="dxa"/>
        <w:tblLayout w:type="fixed"/>
        <w:tblCellMar>
          <w:left w:w="0" w:type="dxa"/>
          <w:right w:w="0" w:type="dxa"/>
        </w:tblCellMar>
        <w:tblLook w:val="0000" w:firstRow="0" w:lastRow="0" w:firstColumn="0" w:lastColumn="0" w:noHBand="0" w:noVBand="0"/>
      </w:tblPr>
      <w:tblGrid>
        <w:gridCol w:w="4880"/>
        <w:gridCol w:w="4060"/>
      </w:tblGrid>
      <w:tr w:rsidR="00A4177C" w:rsidRPr="00A4177C" w14:paraId="3998384B" w14:textId="77777777" w:rsidTr="00702768">
        <w:trPr>
          <w:trHeight w:val="360"/>
        </w:trPr>
        <w:tc>
          <w:tcPr>
            <w:tcW w:w="4880" w:type="dxa"/>
            <w:tcBorders>
              <w:top w:val="nil"/>
              <w:left w:val="nil"/>
              <w:bottom w:val="nil"/>
              <w:right w:val="nil"/>
            </w:tcBorders>
            <w:vAlign w:val="bottom"/>
          </w:tcPr>
          <w:p w14:paraId="2BFCF30E" w14:textId="77777777" w:rsidR="00A4177C" w:rsidRPr="00A4177C" w:rsidRDefault="00A4177C" w:rsidP="00702768">
            <w:pPr>
              <w:rPr>
                <w:rFonts w:eastAsia="Arial Unicode MS" w:cs="Times New Roman"/>
                <w:lang w:eastAsia="en-GB"/>
              </w:rPr>
            </w:pPr>
            <w:r w:rsidRPr="00A4177C">
              <w:rPr>
                <w:rFonts w:eastAsia="Times New Roman"/>
                <w:lang w:eastAsia="en-GB"/>
              </w:rPr>
              <w:lastRenderedPageBreak/>
              <w:br w:type="page"/>
            </w:r>
          </w:p>
        </w:tc>
        <w:tc>
          <w:tcPr>
            <w:tcW w:w="4060" w:type="dxa"/>
            <w:tcBorders>
              <w:top w:val="nil"/>
              <w:left w:val="nil"/>
              <w:bottom w:val="nil"/>
              <w:right w:val="nil"/>
            </w:tcBorders>
            <w:vAlign w:val="bottom"/>
          </w:tcPr>
          <w:p w14:paraId="22051F8D" w14:textId="77777777" w:rsidR="00A4177C" w:rsidRPr="00A4177C" w:rsidRDefault="00A4177C" w:rsidP="00702768">
            <w:pPr>
              <w:jc w:val="right"/>
              <w:rPr>
                <w:rFonts w:eastAsia="Arial Unicode MS"/>
                <w:b/>
                <w:lang w:eastAsia="en-GB"/>
              </w:rPr>
            </w:pPr>
            <w:r w:rsidRPr="00A4177C">
              <w:rPr>
                <w:rFonts w:eastAsia="Times New Roman"/>
                <w:b/>
                <w:lang w:eastAsia="en-GB"/>
              </w:rPr>
              <w:t>SCHEDULE 1</w:t>
            </w:r>
          </w:p>
        </w:tc>
      </w:tr>
      <w:tr w:rsidR="00A4177C" w:rsidRPr="00A4177C" w14:paraId="3236A259" w14:textId="77777777" w:rsidTr="00702768">
        <w:trPr>
          <w:trHeight w:val="360"/>
        </w:trPr>
        <w:tc>
          <w:tcPr>
            <w:tcW w:w="4880" w:type="dxa"/>
            <w:tcBorders>
              <w:top w:val="nil"/>
              <w:left w:val="nil"/>
              <w:bottom w:val="nil"/>
              <w:right w:val="nil"/>
            </w:tcBorders>
            <w:vAlign w:val="bottom"/>
          </w:tcPr>
          <w:p w14:paraId="1FB46772" w14:textId="77777777" w:rsidR="00A4177C" w:rsidRPr="00A4177C" w:rsidRDefault="00A4177C" w:rsidP="00702768">
            <w:pPr>
              <w:jc w:val="center"/>
              <w:rPr>
                <w:rFonts w:eastAsia="Times New Roman" w:cs="Times New Roman"/>
                <w:b/>
                <w:lang w:eastAsia="en-GB"/>
              </w:rPr>
            </w:pPr>
            <w:r w:rsidRPr="00A4177C">
              <w:rPr>
                <w:rFonts w:eastAsia="Times New Roman" w:cs="Times New Roman"/>
                <w:b/>
                <w:lang w:eastAsia="en-GB"/>
              </w:rPr>
              <w:t>Waste Enforcement Legislation</w:t>
            </w:r>
          </w:p>
          <w:p w14:paraId="66F13DDA" w14:textId="77777777" w:rsidR="00A4177C" w:rsidRPr="00A4177C" w:rsidRDefault="00A4177C" w:rsidP="00702768">
            <w:pPr>
              <w:rPr>
                <w:rFonts w:eastAsia="Arial Unicode MS" w:cs="Times New Roman"/>
                <w:b/>
                <w:lang w:eastAsia="en-GB"/>
              </w:rPr>
            </w:pPr>
          </w:p>
        </w:tc>
        <w:tc>
          <w:tcPr>
            <w:tcW w:w="4060" w:type="dxa"/>
            <w:tcBorders>
              <w:top w:val="nil"/>
              <w:left w:val="nil"/>
              <w:bottom w:val="nil"/>
              <w:right w:val="nil"/>
            </w:tcBorders>
            <w:vAlign w:val="bottom"/>
          </w:tcPr>
          <w:p w14:paraId="4FDED24D" w14:textId="77777777" w:rsidR="00A4177C" w:rsidRPr="00A4177C" w:rsidRDefault="00A4177C" w:rsidP="00702768">
            <w:pPr>
              <w:rPr>
                <w:rFonts w:eastAsia="Arial Unicode MS" w:cs="Times New Roman"/>
                <w:lang w:eastAsia="en-GB"/>
              </w:rPr>
            </w:pPr>
          </w:p>
        </w:tc>
      </w:tr>
      <w:tr w:rsidR="00A4177C" w:rsidRPr="00A4177C" w14:paraId="6C5293D0" w14:textId="77777777" w:rsidTr="00702768">
        <w:trPr>
          <w:trHeight w:val="255"/>
        </w:trPr>
        <w:tc>
          <w:tcPr>
            <w:tcW w:w="4880" w:type="dxa"/>
            <w:tcBorders>
              <w:top w:val="single" w:sz="4" w:space="0" w:color="auto"/>
              <w:left w:val="single" w:sz="4" w:space="0" w:color="auto"/>
              <w:bottom w:val="single" w:sz="4" w:space="0" w:color="auto"/>
              <w:right w:val="single" w:sz="4" w:space="0" w:color="auto"/>
            </w:tcBorders>
            <w:shd w:val="clear" w:color="auto" w:fill="DAEEF3"/>
          </w:tcPr>
          <w:p w14:paraId="74FF0A05" w14:textId="77777777" w:rsidR="00A4177C" w:rsidRPr="00A4177C" w:rsidRDefault="00A4177C" w:rsidP="00702768">
            <w:pPr>
              <w:jc w:val="center"/>
              <w:rPr>
                <w:rFonts w:eastAsia="Times New Roman"/>
                <w:b/>
                <w:lang w:eastAsia="en-GB"/>
              </w:rPr>
            </w:pPr>
          </w:p>
          <w:p w14:paraId="77304BE9" w14:textId="77777777" w:rsidR="00A4177C" w:rsidRPr="00A4177C" w:rsidRDefault="00A4177C" w:rsidP="00702768">
            <w:pPr>
              <w:jc w:val="center"/>
              <w:rPr>
                <w:rFonts w:eastAsia="Arial Unicode MS"/>
                <w:b/>
                <w:lang w:eastAsia="en-GB"/>
              </w:rPr>
            </w:pPr>
            <w:r w:rsidRPr="00A4177C">
              <w:rPr>
                <w:rFonts w:eastAsia="Times New Roman"/>
                <w:b/>
                <w:lang w:eastAsia="en-GB"/>
              </w:rPr>
              <w:t>Legislation</w:t>
            </w:r>
          </w:p>
        </w:tc>
        <w:tc>
          <w:tcPr>
            <w:tcW w:w="4060" w:type="dxa"/>
            <w:tcBorders>
              <w:top w:val="single" w:sz="4" w:space="0" w:color="auto"/>
              <w:left w:val="nil"/>
              <w:bottom w:val="single" w:sz="4" w:space="0" w:color="auto"/>
              <w:right w:val="single" w:sz="4" w:space="0" w:color="auto"/>
            </w:tcBorders>
            <w:shd w:val="clear" w:color="auto" w:fill="DAEEF3"/>
          </w:tcPr>
          <w:p w14:paraId="12DD31A4" w14:textId="77777777" w:rsidR="00A4177C" w:rsidRPr="00A4177C" w:rsidRDefault="00A4177C" w:rsidP="00702768">
            <w:pPr>
              <w:jc w:val="center"/>
              <w:rPr>
                <w:rFonts w:eastAsia="Times New Roman"/>
                <w:b/>
                <w:lang w:eastAsia="en-GB"/>
              </w:rPr>
            </w:pPr>
          </w:p>
          <w:p w14:paraId="4AC62E21" w14:textId="77777777" w:rsidR="00A4177C" w:rsidRPr="00A4177C" w:rsidRDefault="00A4177C" w:rsidP="00702768">
            <w:pPr>
              <w:jc w:val="center"/>
              <w:rPr>
                <w:rFonts w:eastAsia="Times New Roman"/>
                <w:b/>
                <w:lang w:eastAsia="en-GB"/>
              </w:rPr>
            </w:pPr>
            <w:r w:rsidRPr="00A4177C">
              <w:rPr>
                <w:rFonts w:eastAsia="Times New Roman"/>
                <w:b/>
                <w:lang w:eastAsia="en-GB"/>
              </w:rPr>
              <w:t>Effect Of Legislation</w:t>
            </w:r>
          </w:p>
          <w:p w14:paraId="2FE481C1" w14:textId="77777777" w:rsidR="00A4177C" w:rsidRPr="00A4177C" w:rsidRDefault="00A4177C" w:rsidP="00702768">
            <w:pPr>
              <w:jc w:val="center"/>
              <w:rPr>
                <w:rFonts w:eastAsia="Arial Unicode MS"/>
                <w:b/>
                <w:lang w:eastAsia="en-GB"/>
              </w:rPr>
            </w:pPr>
          </w:p>
        </w:tc>
      </w:tr>
      <w:tr w:rsidR="00A4177C" w:rsidRPr="00A4177C" w14:paraId="27FDC169" w14:textId="77777777" w:rsidTr="00702768">
        <w:trPr>
          <w:trHeight w:val="510"/>
        </w:trPr>
        <w:tc>
          <w:tcPr>
            <w:tcW w:w="4880" w:type="dxa"/>
            <w:tcBorders>
              <w:top w:val="single" w:sz="4" w:space="0" w:color="auto"/>
              <w:left w:val="single" w:sz="4" w:space="0" w:color="auto"/>
              <w:bottom w:val="single" w:sz="4" w:space="0" w:color="auto"/>
              <w:right w:val="single" w:sz="4" w:space="0" w:color="auto"/>
            </w:tcBorders>
          </w:tcPr>
          <w:p w14:paraId="36FD9670" w14:textId="77777777" w:rsidR="00A4177C" w:rsidRPr="00A4177C" w:rsidRDefault="00A4177C" w:rsidP="00702768">
            <w:pPr>
              <w:rPr>
                <w:rFonts w:eastAsia="Arial Unicode MS"/>
                <w:lang w:eastAsia="en-GB"/>
              </w:rPr>
            </w:pPr>
            <w:r w:rsidRPr="00A4177C">
              <w:rPr>
                <w:rFonts w:eastAsia="Times New Roman"/>
                <w:lang w:eastAsia="en-GB"/>
              </w:rPr>
              <w:t>Anti-Social Behaviour Act 2003</w:t>
            </w:r>
          </w:p>
        </w:tc>
        <w:tc>
          <w:tcPr>
            <w:tcW w:w="4060" w:type="dxa"/>
            <w:tcBorders>
              <w:top w:val="single" w:sz="4" w:space="0" w:color="auto"/>
              <w:left w:val="nil"/>
              <w:bottom w:val="single" w:sz="4" w:space="0" w:color="auto"/>
              <w:right w:val="single" w:sz="4" w:space="0" w:color="auto"/>
            </w:tcBorders>
          </w:tcPr>
          <w:p w14:paraId="3981148A" w14:textId="77777777" w:rsidR="00A4177C" w:rsidRPr="00A4177C" w:rsidRDefault="00A4177C" w:rsidP="00702768">
            <w:pPr>
              <w:rPr>
                <w:rFonts w:eastAsia="Arial Unicode MS"/>
                <w:lang w:eastAsia="en-GB"/>
              </w:rPr>
            </w:pPr>
            <w:r w:rsidRPr="00A4177C">
              <w:rPr>
                <w:rFonts w:eastAsia="Times New Roman"/>
                <w:lang w:eastAsia="en-GB"/>
              </w:rPr>
              <w:t>A range of measures which include the protection of the local environment, littering, graffiti and fly posting</w:t>
            </w:r>
          </w:p>
        </w:tc>
      </w:tr>
      <w:tr w:rsidR="00A4177C" w:rsidRPr="00A4177C" w14:paraId="5EAF92DF" w14:textId="77777777" w:rsidTr="00702768">
        <w:trPr>
          <w:trHeight w:val="1020"/>
        </w:trPr>
        <w:tc>
          <w:tcPr>
            <w:tcW w:w="4880" w:type="dxa"/>
            <w:tcBorders>
              <w:top w:val="nil"/>
              <w:left w:val="single" w:sz="4" w:space="0" w:color="auto"/>
              <w:bottom w:val="single" w:sz="4" w:space="0" w:color="auto"/>
              <w:right w:val="single" w:sz="4" w:space="0" w:color="auto"/>
            </w:tcBorders>
          </w:tcPr>
          <w:p w14:paraId="4CF1935D" w14:textId="77777777" w:rsidR="00A4177C" w:rsidRPr="00A4177C" w:rsidRDefault="00A4177C" w:rsidP="00702768">
            <w:pPr>
              <w:rPr>
                <w:rFonts w:eastAsia="Arial Unicode MS"/>
                <w:lang w:eastAsia="en-GB"/>
              </w:rPr>
            </w:pPr>
            <w:r w:rsidRPr="00A4177C">
              <w:rPr>
                <w:rFonts w:eastAsia="Times New Roman"/>
                <w:lang w:eastAsia="en-GB"/>
              </w:rPr>
              <w:t>Anti-Social Behaviour, Crime and Policing Act 2014</w:t>
            </w:r>
          </w:p>
        </w:tc>
        <w:tc>
          <w:tcPr>
            <w:tcW w:w="4060" w:type="dxa"/>
            <w:tcBorders>
              <w:top w:val="nil"/>
              <w:left w:val="nil"/>
              <w:bottom w:val="single" w:sz="4" w:space="0" w:color="auto"/>
              <w:right w:val="single" w:sz="4" w:space="0" w:color="auto"/>
            </w:tcBorders>
          </w:tcPr>
          <w:p w14:paraId="6AAF35CB" w14:textId="77777777" w:rsidR="00A4177C" w:rsidRPr="00A4177C" w:rsidRDefault="00A4177C" w:rsidP="00702768">
            <w:pPr>
              <w:rPr>
                <w:rFonts w:eastAsia="Arial Unicode MS"/>
                <w:lang w:eastAsia="en-GB"/>
              </w:rPr>
            </w:pPr>
            <w:r w:rsidRPr="00A4177C">
              <w:rPr>
                <w:rFonts w:eastAsia="Times New Roman"/>
                <w:lang w:eastAsia="en-GB"/>
              </w:rPr>
              <w:t>A range of measures which include applying and/or varying injunctions; Crime Behaviour Orders; Community Protection Notices; Public Space Protection Orders; and dangerous dogs.</w:t>
            </w:r>
          </w:p>
        </w:tc>
      </w:tr>
      <w:tr w:rsidR="00A4177C" w:rsidRPr="00A4177C" w14:paraId="63456DC8" w14:textId="77777777" w:rsidTr="00702768">
        <w:trPr>
          <w:trHeight w:val="510"/>
        </w:trPr>
        <w:tc>
          <w:tcPr>
            <w:tcW w:w="4880" w:type="dxa"/>
            <w:tcBorders>
              <w:top w:val="nil"/>
              <w:left w:val="single" w:sz="4" w:space="0" w:color="auto"/>
              <w:bottom w:val="single" w:sz="4" w:space="0" w:color="auto"/>
              <w:right w:val="single" w:sz="4" w:space="0" w:color="auto"/>
            </w:tcBorders>
          </w:tcPr>
          <w:p w14:paraId="10A264F5" w14:textId="77777777" w:rsidR="00A4177C" w:rsidRPr="00A4177C" w:rsidRDefault="00A4177C" w:rsidP="00702768">
            <w:pPr>
              <w:rPr>
                <w:rFonts w:eastAsia="Arial Unicode MS"/>
                <w:lang w:eastAsia="en-GB"/>
              </w:rPr>
            </w:pPr>
            <w:r w:rsidRPr="00A4177C">
              <w:rPr>
                <w:rFonts w:eastAsia="Times New Roman"/>
                <w:lang w:eastAsia="en-GB"/>
              </w:rPr>
              <w:t>Control of Pollution (Amendment) Act 1989</w:t>
            </w:r>
          </w:p>
        </w:tc>
        <w:tc>
          <w:tcPr>
            <w:tcW w:w="4060" w:type="dxa"/>
            <w:tcBorders>
              <w:top w:val="nil"/>
              <w:left w:val="nil"/>
              <w:bottom w:val="single" w:sz="4" w:space="0" w:color="auto"/>
              <w:right w:val="single" w:sz="4" w:space="0" w:color="auto"/>
            </w:tcBorders>
          </w:tcPr>
          <w:p w14:paraId="4107CCB7" w14:textId="77777777" w:rsidR="00A4177C" w:rsidRPr="00A4177C" w:rsidRDefault="00A4177C" w:rsidP="00702768">
            <w:pPr>
              <w:rPr>
                <w:rFonts w:eastAsia="Arial Unicode MS"/>
                <w:lang w:eastAsia="en-GB"/>
              </w:rPr>
            </w:pPr>
            <w:r w:rsidRPr="00A4177C">
              <w:rPr>
                <w:rFonts w:eastAsia="Times New Roman"/>
                <w:lang w:eastAsia="en-GB"/>
              </w:rPr>
              <w:t>Transport of controlled waste</w:t>
            </w:r>
          </w:p>
        </w:tc>
      </w:tr>
      <w:tr w:rsidR="00A4177C" w:rsidRPr="00A4177C" w14:paraId="558A2660" w14:textId="77777777" w:rsidTr="00702768">
        <w:trPr>
          <w:trHeight w:val="510"/>
        </w:trPr>
        <w:tc>
          <w:tcPr>
            <w:tcW w:w="4880" w:type="dxa"/>
            <w:tcBorders>
              <w:top w:val="nil"/>
              <w:left w:val="single" w:sz="4" w:space="0" w:color="auto"/>
              <w:bottom w:val="single" w:sz="4" w:space="0" w:color="auto"/>
              <w:right w:val="single" w:sz="4" w:space="0" w:color="auto"/>
            </w:tcBorders>
          </w:tcPr>
          <w:p w14:paraId="799181AC" w14:textId="77777777" w:rsidR="00A4177C" w:rsidRPr="00A4177C" w:rsidRDefault="00A4177C" w:rsidP="00702768">
            <w:pPr>
              <w:rPr>
                <w:rFonts w:eastAsia="Arial Unicode MS"/>
                <w:lang w:eastAsia="en-GB"/>
              </w:rPr>
            </w:pPr>
            <w:r w:rsidRPr="00A4177C">
              <w:rPr>
                <w:rFonts w:eastAsia="Times New Roman"/>
                <w:lang w:eastAsia="en-GB"/>
              </w:rPr>
              <w:t>Dogs (Fouling of Land) Act 1996</w:t>
            </w:r>
          </w:p>
        </w:tc>
        <w:tc>
          <w:tcPr>
            <w:tcW w:w="4060" w:type="dxa"/>
            <w:tcBorders>
              <w:top w:val="nil"/>
              <w:left w:val="nil"/>
              <w:bottom w:val="single" w:sz="4" w:space="0" w:color="auto"/>
              <w:right w:val="single" w:sz="4" w:space="0" w:color="auto"/>
            </w:tcBorders>
          </w:tcPr>
          <w:p w14:paraId="5E289287" w14:textId="77777777" w:rsidR="00A4177C" w:rsidRPr="00A4177C" w:rsidRDefault="00A4177C" w:rsidP="00702768">
            <w:pPr>
              <w:rPr>
                <w:rFonts w:eastAsia="Arial Unicode MS"/>
                <w:lang w:eastAsia="en-GB"/>
              </w:rPr>
            </w:pPr>
            <w:r w:rsidRPr="00A4177C">
              <w:rPr>
                <w:rFonts w:eastAsia="Times New Roman"/>
                <w:lang w:eastAsia="en-GB"/>
              </w:rPr>
              <w:t>Allows authority to designate areas of land where fouling is prohibited</w:t>
            </w:r>
          </w:p>
        </w:tc>
      </w:tr>
      <w:tr w:rsidR="00A4177C" w:rsidRPr="00A4177C" w14:paraId="4015BA4B" w14:textId="77777777" w:rsidTr="00702768">
        <w:trPr>
          <w:trHeight w:val="255"/>
        </w:trPr>
        <w:tc>
          <w:tcPr>
            <w:tcW w:w="4880" w:type="dxa"/>
            <w:tcBorders>
              <w:top w:val="nil"/>
              <w:left w:val="single" w:sz="4" w:space="0" w:color="auto"/>
              <w:bottom w:val="single" w:sz="4" w:space="0" w:color="auto"/>
              <w:right w:val="single" w:sz="4" w:space="0" w:color="auto"/>
            </w:tcBorders>
          </w:tcPr>
          <w:p w14:paraId="2FEF08D8" w14:textId="77777777" w:rsidR="00A4177C" w:rsidRPr="00A4177C" w:rsidRDefault="00A4177C" w:rsidP="00702768">
            <w:pPr>
              <w:rPr>
                <w:rFonts w:eastAsia="Arial Unicode MS"/>
                <w:lang w:eastAsia="en-GB"/>
              </w:rPr>
            </w:pPr>
            <w:r w:rsidRPr="00A4177C">
              <w:rPr>
                <w:rFonts w:eastAsia="Times New Roman"/>
                <w:lang w:eastAsia="en-GB"/>
              </w:rPr>
              <w:t>Environmental Protection Act 1990</w:t>
            </w:r>
          </w:p>
        </w:tc>
        <w:tc>
          <w:tcPr>
            <w:tcW w:w="4060" w:type="dxa"/>
            <w:tcBorders>
              <w:top w:val="nil"/>
              <w:left w:val="nil"/>
              <w:bottom w:val="single" w:sz="4" w:space="0" w:color="auto"/>
              <w:right w:val="single" w:sz="4" w:space="0" w:color="auto"/>
            </w:tcBorders>
          </w:tcPr>
          <w:p w14:paraId="00330364" w14:textId="77777777" w:rsidR="00A4177C" w:rsidRPr="00A4177C" w:rsidRDefault="00A4177C" w:rsidP="00702768">
            <w:pPr>
              <w:rPr>
                <w:rFonts w:eastAsia="Arial Unicode MS"/>
                <w:lang w:eastAsia="en-GB"/>
              </w:rPr>
            </w:pPr>
            <w:r w:rsidRPr="00A4177C">
              <w:rPr>
                <w:rFonts w:eastAsia="Times New Roman"/>
                <w:lang w:eastAsia="en-GB"/>
              </w:rPr>
              <w:t xml:space="preserve">Provides the provisions for dealing with litter.  </w:t>
            </w:r>
          </w:p>
        </w:tc>
      </w:tr>
      <w:tr w:rsidR="00A4177C" w:rsidRPr="00A4177C" w14:paraId="7914A2EE" w14:textId="77777777" w:rsidTr="00702768">
        <w:trPr>
          <w:trHeight w:val="255"/>
        </w:trPr>
        <w:tc>
          <w:tcPr>
            <w:tcW w:w="4880" w:type="dxa"/>
            <w:tcBorders>
              <w:top w:val="nil"/>
              <w:left w:val="single" w:sz="4" w:space="0" w:color="auto"/>
              <w:bottom w:val="single" w:sz="4" w:space="0" w:color="auto"/>
              <w:right w:val="single" w:sz="4" w:space="0" w:color="auto"/>
            </w:tcBorders>
          </w:tcPr>
          <w:p w14:paraId="1C98941C" w14:textId="77777777" w:rsidR="00A4177C" w:rsidRPr="00A4177C" w:rsidRDefault="00A4177C" w:rsidP="00702768">
            <w:pPr>
              <w:rPr>
                <w:rFonts w:eastAsia="Times New Roman"/>
                <w:lang w:eastAsia="en-GB"/>
              </w:rPr>
            </w:pPr>
            <w:r w:rsidRPr="00A4177C">
              <w:rPr>
                <w:rFonts w:eastAsia="Times New Roman"/>
                <w:lang w:eastAsia="en-GB"/>
              </w:rPr>
              <w:t>Litter Act 1983</w:t>
            </w:r>
          </w:p>
        </w:tc>
        <w:tc>
          <w:tcPr>
            <w:tcW w:w="4060" w:type="dxa"/>
            <w:tcBorders>
              <w:top w:val="nil"/>
              <w:left w:val="nil"/>
              <w:bottom w:val="single" w:sz="4" w:space="0" w:color="auto"/>
              <w:right w:val="single" w:sz="4" w:space="0" w:color="auto"/>
            </w:tcBorders>
          </w:tcPr>
          <w:p w14:paraId="2476B543" w14:textId="77777777" w:rsidR="00A4177C" w:rsidRPr="00A4177C" w:rsidRDefault="00A4177C" w:rsidP="00702768">
            <w:pPr>
              <w:rPr>
                <w:rFonts w:eastAsia="Times New Roman"/>
                <w:lang w:eastAsia="en-GB"/>
              </w:rPr>
            </w:pPr>
            <w:r w:rsidRPr="00A4177C">
              <w:rPr>
                <w:rFonts w:eastAsia="Times New Roman"/>
                <w:lang w:eastAsia="en-GB"/>
              </w:rPr>
              <w:t>Prohibits littering.  Power to create litter control areas</w:t>
            </w:r>
          </w:p>
        </w:tc>
      </w:tr>
      <w:tr w:rsidR="00A4177C" w:rsidRPr="00A4177C" w14:paraId="3E98FF6A" w14:textId="77777777" w:rsidTr="00702768">
        <w:trPr>
          <w:trHeight w:val="255"/>
        </w:trPr>
        <w:tc>
          <w:tcPr>
            <w:tcW w:w="4880" w:type="dxa"/>
            <w:tcBorders>
              <w:top w:val="nil"/>
              <w:left w:val="single" w:sz="4" w:space="0" w:color="auto"/>
              <w:bottom w:val="single" w:sz="4" w:space="0" w:color="auto"/>
              <w:right w:val="single" w:sz="4" w:space="0" w:color="auto"/>
            </w:tcBorders>
          </w:tcPr>
          <w:p w14:paraId="27BB6B44" w14:textId="77777777" w:rsidR="00A4177C" w:rsidRPr="00A4177C" w:rsidRDefault="00A4177C" w:rsidP="00702768">
            <w:pPr>
              <w:rPr>
                <w:rFonts w:eastAsia="Times New Roman"/>
                <w:lang w:eastAsia="en-GB"/>
              </w:rPr>
            </w:pPr>
            <w:r w:rsidRPr="00A4177C">
              <w:rPr>
                <w:rFonts w:eastAsia="Times New Roman"/>
                <w:lang w:eastAsia="en-GB"/>
              </w:rPr>
              <w:t>Local Government (Miscellaneous Provisions) Act 1976</w:t>
            </w:r>
          </w:p>
        </w:tc>
        <w:tc>
          <w:tcPr>
            <w:tcW w:w="4060" w:type="dxa"/>
            <w:tcBorders>
              <w:top w:val="nil"/>
              <w:left w:val="nil"/>
              <w:bottom w:val="single" w:sz="4" w:space="0" w:color="auto"/>
              <w:right w:val="single" w:sz="4" w:space="0" w:color="auto"/>
            </w:tcBorders>
          </w:tcPr>
          <w:p w14:paraId="5C0ECB45" w14:textId="77777777" w:rsidR="00A4177C" w:rsidRPr="00A4177C" w:rsidRDefault="00A4177C" w:rsidP="00702768">
            <w:pPr>
              <w:rPr>
                <w:rFonts w:eastAsia="Times New Roman"/>
                <w:lang w:eastAsia="en-GB"/>
              </w:rPr>
            </w:pPr>
            <w:r w:rsidRPr="00A4177C">
              <w:rPr>
                <w:rFonts w:eastAsia="Times New Roman"/>
                <w:lang w:eastAsia="en-GB"/>
              </w:rPr>
              <w:t>Requisitions of information</w:t>
            </w:r>
          </w:p>
        </w:tc>
      </w:tr>
      <w:tr w:rsidR="00A4177C" w:rsidRPr="00A4177C" w14:paraId="5184051A" w14:textId="77777777" w:rsidTr="00702768">
        <w:trPr>
          <w:trHeight w:val="255"/>
        </w:trPr>
        <w:tc>
          <w:tcPr>
            <w:tcW w:w="4880" w:type="dxa"/>
            <w:tcBorders>
              <w:top w:val="nil"/>
              <w:left w:val="single" w:sz="4" w:space="0" w:color="auto"/>
              <w:bottom w:val="single" w:sz="4" w:space="0" w:color="auto"/>
              <w:right w:val="single" w:sz="4" w:space="0" w:color="auto"/>
            </w:tcBorders>
          </w:tcPr>
          <w:p w14:paraId="0E8B6E30" w14:textId="77777777" w:rsidR="00A4177C" w:rsidRPr="00A4177C" w:rsidRDefault="00A4177C" w:rsidP="00702768">
            <w:pPr>
              <w:rPr>
                <w:rFonts w:eastAsia="Times New Roman"/>
                <w:lang w:eastAsia="en-GB"/>
              </w:rPr>
            </w:pPr>
            <w:r w:rsidRPr="00A4177C">
              <w:rPr>
                <w:rFonts w:eastAsia="Times New Roman"/>
                <w:lang w:eastAsia="en-GB"/>
              </w:rPr>
              <w:t>Refuse Disposal Amenity Act 1978</w:t>
            </w:r>
          </w:p>
        </w:tc>
        <w:tc>
          <w:tcPr>
            <w:tcW w:w="4060" w:type="dxa"/>
            <w:tcBorders>
              <w:top w:val="nil"/>
              <w:left w:val="nil"/>
              <w:bottom w:val="single" w:sz="4" w:space="0" w:color="auto"/>
              <w:right w:val="single" w:sz="4" w:space="0" w:color="auto"/>
            </w:tcBorders>
          </w:tcPr>
          <w:p w14:paraId="160ED166" w14:textId="77777777" w:rsidR="00A4177C" w:rsidRPr="00A4177C" w:rsidRDefault="00A4177C" w:rsidP="00702768">
            <w:pPr>
              <w:rPr>
                <w:rFonts w:eastAsia="Times New Roman"/>
                <w:lang w:eastAsia="en-GB"/>
              </w:rPr>
            </w:pPr>
            <w:r w:rsidRPr="00A4177C">
              <w:rPr>
                <w:rFonts w:eastAsia="Times New Roman"/>
                <w:lang w:eastAsia="en-GB"/>
              </w:rPr>
              <w:t>Fly tipping; abandoned vehicles</w:t>
            </w:r>
          </w:p>
        </w:tc>
      </w:tr>
      <w:tr w:rsidR="00A4177C" w:rsidRPr="00A4177C" w14:paraId="14FE55E1" w14:textId="77777777" w:rsidTr="00702768">
        <w:trPr>
          <w:trHeight w:val="255"/>
        </w:trPr>
        <w:tc>
          <w:tcPr>
            <w:tcW w:w="4880" w:type="dxa"/>
            <w:tcBorders>
              <w:top w:val="nil"/>
              <w:left w:val="single" w:sz="4" w:space="0" w:color="auto"/>
              <w:bottom w:val="single" w:sz="4" w:space="0" w:color="auto"/>
              <w:right w:val="single" w:sz="4" w:space="0" w:color="auto"/>
            </w:tcBorders>
          </w:tcPr>
          <w:p w14:paraId="50C4A87C" w14:textId="77777777" w:rsidR="00A4177C" w:rsidRPr="00A4177C" w:rsidRDefault="00A4177C" w:rsidP="00702768">
            <w:pPr>
              <w:rPr>
                <w:rFonts w:eastAsia="Times New Roman"/>
                <w:lang w:eastAsia="en-GB"/>
              </w:rPr>
            </w:pPr>
            <w:r w:rsidRPr="00A4177C">
              <w:rPr>
                <w:rFonts w:eastAsia="Times New Roman"/>
                <w:lang w:eastAsia="en-GB"/>
              </w:rPr>
              <w:t>Road Traffic Regulation Act 1984</w:t>
            </w:r>
          </w:p>
        </w:tc>
        <w:tc>
          <w:tcPr>
            <w:tcW w:w="4060" w:type="dxa"/>
            <w:tcBorders>
              <w:top w:val="nil"/>
              <w:left w:val="nil"/>
              <w:bottom w:val="single" w:sz="4" w:space="0" w:color="auto"/>
              <w:right w:val="single" w:sz="4" w:space="0" w:color="auto"/>
            </w:tcBorders>
          </w:tcPr>
          <w:p w14:paraId="2380886C" w14:textId="77777777" w:rsidR="00A4177C" w:rsidRPr="00A4177C" w:rsidRDefault="00A4177C" w:rsidP="00702768">
            <w:pPr>
              <w:rPr>
                <w:rFonts w:eastAsia="Times New Roman"/>
                <w:lang w:eastAsia="en-GB"/>
              </w:rPr>
            </w:pPr>
            <w:r w:rsidRPr="00A4177C">
              <w:rPr>
                <w:rFonts w:eastAsia="Times New Roman"/>
                <w:lang w:eastAsia="en-GB"/>
              </w:rPr>
              <w:t>Abandoned vehicles</w:t>
            </w:r>
          </w:p>
        </w:tc>
      </w:tr>
    </w:tbl>
    <w:p w14:paraId="7C314684" w14:textId="77777777" w:rsidR="00A4177C" w:rsidRPr="00A4177C" w:rsidRDefault="00A4177C" w:rsidP="00A4177C">
      <w:pPr>
        <w:rPr>
          <w:rFonts w:ascii="Times New Roman" w:eastAsia="Times New Roman" w:hAnsi="Times New Roman" w:cs="Times New Roman"/>
          <w:lang w:eastAsia="en-GB"/>
        </w:rPr>
      </w:pPr>
    </w:p>
    <w:p w14:paraId="096B357C" w14:textId="77777777" w:rsidR="00A4177C" w:rsidRPr="00A4177C" w:rsidRDefault="00A4177C" w:rsidP="00A4177C">
      <w:pPr>
        <w:ind w:right="-46"/>
        <w:jc w:val="center"/>
        <w:rPr>
          <w:rFonts w:eastAsia="Times New Roman"/>
          <w:b/>
          <w:lang w:eastAsia="en-GB"/>
        </w:rPr>
      </w:pPr>
      <w:r w:rsidRPr="00A4177C">
        <w:rPr>
          <w:rFonts w:ascii="Times New Roman" w:eastAsia="Times New Roman" w:hAnsi="Times New Roman" w:cs="Times New Roman"/>
          <w:u w:val="single"/>
          <w:lang w:eastAsia="en-GB"/>
        </w:rPr>
        <w:br w:type="page"/>
      </w:r>
      <w:r w:rsidRPr="00A4177C">
        <w:rPr>
          <w:rFonts w:eastAsia="Times New Roman"/>
          <w:b/>
          <w:lang w:eastAsia="en-GB"/>
        </w:rPr>
        <w:lastRenderedPageBreak/>
        <w:t>SCHEDULE 2</w:t>
      </w:r>
    </w:p>
    <w:p w14:paraId="70EF8F84" w14:textId="77777777" w:rsidR="00A4177C" w:rsidRPr="00A4177C" w:rsidRDefault="00A4177C" w:rsidP="00A4177C">
      <w:pPr>
        <w:ind w:right="-46" w:hanging="567"/>
        <w:jc w:val="right"/>
        <w:rPr>
          <w:rFonts w:ascii="Times New Roman" w:eastAsia="Times New Roman" w:hAnsi="Times New Roman" w:cs="Times New Roman"/>
          <w:u w:val="single"/>
          <w:lang w:eastAsia="en-GB"/>
        </w:rPr>
      </w:pPr>
    </w:p>
    <w:p w14:paraId="3161A102" w14:textId="77777777" w:rsidR="00A4177C" w:rsidRPr="00A4177C" w:rsidRDefault="00A4177C" w:rsidP="00A4177C">
      <w:pPr>
        <w:ind w:left="709" w:right="-46" w:hanging="709"/>
        <w:jc w:val="both"/>
        <w:rPr>
          <w:rFonts w:eastAsia="Times New Roman"/>
          <w:lang w:eastAsia="en-GB"/>
        </w:rPr>
      </w:pPr>
      <w:r w:rsidRPr="00A4177C">
        <w:rPr>
          <w:rFonts w:eastAsia="Times New Roman"/>
          <w:lang w:eastAsia="en-GB"/>
        </w:rPr>
        <w:t xml:space="preserve">1 </w:t>
      </w:r>
      <w:r w:rsidRPr="00A4177C">
        <w:rPr>
          <w:rFonts w:eastAsia="Times New Roman"/>
          <w:lang w:eastAsia="en-GB"/>
        </w:rPr>
        <w:tab/>
        <w:t>Authority to serve Notice(s) under the Environmental Protection Act 1990 in relation to waste and litter.</w:t>
      </w:r>
    </w:p>
    <w:p w14:paraId="096A8C7E" w14:textId="77777777" w:rsidR="00A4177C" w:rsidRPr="00A4177C" w:rsidRDefault="00A4177C" w:rsidP="00A4177C">
      <w:pPr>
        <w:ind w:left="709" w:right="-46" w:hanging="709"/>
        <w:jc w:val="both"/>
        <w:rPr>
          <w:rFonts w:eastAsia="Times New Roman"/>
          <w:lang w:eastAsia="en-GB"/>
        </w:rPr>
      </w:pPr>
    </w:p>
    <w:p w14:paraId="579C6B2E" w14:textId="77777777" w:rsidR="00A4177C" w:rsidRPr="00A4177C" w:rsidRDefault="00A4177C" w:rsidP="00A4177C">
      <w:pPr>
        <w:ind w:left="709" w:right="-46" w:hanging="709"/>
        <w:jc w:val="both"/>
        <w:rPr>
          <w:rFonts w:eastAsia="Times New Roman"/>
          <w:lang w:eastAsia="en-GB"/>
        </w:rPr>
      </w:pPr>
      <w:r w:rsidRPr="00A4177C">
        <w:rPr>
          <w:rFonts w:eastAsia="Times New Roman"/>
          <w:lang w:eastAsia="en-GB"/>
        </w:rPr>
        <w:t>2.</w:t>
      </w:r>
      <w:r w:rsidRPr="00A4177C">
        <w:rPr>
          <w:rFonts w:eastAsia="Times New Roman"/>
          <w:lang w:eastAsia="en-GB"/>
        </w:rPr>
        <w:tab/>
        <w:t>Authority to serve notice in relation to abandoned refuse under Section 6 of the Refuse Disposal (Amenity) Act 1978 and to dispose of refuse on unoccupied land. Authority to serve Notice(s) under the Refuse Disposal (Amenity) Act 1978, and/or to dispose of abandoned refuse on unoccupied land</w:t>
      </w:r>
    </w:p>
    <w:p w14:paraId="26C8A066" w14:textId="77777777" w:rsidR="00A4177C" w:rsidRPr="00A4177C" w:rsidRDefault="00A4177C" w:rsidP="00A4177C">
      <w:pPr>
        <w:ind w:left="709" w:right="-46" w:hanging="709"/>
        <w:jc w:val="both"/>
        <w:rPr>
          <w:rFonts w:eastAsia="Times New Roman"/>
          <w:lang w:eastAsia="en-GB"/>
        </w:rPr>
      </w:pPr>
    </w:p>
    <w:p w14:paraId="79BE36FA" w14:textId="77777777" w:rsidR="00A4177C" w:rsidRPr="00A4177C" w:rsidRDefault="00A4177C" w:rsidP="00A4177C">
      <w:pPr>
        <w:ind w:left="709" w:right="-46" w:hanging="709"/>
        <w:jc w:val="both"/>
        <w:rPr>
          <w:rFonts w:eastAsia="Times New Roman"/>
          <w:lang w:eastAsia="en-GB"/>
        </w:rPr>
      </w:pPr>
      <w:r w:rsidRPr="00A4177C">
        <w:rPr>
          <w:rFonts w:eastAsia="Times New Roman"/>
          <w:lang w:eastAsia="en-GB"/>
        </w:rPr>
        <w:t>3.</w:t>
      </w:r>
      <w:r w:rsidRPr="00A4177C">
        <w:rPr>
          <w:rFonts w:eastAsia="Times New Roman"/>
          <w:lang w:eastAsia="en-GB"/>
        </w:rPr>
        <w:tab/>
        <w:t>Authority to serve notices under Section 16 of the Local Government (Miscellaneous Provisions) Act 1976 in relation to obtaining the particulars of persons interested in land. Authority to serve Notice(s) under the Local Government (Miscellaneous Provisions) Act 1976.</w:t>
      </w:r>
    </w:p>
    <w:p w14:paraId="1150116E" w14:textId="77777777" w:rsidR="00A4177C" w:rsidRPr="00A4177C" w:rsidRDefault="00A4177C" w:rsidP="00A4177C">
      <w:pPr>
        <w:ind w:left="709" w:right="-46" w:hanging="709"/>
        <w:jc w:val="both"/>
        <w:rPr>
          <w:rFonts w:eastAsia="Times New Roman"/>
          <w:lang w:eastAsia="en-GB"/>
        </w:rPr>
      </w:pPr>
    </w:p>
    <w:p w14:paraId="47B95F22" w14:textId="77777777" w:rsidR="00A4177C" w:rsidRPr="00A4177C" w:rsidRDefault="00A4177C" w:rsidP="00A4177C">
      <w:pPr>
        <w:ind w:left="709" w:right="-46" w:hanging="709"/>
        <w:jc w:val="both"/>
        <w:rPr>
          <w:rFonts w:eastAsia="Times New Roman"/>
          <w:lang w:eastAsia="en-GB"/>
        </w:rPr>
      </w:pPr>
      <w:r w:rsidRPr="00A4177C">
        <w:rPr>
          <w:rFonts w:eastAsia="Times New Roman"/>
          <w:lang w:eastAsia="en-GB"/>
        </w:rPr>
        <w:t>4.</w:t>
      </w:r>
      <w:r w:rsidRPr="00A4177C">
        <w:rPr>
          <w:rFonts w:eastAsia="Times New Roman"/>
          <w:lang w:eastAsia="en-GB"/>
        </w:rPr>
        <w:tab/>
        <w:t>Authority to serve notices and to have vehicles removed under Section 3 of the Refuse Disposal (Amenity) Act 1978 relating to abandoned vehicles. Authority to serve Notice(s) under the Refuse Disposal (Amenity) Act 1978, and/or to have abandoned vehicles removed.</w:t>
      </w:r>
    </w:p>
    <w:p w14:paraId="2D8381B4" w14:textId="77777777" w:rsidR="00A4177C" w:rsidRPr="00A4177C" w:rsidRDefault="00A4177C" w:rsidP="00A4177C">
      <w:pPr>
        <w:ind w:left="709" w:right="-46" w:hanging="709"/>
        <w:jc w:val="both"/>
        <w:rPr>
          <w:rFonts w:eastAsia="Times New Roman"/>
          <w:lang w:eastAsia="en-GB"/>
        </w:rPr>
      </w:pPr>
    </w:p>
    <w:p w14:paraId="2913B4E0" w14:textId="77777777" w:rsidR="00A4177C" w:rsidRPr="00A4177C" w:rsidRDefault="00A4177C" w:rsidP="00A4177C">
      <w:pPr>
        <w:ind w:left="709" w:right="-46" w:hanging="709"/>
        <w:jc w:val="both"/>
        <w:rPr>
          <w:rFonts w:eastAsia="Times New Roman"/>
          <w:lang w:eastAsia="en-GB"/>
        </w:rPr>
      </w:pPr>
      <w:r w:rsidRPr="00A4177C">
        <w:rPr>
          <w:rFonts w:eastAsia="Times New Roman"/>
          <w:lang w:eastAsia="en-GB"/>
        </w:rPr>
        <w:t>5.</w:t>
      </w:r>
      <w:r w:rsidRPr="00A4177C">
        <w:rPr>
          <w:rFonts w:eastAsia="Times New Roman"/>
          <w:lang w:eastAsia="en-GB"/>
        </w:rPr>
        <w:tab/>
        <w:t>Authority to issue Fixed Penalty Notice(s) for breaches of the Environmental Protection Act 1990, as amended.</w:t>
      </w:r>
    </w:p>
    <w:p w14:paraId="740ED116" w14:textId="77777777" w:rsidR="00A4177C" w:rsidRPr="00A4177C" w:rsidRDefault="00A4177C" w:rsidP="00A4177C">
      <w:pPr>
        <w:ind w:left="709" w:right="-46" w:hanging="709"/>
        <w:jc w:val="both"/>
        <w:rPr>
          <w:rFonts w:eastAsia="Times New Roman"/>
          <w:lang w:eastAsia="en-GB"/>
        </w:rPr>
      </w:pPr>
    </w:p>
    <w:p w14:paraId="77781F6B" w14:textId="77777777" w:rsidR="00A4177C" w:rsidRPr="00A4177C" w:rsidRDefault="00A4177C" w:rsidP="00A4177C">
      <w:pPr>
        <w:ind w:left="709" w:right="-46" w:hanging="709"/>
        <w:jc w:val="both"/>
        <w:rPr>
          <w:rFonts w:eastAsia="Times New Roman"/>
          <w:lang w:eastAsia="en-GB"/>
        </w:rPr>
      </w:pPr>
      <w:r w:rsidRPr="00A4177C">
        <w:rPr>
          <w:rFonts w:eastAsia="Times New Roman"/>
          <w:lang w:eastAsia="en-GB"/>
        </w:rPr>
        <w:t>6.</w:t>
      </w:r>
      <w:r w:rsidRPr="00A4177C">
        <w:rPr>
          <w:rFonts w:eastAsia="Times New Roman"/>
          <w:lang w:eastAsia="en-GB"/>
        </w:rPr>
        <w:tab/>
        <w:t>Authority to issue Fixed Penalty Notice(s) for breaches of the Anti-Social Behaviour, Crime and Policing Act 2014, as amended.</w:t>
      </w:r>
    </w:p>
    <w:p w14:paraId="565A3166" w14:textId="77777777" w:rsidR="00A4177C" w:rsidRPr="00A4177C" w:rsidRDefault="00A4177C" w:rsidP="00A4177C">
      <w:pPr>
        <w:ind w:left="709" w:right="-46" w:hanging="709"/>
        <w:jc w:val="both"/>
        <w:rPr>
          <w:rFonts w:eastAsia="Times New Roman"/>
          <w:b/>
          <w:lang w:eastAsia="en-GB"/>
        </w:rPr>
      </w:pPr>
      <w:r w:rsidRPr="00A4177C">
        <w:rPr>
          <w:rFonts w:eastAsia="Times New Roman"/>
          <w:lang w:eastAsia="en-GB"/>
        </w:rPr>
        <w:br w:type="page"/>
      </w:r>
      <w:r w:rsidRPr="00A4177C">
        <w:rPr>
          <w:rFonts w:eastAsia="Times New Roman"/>
          <w:b/>
          <w:lang w:eastAsia="en-GB"/>
        </w:rPr>
        <w:lastRenderedPageBreak/>
        <w:t>SCHEDULE 3</w:t>
      </w:r>
    </w:p>
    <w:p w14:paraId="5D25F4B0" w14:textId="77777777" w:rsidR="00A4177C" w:rsidRPr="00A4177C" w:rsidRDefault="00A4177C" w:rsidP="00A4177C">
      <w:pPr>
        <w:ind w:left="709" w:hanging="709"/>
        <w:jc w:val="right"/>
        <w:rPr>
          <w:rFonts w:eastAsia="Times New Roman"/>
          <w:b/>
          <w:lang w:eastAsia="en-GB"/>
        </w:rPr>
      </w:pPr>
    </w:p>
    <w:p w14:paraId="1428ED97" w14:textId="77777777" w:rsidR="00A4177C" w:rsidRPr="00A4177C" w:rsidRDefault="00A4177C" w:rsidP="00A4177C">
      <w:pPr>
        <w:rPr>
          <w:rFonts w:ascii="Times New Roman" w:eastAsia="Times New Roman" w:hAnsi="Times New Roman" w:cs="Times New Roman"/>
          <w:u w:val="single"/>
          <w:lang w:eastAsia="en-G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5203"/>
      </w:tblGrid>
      <w:tr w:rsidR="00A4177C" w:rsidRPr="00A4177C" w14:paraId="2F8B9A93" w14:textId="77777777" w:rsidTr="00702768">
        <w:tc>
          <w:tcPr>
            <w:tcW w:w="4720" w:type="dxa"/>
            <w:shd w:val="clear" w:color="auto" w:fill="DAEEF3"/>
          </w:tcPr>
          <w:p w14:paraId="012F71AE" w14:textId="77777777" w:rsidR="00A4177C" w:rsidRPr="00A4177C" w:rsidRDefault="00A4177C" w:rsidP="00702768">
            <w:pPr>
              <w:jc w:val="center"/>
              <w:rPr>
                <w:rFonts w:eastAsia="Times New Roman"/>
                <w:b/>
                <w:lang w:eastAsia="en-GB"/>
              </w:rPr>
            </w:pPr>
          </w:p>
          <w:p w14:paraId="1428E00E" w14:textId="77777777" w:rsidR="00A4177C" w:rsidRPr="00A4177C" w:rsidRDefault="00A4177C" w:rsidP="00702768">
            <w:pPr>
              <w:jc w:val="center"/>
              <w:rPr>
                <w:rFonts w:eastAsia="Times New Roman"/>
                <w:b/>
                <w:lang w:eastAsia="en-GB"/>
              </w:rPr>
            </w:pPr>
            <w:r w:rsidRPr="00A4177C">
              <w:rPr>
                <w:rFonts w:eastAsia="Times New Roman"/>
                <w:b/>
                <w:lang w:eastAsia="en-GB"/>
              </w:rPr>
              <w:t>Description of Offence</w:t>
            </w:r>
          </w:p>
          <w:p w14:paraId="7F282345" w14:textId="77777777" w:rsidR="00A4177C" w:rsidRPr="00A4177C" w:rsidRDefault="00A4177C" w:rsidP="00702768">
            <w:pPr>
              <w:jc w:val="center"/>
              <w:rPr>
                <w:rFonts w:eastAsia="Times New Roman"/>
                <w:b/>
                <w:lang w:eastAsia="en-GB"/>
              </w:rPr>
            </w:pPr>
          </w:p>
        </w:tc>
        <w:tc>
          <w:tcPr>
            <w:tcW w:w="5203" w:type="dxa"/>
            <w:shd w:val="clear" w:color="auto" w:fill="DAEEF3"/>
          </w:tcPr>
          <w:p w14:paraId="41DDFD86" w14:textId="77777777" w:rsidR="00A4177C" w:rsidRPr="00A4177C" w:rsidRDefault="00A4177C" w:rsidP="00702768">
            <w:pPr>
              <w:jc w:val="center"/>
              <w:rPr>
                <w:rFonts w:eastAsia="Times New Roman"/>
                <w:b/>
                <w:lang w:eastAsia="en-GB"/>
              </w:rPr>
            </w:pPr>
          </w:p>
          <w:p w14:paraId="7C53CBAD" w14:textId="77777777" w:rsidR="00A4177C" w:rsidRPr="00A4177C" w:rsidRDefault="00A4177C" w:rsidP="00702768">
            <w:pPr>
              <w:jc w:val="center"/>
              <w:rPr>
                <w:rFonts w:eastAsia="Times New Roman"/>
                <w:b/>
                <w:lang w:eastAsia="en-GB"/>
              </w:rPr>
            </w:pPr>
            <w:r w:rsidRPr="00A4177C">
              <w:rPr>
                <w:rFonts w:eastAsia="Times New Roman"/>
                <w:b/>
                <w:lang w:eastAsia="en-GB"/>
              </w:rPr>
              <w:t>Legislation</w:t>
            </w:r>
          </w:p>
          <w:p w14:paraId="35B9AF6C" w14:textId="77777777" w:rsidR="00A4177C" w:rsidRPr="00A4177C" w:rsidRDefault="00A4177C" w:rsidP="00702768">
            <w:pPr>
              <w:jc w:val="center"/>
              <w:rPr>
                <w:rFonts w:eastAsia="Times New Roman"/>
                <w:b/>
                <w:lang w:eastAsia="en-GB"/>
              </w:rPr>
            </w:pPr>
          </w:p>
        </w:tc>
      </w:tr>
      <w:tr w:rsidR="00A4177C" w:rsidRPr="00A4177C" w14:paraId="6C698BD4" w14:textId="77777777" w:rsidTr="00702768">
        <w:tc>
          <w:tcPr>
            <w:tcW w:w="4720" w:type="dxa"/>
          </w:tcPr>
          <w:p w14:paraId="19B5D92A" w14:textId="77777777" w:rsidR="00A4177C" w:rsidRPr="00A4177C" w:rsidRDefault="00A4177C" w:rsidP="00702768">
            <w:pPr>
              <w:rPr>
                <w:rFonts w:eastAsia="Times New Roman"/>
                <w:lang w:eastAsia="en-GB"/>
              </w:rPr>
            </w:pPr>
            <w:r w:rsidRPr="00A4177C">
              <w:rPr>
                <w:rFonts w:eastAsia="Times New Roman"/>
                <w:lang w:eastAsia="en-GB"/>
              </w:rPr>
              <w:t xml:space="preserve">Leaving two or more vehicles for sale on a road </w:t>
            </w:r>
          </w:p>
        </w:tc>
        <w:tc>
          <w:tcPr>
            <w:tcW w:w="5203" w:type="dxa"/>
          </w:tcPr>
          <w:p w14:paraId="7058D8FA" w14:textId="77777777" w:rsidR="00A4177C" w:rsidRPr="00A4177C" w:rsidRDefault="00A4177C" w:rsidP="00702768">
            <w:pPr>
              <w:rPr>
                <w:rFonts w:eastAsia="Times New Roman"/>
                <w:lang w:eastAsia="en-GB"/>
              </w:rPr>
            </w:pPr>
            <w:r w:rsidRPr="00A4177C">
              <w:rPr>
                <w:rFonts w:eastAsia="Times New Roman"/>
                <w:lang w:eastAsia="en-GB"/>
              </w:rPr>
              <w:t>Sections 3, 4 &amp; 6 Clean Neighbourhoods &amp; Environment Act 2005.</w:t>
            </w:r>
          </w:p>
          <w:p w14:paraId="1B88DBEB" w14:textId="77777777" w:rsidR="00A4177C" w:rsidRPr="00A4177C" w:rsidRDefault="00A4177C" w:rsidP="00702768">
            <w:pPr>
              <w:rPr>
                <w:rFonts w:eastAsia="Times New Roman"/>
                <w:lang w:eastAsia="en-GB"/>
              </w:rPr>
            </w:pPr>
          </w:p>
        </w:tc>
      </w:tr>
      <w:tr w:rsidR="00A4177C" w:rsidRPr="00A4177C" w14:paraId="256DD433" w14:textId="77777777" w:rsidTr="00702768">
        <w:tc>
          <w:tcPr>
            <w:tcW w:w="4720" w:type="dxa"/>
          </w:tcPr>
          <w:p w14:paraId="28262C78" w14:textId="77777777" w:rsidR="00A4177C" w:rsidRPr="00A4177C" w:rsidRDefault="00A4177C" w:rsidP="00702768">
            <w:pPr>
              <w:rPr>
                <w:rFonts w:eastAsia="Times New Roman"/>
                <w:lang w:eastAsia="en-GB"/>
              </w:rPr>
            </w:pPr>
            <w:r w:rsidRPr="00A4177C">
              <w:rPr>
                <w:rFonts w:eastAsia="Times New Roman"/>
                <w:lang w:eastAsia="en-GB"/>
              </w:rPr>
              <w:t>Abandoned Vehicle</w:t>
            </w:r>
          </w:p>
        </w:tc>
        <w:tc>
          <w:tcPr>
            <w:tcW w:w="5203" w:type="dxa"/>
          </w:tcPr>
          <w:p w14:paraId="5B84B329" w14:textId="77777777" w:rsidR="00A4177C" w:rsidRPr="00A4177C" w:rsidRDefault="00A4177C" w:rsidP="00702768">
            <w:pPr>
              <w:rPr>
                <w:rFonts w:eastAsia="Times New Roman"/>
                <w:lang w:eastAsia="en-GB"/>
              </w:rPr>
            </w:pPr>
            <w:r w:rsidRPr="00A4177C">
              <w:rPr>
                <w:rFonts w:eastAsia="Times New Roman"/>
                <w:lang w:eastAsia="en-GB"/>
              </w:rPr>
              <w:t>Sections 2 (1) (a) &amp; Section 2A Refuse Disposal (Amenity) Act 1978.</w:t>
            </w:r>
          </w:p>
          <w:p w14:paraId="0CDA153F" w14:textId="77777777" w:rsidR="00A4177C" w:rsidRPr="00A4177C" w:rsidRDefault="00A4177C" w:rsidP="00702768">
            <w:pPr>
              <w:rPr>
                <w:rFonts w:eastAsia="Times New Roman"/>
                <w:lang w:eastAsia="en-GB"/>
              </w:rPr>
            </w:pPr>
          </w:p>
        </w:tc>
      </w:tr>
      <w:tr w:rsidR="00A4177C" w:rsidRPr="00A4177C" w14:paraId="0BE17931" w14:textId="77777777" w:rsidTr="00702768">
        <w:tc>
          <w:tcPr>
            <w:tcW w:w="4720" w:type="dxa"/>
          </w:tcPr>
          <w:p w14:paraId="017278DB" w14:textId="77777777" w:rsidR="00A4177C" w:rsidRPr="00A4177C" w:rsidRDefault="00A4177C" w:rsidP="00702768">
            <w:pPr>
              <w:rPr>
                <w:rFonts w:eastAsia="Times New Roman"/>
                <w:lang w:eastAsia="en-GB"/>
              </w:rPr>
            </w:pPr>
            <w:r w:rsidRPr="00A4177C">
              <w:rPr>
                <w:rFonts w:eastAsia="Times New Roman"/>
                <w:lang w:eastAsia="en-GB"/>
              </w:rPr>
              <w:t>Littering</w:t>
            </w:r>
          </w:p>
        </w:tc>
        <w:tc>
          <w:tcPr>
            <w:tcW w:w="5203" w:type="dxa"/>
          </w:tcPr>
          <w:p w14:paraId="1F93123F" w14:textId="77777777" w:rsidR="00A4177C" w:rsidRPr="00A4177C" w:rsidRDefault="00A4177C" w:rsidP="00702768">
            <w:pPr>
              <w:rPr>
                <w:rFonts w:eastAsia="Times New Roman"/>
                <w:lang w:eastAsia="en-GB"/>
              </w:rPr>
            </w:pPr>
            <w:r w:rsidRPr="00A4177C">
              <w:rPr>
                <w:rFonts w:eastAsia="Times New Roman"/>
                <w:lang w:eastAsia="en-GB"/>
              </w:rPr>
              <w:t>Sections 87 &amp; 88 Environmental Protection Act 1990.</w:t>
            </w:r>
          </w:p>
          <w:p w14:paraId="682FC690" w14:textId="77777777" w:rsidR="00A4177C" w:rsidRPr="00A4177C" w:rsidRDefault="00A4177C" w:rsidP="00702768">
            <w:pPr>
              <w:rPr>
                <w:rFonts w:eastAsia="Times New Roman"/>
                <w:lang w:eastAsia="en-GB"/>
              </w:rPr>
            </w:pPr>
          </w:p>
        </w:tc>
      </w:tr>
      <w:tr w:rsidR="00A4177C" w:rsidRPr="00A4177C" w14:paraId="09E06347" w14:textId="77777777" w:rsidTr="00702768">
        <w:tc>
          <w:tcPr>
            <w:tcW w:w="4720" w:type="dxa"/>
          </w:tcPr>
          <w:p w14:paraId="63F2F3C3" w14:textId="77777777" w:rsidR="00A4177C" w:rsidRPr="00A4177C" w:rsidRDefault="00A4177C" w:rsidP="00702768">
            <w:pPr>
              <w:rPr>
                <w:rFonts w:eastAsia="Times New Roman"/>
                <w:lang w:eastAsia="en-GB"/>
              </w:rPr>
            </w:pPr>
            <w:r w:rsidRPr="00A4177C">
              <w:rPr>
                <w:rFonts w:eastAsia="Times New Roman"/>
                <w:lang w:eastAsia="en-GB"/>
              </w:rPr>
              <w:t xml:space="preserve">Failure to comply with a Community Protection Notice </w:t>
            </w:r>
          </w:p>
        </w:tc>
        <w:tc>
          <w:tcPr>
            <w:tcW w:w="5203" w:type="dxa"/>
          </w:tcPr>
          <w:p w14:paraId="7A7E6B0F" w14:textId="77777777" w:rsidR="00A4177C" w:rsidRPr="00A4177C" w:rsidRDefault="00A4177C" w:rsidP="00702768">
            <w:pPr>
              <w:rPr>
                <w:rFonts w:eastAsia="Times New Roman"/>
                <w:lang w:eastAsia="en-GB"/>
              </w:rPr>
            </w:pPr>
            <w:r w:rsidRPr="00A4177C">
              <w:rPr>
                <w:rFonts w:eastAsia="Times New Roman"/>
                <w:lang w:eastAsia="en-GB"/>
              </w:rPr>
              <w:t>Sections 47, 48 &amp; 52 of the Anti-Social Behaviour, Crime and Policing Act 2014.</w:t>
            </w:r>
          </w:p>
          <w:p w14:paraId="5EDE1BE1" w14:textId="77777777" w:rsidR="00A4177C" w:rsidRPr="00A4177C" w:rsidRDefault="00A4177C" w:rsidP="00702768">
            <w:pPr>
              <w:rPr>
                <w:rFonts w:eastAsia="Times New Roman"/>
                <w:lang w:eastAsia="en-GB"/>
              </w:rPr>
            </w:pPr>
          </w:p>
        </w:tc>
      </w:tr>
      <w:tr w:rsidR="00A4177C" w:rsidRPr="00A4177C" w14:paraId="53BA05CA" w14:textId="77777777" w:rsidTr="00702768">
        <w:tc>
          <w:tcPr>
            <w:tcW w:w="4720" w:type="dxa"/>
          </w:tcPr>
          <w:p w14:paraId="004D5AC9" w14:textId="77777777" w:rsidR="00A4177C" w:rsidRPr="00A4177C" w:rsidRDefault="00A4177C" w:rsidP="00702768">
            <w:pPr>
              <w:rPr>
                <w:rFonts w:eastAsia="Times New Roman"/>
                <w:lang w:eastAsia="en-GB"/>
              </w:rPr>
            </w:pPr>
            <w:r w:rsidRPr="00A4177C">
              <w:rPr>
                <w:rFonts w:eastAsia="Times New Roman"/>
                <w:lang w:eastAsia="en-GB"/>
              </w:rPr>
              <w:t>Failure to comply with a Public Spaces Protection Order</w:t>
            </w:r>
          </w:p>
        </w:tc>
        <w:tc>
          <w:tcPr>
            <w:tcW w:w="5203" w:type="dxa"/>
          </w:tcPr>
          <w:p w14:paraId="32A08924" w14:textId="77777777" w:rsidR="00A4177C" w:rsidRPr="00A4177C" w:rsidRDefault="00A4177C" w:rsidP="00702768">
            <w:pPr>
              <w:rPr>
                <w:rFonts w:eastAsia="Times New Roman"/>
                <w:lang w:eastAsia="en-GB"/>
              </w:rPr>
            </w:pPr>
            <w:r w:rsidRPr="00A4177C">
              <w:rPr>
                <w:rFonts w:eastAsia="Times New Roman"/>
                <w:lang w:eastAsia="en-GB"/>
              </w:rPr>
              <w:t xml:space="preserve"> Sections 67 &amp; 68 of the Anti-Social Behaviour, Crime and Policing Act 2014</w:t>
            </w:r>
          </w:p>
        </w:tc>
      </w:tr>
      <w:tr w:rsidR="00A4177C" w:rsidRPr="00A4177C" w14:paraId="6C963DB5" w14:textId="77777777" w:rsidTr="00702768">
        <w:tc>
          <w:tcPr>
            <w:tcW w:w="4720" w:type="dxa"/>
          </w:tcPr>
          <w:p w14:paraId="227D0B33" w14:textId="77777777" w:rsidR="00A4177C" w:rsidRPr="00A4177C" w:rsidRDefault="00A4177C" w:rsidP="00702768">
            <w:pPr>
              <w:rPr>
                <w:rFonts w:eastAsia="Times New Roman"/>
                <w:lang w:eastAsia="en-GB"/>
              </w:rPr>
            </w:pPr>
            <w:r w:rsidRPr="00A4177C">
              <w:rPr>
                <w:rFonts w:eastAsia="Times New Roman"/>
                <w:lang w:eastAsia="en-GB"/>
              </w:rPr>
              <w:t>Graffiti and Flyposting</w:t>
            </w:r>
          </w:p>
        </w:tc>
        <w:tc>
          <w:tcPr>
            <w:tcW w:w="5203" w:type="dxa"/>
          </w:tcPr>
          <w:p w14:paraId="32235DD3" w14:textId="77777777" w:rsidR="00A4177C" w:rsidRPr="00A4177C" w:rsidRDefault="00A4177C" w:rsidP="00702768">
            <w:pPr>
              <w:rPr>
                <w:rFonts w:eastAsia="Times New Roman"/>
                <w:lang w:eastAsia="en-GB"/>
              </w:rPr>
            </w:pPr>
            <w:r w:rsidRPr="00A4177C">
              <w:rPr>
                <w:rFonts w:eastAsia="Times New Roman"/>
                <w:lang w:eastAsia="en-GB"/>
              </w:rPr>
              <w:t>Section 43 Anti-social Behaviour Act 2003.</w:t>
            </w:r>
          </w:p>
          <w:p w14:paraId="11D32745" w14:textId="77777777" w:rsidR="00A4177C" w:rsidRPr="00A4177C" w:rsidRDefault="00A4177C" w:rsidP="00702768">
            <w:pPr>
              <w:rPr>
                <w:rFonts w:eastAsia="Times New Roman"/>
                <w:lang w:eastAsia="en-GB"/>
              </w:rPr>
            </w:pPr>
          </w:p>
        </w:tc>
      </w:tr>
      <w:tr w:rsidR="00A4177C" w:rsidRPr="00A4177C" w14:paraId="76230F49" w14:textId="77777777" w:rsidTr="00702768">
        <w:tc>
          <w:tcPr>
            <w:tcW w:w="4720" w:type="dxa"/>
          </w:tcPr>
          <w:p w14:paraId="5ACA3912" w14:textId="77777777" w:rsidR="00A4177C" w:rsidRPr="00A4177C" w:rsidRDefault="00A4177C" w:rsidP="00702768">
            <w:pPr>
              <w:rPr>
                <w:rFonts w:eastAsia="Times New Roman"/>
                <w:lang w:eastAsia="en-GB"/>
              </w:rPr>
            </w:pPr>
            <w:r w:rsidRPr="00A4177C">
              <w:rPr>
                <w:rFonts w:eastAsia="Times New Roman"/>
                <w:lang w:eastAsia="en-GB"/>
              </w:rPr>
              <w:t>Failure to produce waste carrier documents and/or waste transfer documents</w:t>
            </w:r>
          </w:p>
        </w:tc>
        <w:tc>
          <w:tcPr>
            <w:tcW w:w="5203" w:type="dxa"/>
          </w:tcPr>
          <w:p w14:paraId="1AFC4C2C" w14:textId="77777777" w:rsidR="00A4177C" w:rsidRPr="00A4177C" w:rsidRDefault="00A4177C" w:rsidP="00702768">
            <w:pPr>
              <w:rPr>
                <w:rFonts w:eastAsia="Times New Roman"/>
                <w:lang w:eastAsia="en-GB"/>
              </w:rPr>
            </w:pPr>
            <w:r w:rsidRPr="00A4177C">
              <w:rPr>
                <w:rFonts w:eastAsia="Times New Roman"/>
                <w:lang w:eastAsia="en-GB"/>
              </w:rPr>
              <w:t>Sections 34(5), 34A &amp; 34ZB Environmental Protection Act 1990, and Sections 5 &amp; 5B Control of Pollution (Amendment) Act 1989.</w:t>
            </w:r>
          </w:p>
          <w:p w14:paraId="5C02E549" w14:textId="77777777" w:rsidR="00A4177C" w:rsidRPr="00A4177C" w:rsidRDefault="00A4177C" w:rsidP="00702768">
            <w:pPr>
              <w:rPr>
                <w:rFonts w:eastAsia="Times New Roman"/>
                <w:lang w:eastAsia="en-GB"/>
              </w:rPr>
            </w:pPr>
          </w:p>
        </w:tc>
      </w:tr>
      <w:tr w:rsidR="00A4177C" w:rsidRPr="00A4177C" w14:paraId="42A550F6" w14:textId="77777777" w:rsidTr="00702768">
        <w:tc>
          <w:tcPr>
            <w:tcW w:w="4720" w:type="dxa"/>
          </w:tcPr>
          <w:p w14:paraId="3A0E67B2" w14:textId="77777777" w:rsidR="00A4177C" w:rsidRPr="00A4177C" w:rsidRDefault="00A4177C" w:rsidP="00702768">
            <w:pPr>
              <w:rPr>
                <w:rFonts w:eastAsia="Times New Roman"/>
                <w:lang w:eastAsia="en-GB"/>
              </w:rPr>
            </w:pPr>
            <w:r w:rsidRPr="00A4177C">
              <w:rPr>
                <w:rFonts w:eastAsia="Times New Roman"/>
                <w:lang w:eastAsia="en-GB"/>
              </w:rPr>
              <w:t>Failure to comply with a Waste Receptacle Notice.</w:t>
            </w:r>
          </w:p>
        </w:tc>
        <w:tc>
          <w:tcPr>
            <w:tcW w:w="5203" w:type="dxa"/>
          </w:tcPr>
          <w:p w14:paraId="55ACDB06" w14:textId="77777777" w:rsidR="00A4177C" w:rsidRPr="00A4177C" w:rsidRDefault="00A4177C" w:rsidP="00702768">
            <w:pPr>
              <w:rPr>
                <w:rFonts w:eastAsia="Times New Roman"/>
                <w:lang w:eastAsia="en-GB"/>
              </w:rPr>
            </w:pPr>
            <w:r w:rsidRPr="00A4177C">
              <w:rPr>
                <w:rFonts w:eastAsia="Times New Roman"/>
                <w:lang w:eastAsia="en-GB"/>
              </w:rPr>
              <w:t>Sections 46, 47 &amp; 47ZA Environmental Protection Act 1990.</w:t>
            </w:r>
          </w:p>
          <w:p w14:paraId="635B5A55" w14:textId="77777777" w:rsidR="00A4177C" w:rsidRPr="00A4177C" w:rsidRDefault="00A4177C" w:rsidP="00702768">
            <w:pPr>
              <w:rPr>
                <w:rFonts w:eastAsia="Times New Roman"/>
                <w:lang w:eastAsia="en-GB"/>
              </w:rPr>
            </w:pPr>
          </w:p>
        </w:tc>
      </w:tr>
    </w:tbl>
    <w:p w14:paraId="5B1FBE4A" w14:textId="77777777" w:rsidR="00A4177C" w:rsidRPr="00A4177C" w:rsidRDefault="00A4177C" w:rsidP="00A4177C">
      <w:pPr>
        <w:rPr>
          <w:rFonts w:eastAsia="Times New Roman"/>
          <w:u w:val="single"/>
          <w:lang w:eastAsia="en-GB"/>
        </w:rPr>
      </w:pPr>
    </w:p>
    <w:p w14:paraId="6BD3FD50" w14:textId="77777777" w:rsidR="00A4177C" w:rsidRPr="00A4177C" w:rsidRDefault="00A4177C" w:rsidP="00A4177C">
      <w:pPr>
        <w:rPr>
          <w:rFonts w:eastAsia="Times New Roman"/>
          <w:u w:val="single"/>
          <w:lang w:eastAsia="en-GB"/>
        </w:rPr>
      </w:pPr>
    </w:p>
    <w:p w14:paraId="3EA9DD80" w14:textId="77777777" w:rsidR="00A4177C" w:rsidRPr="00A4177C" w:rsidRDefault="00A4177C" w:rsidP="00A4177C">
      <w:pPr>
        <w:ind w:right="-46" w:hanging="851"/>
        <w:rPr>
          <w:rFonts w:eastAsia="Times New Roman"/>
          <w:b/>
          <w:lang w:eastAsia="en-GB"/>
        </w:rPr>
      </w:pPr>
      <w:r w:rsidRPr="00A4177C">
        <w:rPr>
          <w:rFonts w:eastAsia="Times New Roman"/>
          <w:u w:val="single"/>
          <w:lang w:eastAsia="en-GB"/>
        </w:rPr>
        <w:br w:type="page"/>
      </w:r>
      <w:r w:rsidRPr="00A4177C">
        <w:rPr>
          <w:rFonts w:eastAsia="Times New Roman"/>
          <w:b/>
          <w:lang w:eastAsia="en-GB"/>
        </w:rPr>
        <w:lastRenderedPageBreak/>
        <w:t>19.</w:t>
      </w:r>
      <w:r w:rsidRPr="00A4177C">
        <w:rPr>
          <w:rFonts w:eastAsia="Times New Roman"/>
          <w:lang w:eastAsia="en-GB"/>
        </w:rPr>
        <w:tab/>
      </w:r>
      <w:r w:rsidRPr="00A4177C">
        <w:rPr>
          <w:rFonts w:eastAsia="Times New Roman"/>
          <w:b/>
          <w:lang w:eastAsia="en-GB"/>
        </w:rPr>
        <w:t>Air Quality and Contaminated Land</w:t>
      </w:r>
    </w:p>
    <w:p w14:paraId="15A33FA9" w14:textId="77777777" w:rsidR="00A4177C" w:rsidRPr="00A4177C" w:rsidRDefault="00A4177C" w:rsidP="00A4177C">
      <w:pPr>
        <w:ind w:right="-46" w:hanging="567"/>
        <w:rPr>
          <w:rFonts w:eastAsia="Times New Roman"/>
          <w:b/>
          <w:lang w:eastAsia="en-GB"/>
        </w:rPr>
      </w:pPr>
    </w:p>
    <w:p w14:paraId="32CDE6CD"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(a)</w:t>
      </w:r>
      <w:r w:rsidRPr="00A4177C">
        <w:rPr>
          <w:rFonts w:eastAsia="Times New Roman"/>
          <w:lang w:eastAsia="en-GB"/>
        </w:rPr>
        <w:tab/>
        <w:t>Schedule 1 sets out legislation relevant to the Air Quality and Contaminated Land functions of the Authority and delegated to the Director of Environment, the Head of Planning and Public Protection and the General Environmental Health Manager.</w:t>
      </w:r>
    </w:p>
    <w:p w14:paraId="201C06FD" w14:textId="77777777" w:rsidR="00A4177C" w:rsidRPr="00A4177C" w:rsidRDefault="00A4177C" w:rsidP="00A4177C">
      <w:pPr>
        <w:ind w:left="709" w:right="-46"/>
        <w:jc w:val="both"/>
        <w:rPr>
          <w:rFonts w:eastAsia="Times New Roman"/>
          <w:lang w:eastAsia="en-GB"/>
        </w:rPr>
      </w:pPr>
      <w:r w:rsidRPr="00A4177C">
        <w:rPr>
          <w:rFonts w:eastAsia="Times New Roman"/>
          <w:lang w:eastAsia="en-GB"/>
        </w:rPr>
        <w:t>These Officers are also delegated (i) to authorise individual competent and qualified Officers to act under the items of legislation listed and (ii) to institute legal proceedings thereunder in conjunction with the Head of Legal and Democratic Services including the signing of any cautions in accordance with Home Office Guidelines.</w:t>
      </w:r>
    </w:p>
    <w:p w14:paraId="6E44DA72" w14:textId="77777777" w:rsidR="00A4177C" w:rsidRPr="00A4177C" w:rsidRDefault="00A4177C" w:rsidP="00A4177C">
      <w:pPr>
        <w:ind w:left="709" w:right="-46"/>
        <w:jc w:val="both"/>
        <w:rPr>
          <w:rFonts w:eastAsia="Times New Roman"/>
          <w:lang w:eastAsia="en-GB"/>
        </w:rPr>
      </w:pPr>
      <w:r w:rsidRPr="00A4177C">
        <w:rPr>
          <w:rFonts w:eastAsia="Times New Roman"/>
          <w:lang w:eastAsia="en-GB"/>
        </w:rPr>
        <w:t>Further, to make minor variations to authorisations under Part 1 of the Environmental Protection Act 1990.  (Minute 6 Page 204 July 1997).</w:t>
      </w:r>
    </w:p>
    <w:p w14:paraId="627D2CA4" w14:textId="77777777" w:rsidR="00A4177C" w:rsidRPr="00A4177C" w:rsidRDefault="00A4177C" w:rsidP="00A4177C">
      <w:pPr>
        <w:ind w:left="709" w:right="-46" w:hanging="709"/>
        <w:jc w:val="both"/>
        <w:rPr>
          <w:rFonts w:eastAsia="Times New Roman"/>
          <w:lang w:eastAsia="en-GB"/>
        </w:rPr>
      </w:pPr>
      <w:r w:rsidRPr="00A4177C">
        <w:rPr>
          <w:rFonts w:eastAsia="Times New Roman"/>
          <w:lang w:eastAsia="en-GB"/>
        </w:rPr>
        <w:t>(b)</w:t>
      </w:r>
      <w:r w:rsidRPr="00A4177C">
        <w:rPr>
          <w:rFonts w:eastAsia="Times New Roman"/>
          <w:lang w:eastAsia="en-GB"/>
        </w:rPr>
        <w:tab/>
        <w:t>To be authorised for the following purposes for all of the items specified in Schedule 2</w:t>
      </w:r>
    </w:p>
    <w:p w14:paraId="772678B3" w14:textId="77777777" w:rsidR="00A4177C" w:rsidRPr="00A4177C" w:rsidRDefault="00A4177C" w:rsidP="00A4177C">
      <w:pPr>
        <w:ind w:left="1418" w:right="-46" w:hanging="709"/>
        <w:jc w:val="both"/>
        <w:rPr>
          <w:rFonts w:eastAsia="Times New Roman"/>
          <w:lang w:eastAsia="en-GB"/>
        </w:rPr>
      </w:pPr>
      <w:r w:rsidRPr="00A4177C">
        <w:rPr>
          <w:rFonts w:eastAsia="Times New Roman"/>
          <w:lang w:eastAsia="en-GB"/>
        </w:rPr>
        <w:t>(i)</w:t>
      </w:r>
      <w:r w:rsidRPr="00A4177C">
        <w:rPr>
          <w:rFonts w:eastAsia="Times New Roman"/>
          <w:lang w:eastAsia="en-GB"/>
        </w:rPr>
        <w:tab/>
        <w:t>to serve notice(s) or take such action(s) as described in Schedule 2;</w:t>
      </w:r>
    </w:p>
    <w:p w14:paraId="19F1652A" w14:textId="77777777" w:rsidR="00A4177C" w:rsidRPr="00A4177C" w:rsidRDefault="00A4177C" w:rsidP="00A4177C">
      <w:pPr>
        <w:ind w:left="1418" w:right="-46" w:hanging="709"/>
        <w:jc w:val="both"/>
        <w:rPr>
          <w:rFonts w:eastAsia="Times New Roman"/>
          <w:lang w:eastAsia="en-GB"/>
        </w:rPr>
      </w:pPr>
      <w:r w:rsidRPr="00A4177C">
        <w:rPr>
          <w:rFonts w:eastAsia="Times New Roman"/>
          <w:lang w:eastAsia="en-GB"/>
        </w:rPr>
        <w:t>(ii)</w:t>
      </w:r>
      <w:r w:rsidRPr="00A4177C">
        <w:rPr>
          <w:rFonts w:eastAsia="Times New Roman"/>
          <w:lang w:eastAsia="en-GB"/>
        </w:rPr>
        <w:tab/>
        <w:t>to authorise works in default to be undertaken where the recipient of a notice referred to in (i) fails to comply with the notice requirements, and to accept quotations for the carrying out of emergency works;</w:t>
      </w:r>
    </w:p>
    <w:p w14:paraId="5CC2B2BB" w14:textId="77777777" w:rsidR="00A4177C" w:rsidRPr="00A4177C" w:rsidRDefault="00A4177C" w:rsidP="00A4177C">
      <w:pPr>
        <w:ind w:left="1418" w:right="-46" w:hanging="709"/>
        <w:jc w:val="both"/>
        <w:rPr>
          <w:rFonts w:eastAsia="Times New Roman"/>
          <w:lang w:eastAsia="en-GB"/>
        </w:rPr>
      </w:pPr>
      <w:r w:rsidRPr="00A4177C">
        <w:rPr>
          <w:rFonts w:eastAsia="Times New Roman"/>
          <w:lang w:eastAsia="en-GB"/>
        </w:rPr>
        <w:t>(iii)</w:t>
      </w:r>
      <w:r w:rsidRPr="00A4177C">
        <w:rPr>
          <w:rFonts w:eastAsia="Times New Roman"/>
          <w:lang w:eastAsia="en-GB"/>
        </w:rPr>
        <w:tab/>
        <w:t>where necessary, to authorise officers to obtain a warrant to enter premises in relation to matters identified in the Schedule 2 including entry to undertake works in default;</w:t>
      </w:r>
    </w:p>
    <w:p w14:paraId="344F8BCC" w14:textId="77777777" w:rsidR="00A4177C" w:rsidRPr="00A4177C" w:rsidRDefault="00A4177C" w:rsidP="00A4177C">
      <w:pPr>
        <w:ind w:left="1418" w:right="-46" w:hanging="709"/>
        <w:jc w:val="both"/>
        <w:rPr>
          <w:rFonts w:eastAsia="Times New Roman"/>
          <w:lang w:eastAsia="en-GB"/>
        </w:rPr>
      </w:pPr>
      <w:r w:rsidRPr="00A4177C">
        <w:rPr>
          <w:rFonts w:eastAsia="Times New Roman"/>
          <w:lang w:eastAsia="en-GB"/>
        </w:rPr>
        <w:t>(iv)</w:t>
      </w:r>
      <w:r w:rsidRPr="00A4177C">
        <w:rPr>
          <w:rFonts w:eastAsia="Times New Roman"/>
          <w:lang w:eastAsia="en-GB"/>
        </w:rPr>
        <w:tab/>
        <w:t>to authorise such additional officers to undertake these functions in relation to the actions specified in number 3 of Schedule 2, where he is satisfied that they possess the necessary qualification, training and experience to undertake these actions on behalf of the Council.</w:t>
      </w:r>
    </w:p>
    <w:p w14:paraId="6AB2DF1C" w14:textId="77777777" w:rsidR="00A4177C" w:rsidRPr="00A4177C" w:rsidRDefault="00A4177C" w:rsidP="00A4177C">
      <w:pPr>
        <w:ind w:right="-46"/>
        <w:jc w:val="both"/>
        <w:rPr>
          <w:rFonts w:eastAsia="Times New Roman"/>
          <w:lang w:eastAsia="en-GB"/>
        </w:rPr>
      </w:pPr>
      <w:r w:rsidRPr="00A4177C">
        <w:rPr>
          <w:rFonts w:eastAsia="Times New Roman"/>
          <w:lang w:eastAsia="en-GB"/>
        </w:rPr>
        <w:t>(c)</w:t>
      </w:r>
      <w:r w:rsidRPr="00A4177C">
        <w:rPr>
          <w:rFonts w:eastAsia="Times New Roman"/>
          <w:lang w:eastAsia="en-GB"/>
        </w:rPr>
        <w:tab/>
        <w:t>Air Quality – Local Air Pollution Control</w:t>
      </w:r>
    </w:p>
    <w:p w14:paraId="6B261261" w14:textId="77777777" w:rsidR="00A4177C" w:rsidRPr="00A4177C" w:rsidRDefault="00A4177C" w:rsidP="00A4177C">
      <w:pPr>
        <w:ind w:right="-46" w:hanging="567"/>
        <w:jc w:val="both"/>
        <w:rPr>
          <w:rFonts w:eastAsia="Times New Roman"/>
          <w:lang w:eastAsia="en-GB"/>
        </w:rPr>
      </w:pPr>
    </w:p>
    <w:p w14:paraId="2E9C11F2" w14:textId="77777777" w:rsidR="00A4177C" w:rsidRPr="00A4177C" w:rsidRDefault="00A4177C" w:rsidP="00A4177C">
      <w:pPr>
        <w:ind w:left="709" w:right="-46"/>
        <w:jc w:val="both"/>
        <w:rPr>
          <w:rFonts w:eastAsia="Times New Roman"/>
          <w:lang w:eastAsia="en-GB"/>
        </w:rPr>
      </w:pPr>
      <w:r w:rsidRPr="00A4177C">
        <w:rPr>
          <w:rFonts w:eastAsia="Times New Roman"/>
          <w:lang w:eastAsia="en-GB"/>
        </w:rPr>
        <w:t>To determine applications for authorisation of businesses and activities that produce pollution, namely Part A2 and Part B Installations, mobile plant and small waste incineration.</w:t>
      </w:r>
    </w:p>
    <w:p w14:paraId="34692A63" w14:textId="77777777" w:rsidR="00A4177C" w:rsidRPr="00A4177C" w:rsidRDefault="00A4177C" w:rsidP="00A4177C">
      <w:pPr>
        <w:rPr>
          <w:rFonts w:eastAsia="Times New Roman"/>
          <w:lang w:eastAsia="en-GB"/>
        </w:rPr>
      </w:pPr>
      <w:r w:rsidRPr="00A4177C">
        <w:rPr>
          <w:rFonts w:eastAsia="Times New Roman"/>
          <w:lang w:eastAsia="en-GB"/>
        </w:rPr>
        <w:br w:type="page"/>
      </w:r>
    </w:p>
    <w:p w14:paraId="418BD7A7" w14:textId="77777777" w:rsidR="00A4177C" w:rsidRPr="00A4177C" w:rsidRDefault="00A4177C" w:rsidP="00A4177C">
      <w:pPr>
        <w:ind w:left="709" w:right="-46"/>
        <w:jc w:val="both"/>
        <w:rPr>
          <w:rFonts w:eastAsia="Times New Roman"/>
          <w:lang w:eastAsia="en-GB"/>
        </w:rPr>
      </w:pPr>
    </w:p>
    <w:tbl>
      <w:tblPr>
        <w:tblW w:w="9400" w:type="dxa"/>
        <w:tblInd w:w="-20" w:type="dxa"/>
        <w:tblLayout w:type="fixed"/>
        <w:tblCellMar>
          <w:left w:w="0" w:type="dxa"/>
          <w:right w:w="0" w:type="dxa"/>
        </w:tblCellMar>
        <w:tblLook w:val="0000" w:firstRow="0" w:lastRow="0" w:firstColumn="0" w:lastColumn="0" w:noHBand="0" w:noVBand="0"/>
      </w:tblPr>
      <w:tblGrid>
        <w:gridCol w:w="4260"/>
        <w:gridCol w:w="5140"/>
      </w:tblGrid>
      <w:tr w:rsidR="00A4177C" w:rsidRPr="00A4177C" w14:paraId="68928DDB" w14:textId="77777777" w:rsidTr="00702768">
        <w:trPr>
          <w:trHeight w:val="360"/>
        </w:trPr>
        <w:tc>
          <w:tcPr>
            <w:tcW w:w="4260" w:type="dxa"/>
            <w:tcBorders>
              <w:top w:val="nil"/>
              <w:left w:val="nil"/>
              <w:bottom w:val="nil"/>
              <w:right w:val="nil"/>
            </w:tcBorders>
            <w:vAlign w:val="bottom"/>
          </w:tcPr>
          <w:p w14:paraId="2CDD0AA5" w14:textId="77777777" w:rsidR="00A4177C" w:rsidRPr="00A4177C" w:rsidRDefault="00A4177C" w:rsidP="00702768">
            <w:pPr>
              <w:rPr>
                <w:rFonts w:eastAsia="Arial Unicode MS"/>
                <w:lang w:eastAsia="en-GB"/>
              </w:rPr>
            </w:pPr>
          </w:p>
        </w:tc>
        <w:tc>
          <w:tcPr>
            <w:tcW w:w="5140" w:type="dxa"/>
            <w:tcBorders>
              <w:top w:val="nil"/>
              <w:left w:val="nil"/>
              <w:bottom w:val="nil"/>
              <w:right w:val="nil"/>
            </w:tcBorders>
            <w:vAlign w:val="bottom"/>
          </w:tcPr>
          <w:p w14:paraId="36EE21C7" w14:textId="77777777" w:rsidR="00A4177C" w:rsidRPr="00A4177C" w:rsidRDefault="00A4177C" w:rsidP="00702768">
            <w:pPr>
              <w:jc w:val="right"/>
              <w:rPr>
                <w:rFonts w:eastAsia="Arial Unicode MS"/>
                <w:b/>
                <w:lang w:eastAsia="en-GB"/>
              </w:rPr>
            </w:pPr>
            <w:r w:rsidRPr="00A4177C">
              <w:rPr>
                <w:rFonts w:eastAsia="Arial Unicode MS"/>
                <w:b/>
                <w:lang w:eastAsia="en-GB"/>
              </w:rPr>
              <w:t>SCHEDULE 1</w:t>
            </w:r>
          </w:p>
        </w:tc>
      </w:tr>
      <w:tr w:rsidR="00A4177C" w:rsidRPr="00A4177C" w14:paraId="7AAAD723" w14:textId="77777777" w:rsidTr="00702768">
        <w:trPr>
          <w:trHeight w:val="360"/>
        </w:trPr>
        <w:tc>
          <w:tcPr>
            <w:tcW w:w="9400" w:type="dxa"/>
            <w:gridSpan w:val="2"/>
            <w:tcBorders>
              <w:top w:val="nil"/>
              <w:left w:val="nil"/>
              <w:bottom w:val="nil"/>
              <w:right w:val="nil"/>
            </w:tcBorders>
            <w:vAlign w:val="bottom"/>
          </w:tcPr>
          <w:p w14:paraId="5958FE19" w14:textId="77777777" w:rsidR="00A4177C" w:rsidRPr="00A4177C" w:rsidRDefault="00A4177C" w:rsidP="00702768">
            <w:pPr>
              <w:rPr>
                <w:rFonts w:eastAsia="Times New Roman"/>
                <w:b/>
                <w:lang w:eastAsia="en-GB"/>
              </w:rPr>
            </w:pPr>
          </w:p>
          <w:p w14:paraId="4618E25E" w14:textId="77777777" w:rsidR="00A4177C" w:rsidRPr="00A4177C" w:rsidRDefault="00A4177C" w:rsidP="00702768">
            <w:pPr>
              <w:rPr>
                <w:rFonts w:eastAsia="Times New Roman"/>
                <w:b/>
                <w:lang w:eastAsia="en-GB"/>
              </w:rPr>
            </w:pPr>
            <w:r w:rsidRPr="00A4177C">
              <w:rPr>
                <w:rFonts w:eastAsia="Times New Roman"/>
                <w:b/>
                <w:lang w:eastAsia="en-GB"/>
              </w:rPr>
              <w:t>Air Quality and Contaminated Land</w:t>
            </w:r>
          </w:p>
          <w:p w14:paraId="43B10F75" w14:textId="77777777" w:rsidR="00A4177C" w:rsidRPr="00A4177C" w:rsidRDefault="00A4177C" w:rsidP="00702768">
            <w:pPr>
              <w:rPr>
                <w:rFonts w:eastAsia="Arial Unicode MS"/>
                <w:b/>
                <w:lang w:eastAsia="en-GB"/>
              </w:rPr>
            </w:pPr>
          </w:p>
        </w:tc>
      </w:tr>
      <w:tr w:rsidR="00A4177C" w:rsidRPr="00A4177C" w14:paraId="0C2F0940" w14:textId="77777777" w:rsidTr="00702768">
        <w:trPr>
          <w:trHeight w:val="255"/>
        </w:trPr>
        <w:tc>
          <w:tcPr>
            <w:tcW w:w="4260" w:type="dxa"/>
            <w:tcBorders>
              <w:top w:val="single" w:sz="4" w:space="0" w:color="auto"/>
              <w:left w:val="single" w:sz="4" w:space="0" w:color="auto"/>
              <w:bottom w:val="single" w:sz="4" w:space="0" w:color="auto"/>
              <w:right w:val="single" w:sz="4" w:space="0" w:color="auto"/>
            </w:tcBorders>
            <w:shd w:val="clear" w:color="auto" w:fill="DAEEF3"/>
            <w:vAlign w:val="center"/>
          </w:tcPr>
          <w:p w14:paraId="070C5F8A" w14:textId="77777777" w:rsidR="00A4177C" w:rsidRPr="00A4177C" w:rsidRDefault="00A4177C" w:rsidP="00702768">
            <w:pPr>
              <w:jc w:val="center"/>
              <w:rPr>
                <w:rFonts w:eastAsia="Times New Roman"/>
                <w:b/>
                <w:lang w:eastAsia="en-GB"/>
              </w:rPr>
            </w:pPr>
            <w:r w:rsidRPr="00A4177C">
              <w:rPr>
                <w:rFonts w:eastAsia="Times New Roman"/>
                <w:b/>
                <w:lang w:eastAsia="en-GB"/>
              </w:rPr>
              <w:t>Legislation</w:t>
            </w:r>
          </w:p>
          <w:p w14:paraId="00B9F47F" w14:textId="77777777" w:rsidR="00A4177C" w:rsidRPr="00A4177C" w:rsidRDefault="00A4177C" w:rsidP="00702768">
            <w:pPr>
              <w:jc w:val="center"/>
              <w:rPr>
                <w:rFonts w:eastAsia="Arial Unicode MS"/>
                <w:b/>
                <w:lang w:eastAsia="en-GB"/>
              </w:rPr>
            </w:pPr>
          </w:p>
        </w:tc>
        <w:tc>
          <w:tcPr>
            <w:tcW w:w="5140" w:type="dxa"/>
            <w:tcBorders>
              <w:top w:val="single" w:sz="4" w:space="0" w:color="auto"/>
              <w:left w:val="nil"/>
              <w:bottom w:val="single" w:sz="4" w:space="0" w:color="auto"/>
              <w:right w:val="single" w:sz="4" w:space="0" w:color="auto"/>
            </w:tcBorders>
            <w:shd w:val="clear" w:color="auto" w:fill="DAEEF3"/>
            <w:vAlign w:val="center"/>
          </w:tcPr>
          <w:p w14:paraId="78E56AEC" w14:textId="77777777" w:rsidR="00A4177C" w:rsidRPr="00A4177C" w:rsidRDefault="00A4177C" w:rsidP="00702768">
            <w:pPr>
              <w:jc w:val="center"/>
              <w:rPr>
                <w:rFonts w:eastAsia="Times New Roman"/>
                <w:b/>
                <w:lang w:eastAsia="en-GB"/>
              </w:rPr>
            </w:pPr>
            <w:r w:rsidRPr="00A4177C">
              <w:rPr>
                <w:rFonts w:eastAsia="Times New Roman"/>
                <w:b/>
                <w:lang w:eastAsia="en-GB"/>
              </w:rPr>
              <w:t>Effect Of Legislation</w:t>
            </w:r>
          </w:p>
          <w:p w14:paraId="1443E82F" w14:textId="77777777" w:rsidR="00A4177C" w:rsidRPr="00A4177C" w:rsidRDefault="00A4177C" w:rsidP="00702768">
            <w:pPr>
              <w:jc w:val="center"/>
              <w:rPr>
                <w:rFonts w:eastAsia="Arial Unicode MS"/>
                <w:b/>
                <w:lang w:eastAsia="en-GB"/>
              </w:rPr>
            </w:pPr>
          </w:p>
        </w:tc>
      </w:tr>
      <w:tr w:rsidR="00A4177C" w:rsidRPr="00A4177C" w14:paraId="4928CBA7" w14:textId="77777777" w:rsidTr="00702768">
        <w:trPr>
          <w:trHeight w:val="765"/>
        </w:trPr>
        <w:tc>
          <w:tcPr>
            <w:tcW w:w="4260" w:type="dxa"/>
            <w:tcBorders>
              <w:top w:val="nil"/>
              <w:left w:val="single" w:sz="4" w:space="0" w:color="auto"/>
              <w:bottom w:val="single" w:sz="4" w:space="0" w:color="auto"/>
              <w:right w:val="single" w:sz="4" w:space="0" w:color="auto"/>
            </w:tcBorders>
          </w:tcPr>
          <w:p w14:paraId="03829C3E" w14:textId="77777777" w:rsidR="00A4177C" w:rsidRPr="00A4177C" w:rsidRDefault="00A4177C" w:rsidP="00702768">
            <w:pPr>
              <w:rPr>
                <w:rFonts w:eastAsia="Arial Unicode MS"/>
                <w:lang w:eastAsia="en-GB"/>
              </w:rPr>
            </w:pPr>
            <w:r w:rsidRPr="00A4177C">
              <w:rPr>
                <w:rFonts w:eastAsia="Times New Roman"/>
                <w:lang w:eastAsia="en-GB"/>
              </w:rPr>
              <w:t>Clean Air Act 1993</w:t>
            </w:r>
          </w:p>
        </w:tc>
        <w:tc>
          <w:tcPr>
            <w:tcW w:w="5140" w:type="dxa"/>
            <w:tcBorders>
              <w:top w:val="nil"/>
              <w:left w:val="nil"/>
              <w:bottom w:val="single" w:sz="4" w:space="0" w:color="auto"/>
              <w:right w:val="single" w:sz="4" w:space="0" w:color="auto"/>
            </w:tcBorders>
          </w:tcPr>
          <w:p w14:paraId="44B0AEA5" w14:textId="77777777" w:rsidR="00A4177C" w:rsidRPr="00A4177C" w:rsidRDefault="00A4177C" w:rsidP="00702768">
            <w:pPr>
              <w:rPr>
                <w:rFonts w:eastAsia="Arial Unicode MS"/>
                <w:lang w:eastAsia="en-GB"/>
              </w:rPr>
            </w:pPr>
            <w:r w:rsidRPr="00A4177C">
              <w:rPr>
                <w:rFonts w:eastAsia="Times New Roman"/>
                <w:lang w:eastAsia="en-GB"/>
              </w:rPr>
              <w:t>Control of smoke grit and dust from furnaces; prior approval of furnaces; chimney heights; smoke control in relation to domestic coal</w:t>
            </w:r>
          </w:p>
        </w:tc>
      </w:tr>
      <w:tr w:rsidR="00A4177C" w:rsidRPr="00A4177C" w14:paraId="23E94194" w14:textId="77777777" w:rsidTr="00702768">
        <w:trPr>
          <w:trHeight w:val="1275"/>
        </w:trPr>
        <w:tc>
          <w:tcPr>
            <w:tcW w:w="4260" w:type="dxa"/>
            <w:tcBorders>
              <w:top w:val="nil"/>
              <w:left w:val="single" w:sz="4" w:space="0" w:color="auto"/>
              <w:bottom w:val="single" w:sz="4" w:space="0" w:color="auto"/>
              <w:right w:val="single" w:sz="4" w:space="0" w:color="auto"/>
            </w:tcBorders>
          </w:tcPr>
          <w:p w14:paraId="3D19AC18" w14:textId="77777777" w:rsidR="00A4177C" w:rsidRPr="00A4177C" w:rsidRDefault="00A4177C" w:rsidP="00702768">
            <w:pPr>
              <w:rPr>
                <w:rFonts w:eastAsia="Arial Unicode MS"/>
                <w:lang w:eastAsia="en-GB"/>
              </w:rPr>
            </w:pPr>
            <w:r w:rsidRPr="00A4177C">
              <w:rPr>
                <w:rFonts w:eastAsia="Times New Roman"/>
                <w:lang w:eastAsia="en-GB"/>
              </w:rPr>
              <w:t>Environment Act 1995</w:t>
            </w:r>
          </w:p>
        </w:tc>
        <w:tc>
          <w:tcPr>
            <w:tcW w:w="5140" w:type="dxa"/>
            <w:tcBorders>
              <w:top w:val="nil"/>
              <w:left w:val="nil"/>
              <w:bottom w:val="single" w:sz="4" w:space="0" w:color="auto"/>
              <w:right w:val="single" w:sz="4" w:space="0" w:color="auto"/>
            </w:tcBorders>
          </w:tcPr>
          <w:p w14:paraId="1CEBFA2D" w14:textId="77777777" w:rsidR="00A4177C" w:rsidRPr="00A4177C" w:rsidRDefault="00A4177C" w:rsidP="00702768">
            <w:pPr>
              <w:rPr>
                <w:rFonts w:eastAsia="Arial Unicode MS"/>
                <w:lang w:eastAsia="en-GB"/>
              </w:rPr>
            </w:pPr>
            <w:r w:rsidRPr="00A4177C">
              <w:rPr>
                <w:rFonts w:eastAsia="Times New Roman"/>
                <w:lang w:eastAsia="en-GB"/>
              </w:rPr>
              <w:t>Provides for air quality management including review and assessment.  Provides for amendment of Environmental Protection Act to insert powers regarding contaminated land.  Provides for powers of entry regarding pollution control functions.</w:t>
            </w:r>
          </w:p>
        </w:tc>
      </w:tr>
      <w:tr w:rsidR="00A4177C" w:rsidRPr="00A4177C" w14:paraId="2EB000A4" w14:textId="77777777" w:rsidTr="00702768">
        <w:trPr>
          <w:trHeight w:val="765"/>
        </w:trPr>
        <w:tc>
          <w:tcPr>
            <w:tcW w:w="4260" w:type="dxa"/>
            <w:tcBorders>
              <w:top w:val="nil"/>
              <w:left w:val="single" w:sz="4" w:space="0" w:color="auto"/>
              <w:bottom w:val="single" w:sz="4" w:space="0" w:color="auto"/>
              <w:right w:val="single" w:sz="4" w:space="0" w:color="auto"/>
            </w:tcBorders>
          </w:tcPr>
          <w:p w14:paraId="46858B34" w14:textId="77777777" w:rsidR="00A4177C" w:rsidRPr="00A4177C" w:rsidRDefault="00A4177C" w:rsidP="00702768">
            <w:pPr>
              <w:rPr>
                <w:rFonts w:eastAsia="Arial Unicode MS"/>
                <w:lang w:eastAsia="en-GB"/>
              </w:rPr>
            </w:pPr>
            <w:r w:rsidRPr="00A4177C">
              <w:rPr>
                <w:rFonts w:eastAsia="Times New Roman"/>
                <w:lang w:eastAsia="en-GB"/>
              </w:rPr>
              <w:t>Environmental Protection Act 1990</w:t>
            </w:r>
          </w:p>
        </w:tc>
        <w:tc>
          <w:tcPr>
            <w:tcW w:w="5140" w:type="dxa"/>
            <w:tcBorders>
              <w:top w:val="nil"/>
              <w:left w:val="nil"/>
              <w:bottom w:val="single" w:sz="4" w:space="0" w:color="auto"/>
              <w:right w:val="single" w:sz="4" w:space="0" w:color="auto"/>
            </w:tcBorders>
          </w:tcPr>
          <w:p w14:paraId="0C3A2BD3" w14:textId="77777777" w:rsidR="00A4177C" w:rsidRPr="00A4177C" w:rsidRDefault="00A4177C" w:rsidP="00702768">
            <w:pPr>
              <w:rPr>
                <w:rFonts w:eastAsia="Arial Unicode MS"/>
                <w:lang w:eastAsia="en-GB"/>
              </w:rPr>
            </w:pPr>
            <w:r w:rsidRPr="00A4177C">
              <w:rPr>
                <w:rFonts w:eastAsia="Times New Roman"/>
                <w:lang w:eastAsia="en-GB"/>
              </w:rPr>
              <w:t>In relation to the authorisation of industrial processes.  Provides for the inspection, designation and remediation of contaminated land. Requirement for statutory registers.</w:t>
            </w:r>
          </w:p>
        </w:tc>
      </w:tr>
      <w:tr w:rsidR="00A4177C" w:rsidRPr="00A4177C" w14:paraId="28E69338" w14:textId="77777777" w:rsidTr="00702768">
        <w:trPr>
          <w:trHeight w:val="510"/>
        </w:trPr>
        <w:tc>
          <w:tcPr>
            <w:tcW w:w="4260" w:type="dxa"/>
            <w:tcBorders>
              <w:top w:val="nil"/>
              <w:left w:val="single" w:sz="4" w:space="0" w:color="auto"/>
              <w:bottom w:val="single" w:sz="4" w:space="0" w:color="auto"/>
              <w:right w:val="single" w:sz="4" w:space="0" w:color="auto"/>
            </w:tcBorders>
          </w:tcPr>
          <w:p w14:paraId="311555E4" w14:textId="77777777" w:rsidR="00A4177C" w:rsidRPr="00A4177C" w:rsidRDefault="00A4177C" w:rsidP="00702768">
            <w:pPr>
              <w:rPr>
                <w:rFonts w:eastAsia="Arial Unicode MS"/>
                <w:lang w:eastAsia="en-GB"/>
              </w:rPr>
            </w:pPr>
            <w:r w:rsidRPr="00A4177C">
              <w:rPr>
                <w:rFonts w:eastAsia="Times New Roman"/>
                <w:lang w:eastAsia="en-GB"/>
              </w:rPr>
              <w:t>Pollution Prevention and Control Act 1999</w:t>
            </w:r>
          </w:p>
        </w:tc>
        <w:tc>
          <w:tcPr>
            <w:tcW w:w="5140" w:type="dxa"/>
            <w:tcBorders>
              <w:top w:val="nil"/>
              <w:left w:val="nil"/>
              <w:bottom w:val="single" w:sz="4" w:space="0" w:color="auto"/>
              <w:right w:val="single" w:sz="4" w:space="0" w:color="auto"/>
            </w:tcBorders>
          </w:tcPr>
          <w:p w14:paraId="1A8CDC27" w14:textId="77777777" w:rsidR="00A4177C" w:rsidRPr="00A4177C" w:rsidRDefault="00A4177C" w:rsidP="00702768">
            <w:pPr>
              <w:rPr>
                <w:rFonts w:eastAsia="Arial Unicode MS"/>
                <w:lang w:eastAsia="en-GB"/>
              </w:rPr>
            </w:pPr>
            <w:r w:rsidRPr="00A4177C">
              <w:rPr>
                <w:rFonts w:eastAsia="Times New Roman"/>
                <w:lang w:eastAsia="en-GB"/>
              </w:rPr>
              <w:t>Allows for permitting of IPPC A2 installations and LAPPC permits. Requirement for statutory registers.</w:t>
            </w:r>
          </w:p>
        </w:tc>
      </w:tr>
      <w:tr w:rsidR="00A4177C" w:rsidRPr="00A4177C" w14:paraId="46D8C471" w14:textId="77777777" w:rsidTr="00702768">
        <w:trPr>
          <w:trHeight w:val="765"/>
        </w:trPr>
        <w:tc>
          <w:tcPr>
            <w:tcW w:w="4260" w:type="dxa"/>
            <w:tcBorders>
              <w:top w:val="nil"/>
              <w:left w:val="single" w:sz="4" w:space="0" w:color="auto"/>
              <w:bottom w:val="single" w:sz="4" w:space="0" w:color="auto"/>
              <w:right w:val="single" w:sz="4" w:space="0" w:color="auto"/>
            </w:tcBorders>
          </w:tcPr>
          <w:p w14:paraId="30AA9706" w14:textId="77777777" w:rsidR="00A4177C" w:rsidRPr="00A4177C" w:rsidRDefault="00A4177C" w:rsidP="00702768">
            <w:pPr>
              <w:rPr>
                <w:rFonts w:eastAsia="Times New Roman"/>
                <w:lang w:eastAsia="en-GB"/>
              </w:rPr>
            </w:pPr>
            <w:r w:rsidRPr="00A4177C">
              <w:rPr>
                <w:rFonts w:eastAsia="Times New Roman"/>
                <w:lang w:eastAsia="en-GB"/>
              </w:rPr>
              <w:t>Pollution Prevention and Control Regulations 2000</w:t>
            </w:r>
          </w:p>
        </w:tc>
        <w:tc>
          <w:tcPr>
            <w:tcW w:w="5140" w:type="dxa"/>
            <w:tcBorders>
              <w:top w:val="nil"/>
              <w:left w:val="nil"/>
              <w:bottom w:val="single" w:sz="4" w:space="0" w:color="auto"/>
              <w:right w:val="single" w:sz="4" w:space="0" w:color="auto"/>
            </w:tcBorders>
          </w:tcPr>
          <w:p w14:paraId="1B708631" w14:textId="77777777" w:rsidR="00A4177C" w:rsidRPr="00A4177C" w:rsidRDefault="00A4177C" w:rsidP="00702768">
            <w:pPr>
              <w:rPr>
                <w:rFonts w:eastAsia="Times New Roman"/>
                <w:lang w:eastAsia="en-GB"/>
              </w:rPr>
            </w:pPr>
          </w:p>
        </w:tc>
      </w:tr>
      <w:tr w:rsidR="00A4177C" w:rsidRPr="00A4177C" w14:paraId="7E180032" w14:textId="77777777" w:rsidTr="00702768">
        <w:trPr>
          <w:trHeight w:val="765"/>
        </w:trPr>
        <w:tc>
          <w:tcPr>
            <w:tcW w:w="4260" w:type="dxa"/>
            <w:tcBorders>
              <w:top w:val="nil"/>
              <w:left w:val="single" w:sz="4" w:space="0" w:color="auto"/>
              <w:bottom w:val="single" w:sz="4" w:space="0" w:color="auto"/>
              <w:right w:val="single" w:sz="4" w:space="0" w:color="auto"/>
            </w:tcBorders>
          </w:tcPr>
          <w:p w14:paraId="04F4F733" w14:textId="77777777" w:rsidR="00A4177C" w:rsidRPr="00A4177C" w:rsidRDefault="00A4177C" w:rsidP="00702768">
            <w:pPr>
              <w:rPr>
                <w:rFonts w:eastAsia="Times New Roman"/>
                <w:lang w:eastAsia="en-GB"/>
              </w:rPr>
            </w:pPr>
            <w:r w:rsidRPr="00A4177C">
              <w:rPr>
                <w:rFonts w:eastAsia="Times New Roman"/>
                <w:lang w:eastAsia="en-GB"/>
              </w:rPr>
              <w:t>Road Traffic Act 1988</w:t>
            </w:r>
          </w:p>
        </w:tc>
        <w:tc>
          <w:tcPr>
            <w:tcW w:w="5140" w:type="dxa"/>
            <w:tcBorders>
              <w:top w:val="nil"/>
              <w:left w:val="nil"/>
              <w:bottom w:val="single" w:sz="4" w:space="0" w:color="auto"/>
              <w:right w:val="single" w:sz="4" w:space="0" w:color="auto"/>
            </w:tcBorders>
          </w:tcPr>
          <w:p w14:paraId="44BC1254" w14:textId="77777777" w:rsidR="00A4177C" w:rsidRPr="00A4177C" w:rsidRDefault="00A4177C" w:rsidP="00702768">
            <w:pPr>
              <w:rPr>
                <w:rFonts w:eastAsia="Times New Roman"/>
                <w:lang w:eastAsia="en-GB"/>
              </w:rPr>
            </w:pPr>
            <w:r w:rsidRPr="00A4177C">
              <w:rPr>
                <w:rFonts w:eastAsia="Times New Roman"/>
                <w:lang w:eastAsia="en-GB"/>
              </w:rPr>
              <w:t>Provision by way of regulations for the testing of vehicle emissions, e.g. The Road Traffic (Vehicle Emissions) (Fixed Penalty) (Wales) Regulations 2003</w:t>
            </w:r>
          </w:p>
        </w:tc>
      </w:tr>
      <w:tr w:rsidR="00A4177C" w:rsidRPr="00A4177C" w14:paraId="3D86CEA5" w14:textId="77777777" w:rsidTr="00702768">
        <w:trPr>
          <w:trHeight w:val="765"/>
        </w:trPr>
        <w:tc>
          <w:tcPr>
            <w:tcW w:w="4260" w:type="dxa"/>
            <w:tcBorders>
              <w:top w:val="nil"/>
              <w:left w:val="single" w:sz="4" w:space="0" w:color="auto"/>
              <w:bottom w:val="single" w:sz="4" w:space="0" w:color="auto"/>
              <w:right w:val="single" w:sz="4" w:space="0" w:color="auto"/>
            </w:tcBorders>
          </w:tcPr>
          <w:p w14:paraId="79CC7CA4" w14:textId="77777777" w:rsidR="00A4177C" w:rsidRPr="00A4177C" w:rsidRDefault="00A4177C" w:rsidP="00702768">
            <w:pPr>
              <w:rPr>
                <w:rFonts w:eastAsia="Arial Unicode MS"/>
                <w:lang w:eastAsia="en-GB"/>
              </w:rPr>
            </w:pPr>
            <w:r w:rsidRPr="00A4177C">
              <w:rPr>
                <w:rFonts w:eastAsia="Arial Unicode MS"/>
                <w:lang w:eastAsia="en-GB"/>
              </w:rPr>
              <w:t>Well-being of Future Generations (Wales) Act 2015</w:t>
            </w:r>
          </w:p>
        </w:tc>
        <w:tc>
          <w:tcPr>
            <w:tcW w:w="5140" w:type="dxa"/>
            <w:tcBorders>
              <w:top w:val="nil"/>
              <w:left w:val="nil"/>
              <w:bottom w:val="single" w:sz="4" w:space="0" w:color="auto"/>
              <w:right w:val="single" w:sz="4" w:space="0" w:color="auto"/>
            </w:tcBorders>
          </w:tcPr>
          <w:p w14:paraId="34D690CC" w14:textId="77777777" w:rsidR="00A4177C" w:rsidRPr="00A4177C" w:rsidRDefault="00A4177C" w:rsidP="00702768">
            <w:pPr>
              <w:rPr>
                <w:rFonts w:eastAsia="Arial Unicode MS"/>
                <w:lang w:eastAsia="en-GB"/>
              </w:rPr>
            </w:pPr>
            <w:r w:rsidRPr="00A4177C">
              <w:rPr>
                <w:rFonts w:eastAsia="Arial Unicode MS"/>
                <w:lang w:eastAsia="en-GB"/>
              </w:rPr>
              <w:t>In relation to improving the social, economic, environmental and cultural well-being of Wales</w:t>
            </w:r>
          </w:p>
          <w:p w14:paraId="267DA745" w14:textId="77777777" w:rsidR="00A4177C" w:rsidRPr="00A4177C" w:rsidRDefault="00A4177C" w:rsidP="00702768">
            <w:pPr>
              <w:rPr>
                <w:rFonts w:eastAsia="Arial Unicode MS"/>
                <w:lang w:eastAsia="en-GB"/>
              </w:rPr>
            </w:pPr>
          </w:p>
        </w:tc>
      </w:tr>
    </w:tbl>
    <w:p w14:paraId="77B25BD7" w14:textId="77777777" w:rsidR="00A4177C" w:rsidRPr="00A4177C" w:rsidRDefault="00A4177C" w:rsidP="00A4177C">
      <w:pPr>
        <w:ind w:right="720"/>
        <w:rPr>
          <w:rFonts w:eastAsia="Times New Roman"/>
          <w:u w:val="single"/>
          <w:lang w:eastAsia="en-GB"/>
        </w:rPr>
      </w:pPr>
    </w:p>
    <w:p w14:paraId="107A4763" w14:textId="77777777" w:rsidR="00A4177C" w:rsidRPr="00A4177C" w:rsidRDefault="00A4177C" w:rsidP="00A4177C">
      <w:pPr>
        <w:ind w:right="-24"/>
        <w:jc w:val="center"/>
        <w:rPr>
          <w:rFonts w:eastAsia="Times New Roman"/>
          <w:b/>
          <w:lang w:eastAsia="en-GB"/>
        </w:rPr>
      </w:pPr>
      <w:r w:rsidRPr="00A4177C">
        <w:rPr>
          <w:rFonts w:eastAsia="Times New Roman"/>
          <w:u w:val="single"/>
          <w:lang w:eastAsia="en-GB"/>
        </w:rPr>
        <w:br w:type="page"/>
      </w:r>
      <w:r w:rsidRPr="00A4177C">
        <w:rPr>
          <w:rFonts w:eastAsia="Times New Roman"/>
          <w:b/>
          <w:lang w:eastAsia="en-GB"/>
        </w:rPr>
        <w:lastRenderedPageBreak/>
        <w:t>SCHEDULE 2</w:t>
      </w:r>
    </w:p>
    <w:p w14:paraId="3E11533E" w14:textId="77777777" w:rsidR="00A4177C" w:rsidRPr="00A4177C" w:rsidRDefault="00A4177C" w:rsidP="00A4177C">
      <w:pPr>
        <w:ind w:right="-24"/>
        <w:jc w:val="center"/>
        <w:rPr>
          <w:rFonts w:eastAsia="Times New Roman"/>
          <w:b/>
          <w:lang w:eastAsia="en-GB"/>
        </w:rPr>
      </w:pPr>
    </w:p>
    <w:p w14:paraId="39B346CB" w14:textId="77777777" w:rsidR="00A4177C" w:rsidRPr="00A4177C" w:rsidRDefault="00A4177C" w:rsidP="00A4177C">
      <w:pPr>
        <w:ind w:left="709" w:right="-24" w:hanging="709"/>
        <w:jc w:val="both"/>
        <w:rPr>
          <w:rFonts w:eastAsia="Times New Roman"/>
          <w:lang w:eastAsia="en-GB"/>
        </w:rPr>
      </w:pPr>
      <w:r w:rsidRPr="00A4177C">
        <w:rPr>
          <w:rFonts w:eastAsia="Times New Roman"/>
          <w:lang w:eastAsia="en-GB"/>
        </w:rPr>
        <w:t>1.</w:t>
      </w:r>
      <w:r w:rsidRPr="00A4177C">
        <w:rPr>
          <w:rFonts w:eastAsia="Times New Roman"/>
          <w:lang w:eastAsia="en-GB"/>
        </w:rPr>
        <w:tab/>
        <w:t>Authority to serve Notice(s) under the Environmental Protection Act 1990</w:t>
      </w:r>
    </w:p>
    <w:p w14:paraId="2DAFA859" w14:textId="77777777" w:rsidR="00A4177C" w:rsidRPr="00A4177C" w:rsidRDefault="00A4177C" w:rsidP="00A4177C">
      <w:pPr>
        <w:ind w:right="720"/>
        <w:jc w:val="both"/>
        <w:rPr>
          <w:rFonts w:eastAsia="Times New Roman"/>
          <w:lang w:eastAsia="en-GB"/>
        </w:rPr>
      </w:pPr>
    </w:p>
    <w:p w14:paraId="46DA2690" w14:textId="77777777" w:rsidR="00A4177C" w:rsidRPr="00A4177C" w:rsidRDefault="00A4177C" w:rsidP="00A4177C">
      <w:pPr>
        <w:ind w:left="709" w:right="-24" w:hanging="709"/>
        <w:jc w:val="both"/>
        <w:rPr>
          <w:rFonts w:eastAsia="Times New Roman"/>
          <w:lang w:eastAsia="en-GB"/>
        </w:rPr>
      </w:pPr>
      <w:r w:rsidRPr="00A4177C">
        <w:rPr>
          <w:rFonts w:eastAsia="Times New Roman"/>
          <w:lang w:eastAsia="en-GB"/>
        </w:rPr>
        <w:t>2.</w:t>
      </w:r>
      <w:r w:rsidRPr="00A4177C">
        <w:rPr>
          <w:rFonts w:eastAsia="Times New Roman"/>
          <w:lang w:eastAsia="en-GB"/>
        </w:rPr>
        <w:tab/>
        <w:t>Authority to serve Notice(s) under the Clean Air Act 1993</w:t>
      </w:r>
    </w:p>
    <w:p w14:paraId="3A06400C" w14:textId="77777777" w:rsidR="00A4177C" w:rsidRPr="00A4177C" w:rsidRDefault="00A4177C" w:rsidP="00A4177C">
      <w:pPr>
        <w:ind w:left="709" w:right="-24" w:hanging="709"/>
        <w:jc w:val="both"/>
        <w:rPr>
          <w:rFonts w:eastAsia="Times New Roman"/>
          <w:lang w:eastAsia="en-GB"/>
        </w:rPr>
      </w:pPr>
    </w:p>
    <w:p w14:paraId="1CD3EF1E" w14:textId="77777777" w:rsidR="00A4177C" w:rsidRPr="00A4177C" w:rsidRDefault="00A4177C" w:rsidP="00A4177C">
      <w:pPr>
        <w:ind w:left="709" w:right="-24" w:hanging="709"/>
        <w:jc w:val="both"/>
        <w:rPr>
          <w:rFonts w:eastAsia="Times New Roman"/>
          <w:lang w:eastAsia="en-GB"/>
        </w:rPr>
      </w:pPr>
      <w:r w:rsidRPr="00A4177C">
        <w:rPr>
          <w:rFonts w:eastAsia="Times New Roman"/>
          <w:lang w:eastAsia="en-GB"/>
        </w:rPr>
        <w:t>3.</w:t>
      </w:r>
      <w:r w:rsidRPr="00A4177C">
        <w:rPr>
          <w:rFonts w:eastAsia="Times New Roman"/>
          <w:lang w:eastAsia="en-GB"/>
        </w:rPr>
        <w:tab/>
        <w:t>Authority to serve Notice(s) under the Local Government (Miscellaneous Provisions) Act 1976</w:t>
      </w:r>
    </w:p>
    <w:p w14:paraId="098914D0" w14:textId="77777777" w:rsidR="00A4177C" w:rsidRPr="00A4177C" w:rsidRDefault="00A4177C" w:rsidP="00A4177C">
      <w:pPr>
        <w:ind w:right="-24"/>
        <w:jc w:val="both"/>
        <w:rPr>
          <w:rFonts w:eastAsia="Times New Roman"/>
          <w:lang w:eastAsia="en-GB"/>
        </w:rPr>
      </w:pPr>
    </w:p>
    <w:p w14:paraId="6AF02AE7" w14:textId="77777777" w:rsidR="00A4177C" w:rsidRPr="00A4177C" w:rsidRDefault="00A4177C" w:rsidP="00A4177C">
      <w:pPr>
        <w:rPr>
          <w:rFonts w:eastAsia="Times New Roman"/>
          <w:lang w:eastAsia="en-GB"/>
        </w:rPr>
      </w:pPr>
      <w:r w:rsidRPr="00A4177C">
        <w:rPr>
          <w:rFonts w:eastAsia="Times New Roman"/>
          <w:lang w:eastAsia="en-GB"/>
        </w:rPr>
        <w:br w:type="page"/>
      </w:r>
    </w:p>
    <w:p w14:paraId="1AAADABA" w14:textId="77777777" w:rsidR="00A4177C" w:rsidRPr="00A4177C" w:rsidRDefault="00A4177C" w:rsidP="00A4177C">
      <w:pPr>
        <w:ind w:left="709" w:right="-24" w:hanging="709"/>
        <w:jc w:val="both"/>
        <w:rPr>
          <w:rFonts w:eastAsia="Times New Roman"/>
          <w:lang w:eastAsia="en-GB"/>
        </w:rPr>
      </w:pPr>
    </w:p>
    <w:p w14:paraId="2795E052" w14:textId="77777777" w:rsidR="00A4177C" w:rsidRPr="00A4177C" w:rsidRDefault="00A4177C" w:rsidP="00A4177C">
      <w:pPr>
        <w:adjustRightInd w:val="0"/>
        <w:ind w:hanging="851"/>
        <w:rPr>
          <w:rFonts w:eastAsia="Times New Roman"/>
          <w:b/>
          <w:color w:val="000000"/>
          <w:lang w:eastAsia="en-GB"/>
        </w:rPr>
      </w:pPr>
      <w:r w:rsidRPr="00A4177C">
        <w:rPr>
          <w:rFonts w:eastAsia="Times New Roman"/>
          <w:b/>
          <w:color w:val="000000"/>
          <w:lang w:eastAsia="en-GB"/>
        </w:rPr>
        <w:t>20.</w:t>
      </w:r>
      <w:r w:rsidRPr="00A4177C">
        <w:rPr>
          <w:rFonts w:eastAsia="Times New Roman"/>
          <w:b/>
          <w:color w:val="000000"/>
          <w:lang w:eastAsia="en-GB"/>
        </w:rPr>
        <w:tab/>
        <w:t>Environmental Health &amp; Trading Standards</w:t>
      </w:r>
    </w:p>
    <w:p w14:paraId="3BCB7FF5" w14:textId="77777777" w:rsidR="00A4177C" w:rsidRPr="00A4177C" w:rsidRDefault="00A4177C" w:rsidP="00A4177C">
      <w:pPr>
        <w:adjustRightInd w:val="0"/>
        <w:ind w:left="709" w:hanging="709"/>
        <w:rPr>
          <w:rFonts w:eastAsia="Times New Roman"/>
          <w:b/>
          <w:color w:val="000000"/>
          <w:lang w:eastAsia="en-GB"/>
        </w:rPr>
      </w:pPr>
    </w:p>
    <w:p w14:paraId="08F8AF80"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color w:val="000000"/>
          <w:lang w:eastAsia="en-GB"/>
        </w:rPr>
        <w:t>(i)</w:t>
      </w:r>
      <w:r w:rsidRPr="00A4177C">
        <w:rPr>
          <w:rFonts w:eastAsia="Times New Roman"/>
          <w:color w:val="000000"/>
          <w:lang w:eastAsia="en-GB"/>
        </w:rPr>
        <w:tab/>
      </w:r>
      <w:r w:rsidRPr="00A4177C">
        <w:rPr>
          <w:rFonts w:eastAsia="Times New Roman"/>
          <w:b/>
          <w:lang w:eastAsia="en-GB"/>
        </w:rPr>
        <w:t>Schedule 1</w:t>
      </w:r>
      <w:r w:rsidRPr="00A4177C">
        <w:rPr>
          <w:rFonts w:eastAsia="Times New Roman"/>
          <w:lang w:eastAsia="en-GB"/>
        </w:rPr>
        <w:t xml:space="preserve"> sets out legislation relevant to the Environmental Health and Animal Impounding functions of the Authority and delegated to the Director of Environment and Regeneration, Head of Planning &amp; Public Protection </w:t>
      </w:r>
      <w:r w:rsidRPr="00A4177C">
        <w:t xml:space="preserve">and the </w:t>
      </w:r>
      <w:r w:rsidRPr="00A4177C">
        <w:rPr>
          <w:rFonts w:eastAsia="Times New Roman"/>
          <w:lang w:eastAsia="en-GB"/>
        </w:rPr>
        <w:t>General Environmental Health Manager.</w:t>
      </w:r>
    </w:p>
    <w:p w14:paraId="47717EA4" w14:textId="77777777" w:rsidR="00A4177C" w:rsidRPr="00A4177C" w:rsidRDefault="00A4177C" w:rsidP="00A4177C">
      <w:pPr>
        <w:adjustRightInd w:val="0"/>
        <w:jc w:val="both"/>
        <w:rPr>
          <w:rFonts w:eastAsia="Times New Roman"/>
          <w:lang w:eastAsia="en-GB"/>
        </w:rPr>
      </w:pPr>
    </w:p>
    <w:p w14:paraId="68143BCF"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These Officers are also delegated to authorise individual competent and qualified Officers to act under the items of legislation listed.</w:t>
      </w:r>
    </w:p>
    <w:p w14:paraId="6B47530E" w14:textId="77777777" w:rsidR="00A4177C" w:rsidRPr="00A4177C" w:rsidRDefault="00A4177C" w:rsidP="00A4177C">
      <w:pPr>
        <w:adjustRightInd w:val="0"/>
        <w:jc w:val="both"/>
        <w:rPr>
          <w:rFonts w:eastAsia="Times New Roman"/>
          <w:lang w:eastAsia="en-GB"/>
        </w:rPr>
      </w:pPr>
    </w:p>
    <w:p w14:paraId="2A4A3EA4"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These Officers are also delegated to institute legal proceedings thereunder in conjunction with the Head of Legal and Democratic Services including the signing of any cautions in accordance with Home Office Guidelines; and where an alleged offender is being held in custody in relation to an offence, to institute proceedings by way of charge:</w:t>
      </w:r>
    </w:p>
    <w:p w14:paraId="7D51EB79" w14:textId="77777777" w:rsidR="00A4177C" w:rsidRPr="00A4177C" w:rsidRDefault="00A4177C" w:rsidP="00A4177C">
      <w:pPr>
        <w:adjustRightInd w:val="0"/>
        <w:rPr>
          <w:rFonts w:eastAsia="Times New Roman"/>
          <w:lang w:eastAsia="en-GB"/>
        </w:rPr>
      </w:pPr>
    </w:p>
    <w:p w14:paraId="4AC36F40"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Further:</w:t>
      </w:r>
    </w:p>
    <w:p w14:paraId="468FD27A" w14:textId="77777777" w:rsidR="00A4177C" w:rsidRPr="00A4177C" w:rsidRDefault="00A4177C" w:rsidP="00A4177C">
      <w:pPr>
        <w:adjustRightInd w:val="0"/>
        <w:jc w:val="both"/>
        <w:rPr>
          <w:rFonts w:eastAsia="Times New Roman"/>
          <w:lang w:eastAsia="en-GB"/>
        </w:rPr>
      </w:pPr>
    </w:p>
    <w:p w14:paraId="168A5F33"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(a)</w:t>
      </w:r>
      <w:r w:rsidRPr="00A4177C">
        <w:rPr>
          <w:rFonts w:eastAsia="Times New Roman"/>
          <w:lang w:eastAsia="en-GB"/>
        </w:rPr>
        <w:tab/>
        <w:t>that appropriately qualified officers authorised to enforce the Health and Safety at Work Etc. Act 1974 be appointed as Inspector under Section 19 of that Act and be confirmed as authorised to exercise the powers set out in Sections 20, 21, 22, 23, 24, 25, 39 and Schedule 1 of the said Act;</w:t>
      </w:r>
    </w:p>
    <w:p w14:paraId="5572E8F0" w14:textId="77777777" w:rsidR="00A4177C" w:rsidRPr="00A4177C" w:rsidRDefault="00A4177C" w:rsidP="00A4177C">
      <w:pPr>
        <w:adjustRightInd w:val="0"/>
        <w:jc w:val="both"/>
        <w:rPr>
          <w:rFonts w:eastAsia="Times New Roman"/>
          <w:lang w:eastAsia="en-GB"/>
        </w:rPr>
      </w:pPr>
    </w:p>
    <w:p w14:paraId="345F2EFB"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(b)</w:t>
      </w:r>
      <w:r w:rsidRPr="00A4177C">
        <w:rPr>
          <w:rFonts w:eastAsia="Times New Roman"/>
          <w:lang w:eastAsia="en-GB"/>
        </w:rPr>
        <w:tab/>
        <w:t>that appropriately qualified officers appointed as authorised officers under Section 5(6) of the Food Safety Act 1990 be authorised to execute the powers set out in Sections 9, 10, 12 and 32 of that Act;</w:t>
      </w:r>
    </w:p>
    <w:p w14:paraId="429A2D53" w14:textId="77777777" w:rsidR="00A4177C" w:rsidRPr="00A4177C" w:rsidRDefault="00A4177C" w:rsidP="00A4177C">
      <w:pPr>
        <w:adjustRightInd w:val="0"/>
        <w:jc w:val="both"/>
        <w:rPr>
          <w:rFonts w:eastAsia="Times New Roman"/>
          <w:lang w:eastAsia="en-GB"/>
        </w:rPr>
      </w:pPr>
    </w:p>
    <w:p w14:paraId="2FC99056"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(c)</w:t>
      </w:r>
      <w:r w:rsidRPr="00A4177C">
        <w:rPr>
          <w:rFonts w:eastAsia="Times New Roman"/>
          <w:lang w:eastAsia="en-GB"/>
        </w:rPr>
        <w:tab/>
        <w:t>that the appropriate officers who are authorised officers under the Health and Safety at Work Etc. Act 1974 and the Food Safety Act 1990 be indemnified by the Council under Section 26 of the 1974 Act and Section 44 of the 1990 Act.</w:t>
      </w:r>
    </w:p>
    <w:p w14:paraId="62B2FC25" w14:textId="77777777" w:rsidR="00A4177C" w:rsidRPr="00A4177C" w:rsidRDefault="00A4177C" w:rsidP="00A4177C">
      <w:pPr>
        <w:adjustRightInd w:val="0"/>
        <w:rPr>
          <w:rFonts w:eastAsia="Times New Roman"/>
          <w:lang w:eastAsia="en-GB"/>
        </w:rPr>
      </w:pPr>
    </w:p>
    <w:p w14:paraId="07800D88"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(ii)</w:t>
      </w:r>
      <w:r w:rsidRPr="00A4177C">
        <w:rPr>
          <w:rFonts w:eastAsia="Times New Roman"/>
          <w:lang w:eastAsia="en-GB"/>
        </w:rPr>
        <w:tab/>
        <w:t xml:space="preserve">The Director of Environment and Regeneration, Head of Planning &amp; Public Protection </w:t>
      </w:r>
      <w:r w:rsidRPr="00A4177C">
        <w:t xml:space="preserve">and the </w:t>
      </w:r>
      <w:r w:rsidRPr="00A4177C">
        <w:rPr>
          <w:rFonts w:eastAsia="Times New Roman"/>
          <w:lang w:eastAsia="en-GB"/>
        </w:rPr>
        <w:t xml:space="preserve">General Environmental Health Manager be authorised for the following purposes for all of the items specified in </w:t>
      </w:r>
      <w:r w:rsidRPr="00A4177C">
        <w:rPr>
          <w:rFonts w:eastAsia="Times New Roman"/>
          <w:b/>
          <w:lang w:eastAsia="en-GB"/>
        </w:rPr>
        <w:t>Schedule 2</w:t>
      </w:r>
    </w:p>
    <w:p w14:paraId="5693D812" w14:textId="77777777" w:rsidR="00A4177C" w:rsidRPr="00A4177C" w:rsidRDefault="00A4177C" w:rsidP="00A4177C">
      <w:pPr>
        <w:adjustRightInd w:val="0"/>
        <w:ind w:left="709" w:hanging="709"/>
        <w:jc w:val="both"/>
        <w:rPr>
          <w:rFonts w:eastAsia="Times New Roman"/>
          <w:lang w:eastAsia="en-GB"/>
        </w:rPr>
      </w:pPr>
    </w:p>
    <w:p w14:paraId="00D51730"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(a)</w:t>
      </w:r>
      <w:r w:rsidRPr="00A4177C">
        <w:rPr>
          <w:rFonts w:eastAsia="Times New Roman"/>
          <w:lang w:eastAsia="en-GB"/>
        </w:rPr>
        <w:tab/>
        <w:t>to serve notice to take such actions as described in Schedule 2;</w:t>
      </w:r>
    </w:p>
    <w:p w14:paraId="09E74E74" w14:textId="77777777" w:rsidR="00A4177C" w:rsidRPr="00A4177C" w:rsidRDefault="00A4177C" w:rsidP="00A4177C">
      <w:pPr>
        <w:adjustRightInd w:val="0"/>
        <w:jc w:val="both"/>
        <w:rPr>
          <w:rFonts w:eastAsia="Times New Roman"/>
          <w:lang w:eastAsia="en-GB"/>
        </w:rPr>
      </w:pPr>
    </w:p>
    <w:p w14:paraId="09B96C98"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(b)</w:t>
      </w:r>
      <w:r w:rsidRPr="00A4177C">
        <w:rPr>
          <w:rFonts w:eastAsia="Times New Roman"/>
          <w:lang w:eastAsia="en-GB"/>
        </w:rPr>
        <w:tab/>
        <w:t>to authorise works in default to be undertaken where the recipient of a notice referred to in (a) fails to comply with the notice requirements, and to accept quotations for the carrying out of emergency works;</w:t>
      </w:r>
    </w:p>
    <w:p w14:paraId="2987C7E4" w14:textId="77777777" w:rsidR="00A4177C" w:rsidRPr="00A4177C" w:rsidRDefault="00A4177C" w:rsidP="00A4177C">
      <w:pPr>
        <w:adjustRightInd w:val="0"/>
        <w:jc w:val="both"/>
        <w:rPr>
          <w:rFonts w:eastAsia="Times New Roman"/>
          <w:lang w:eastAsia="en-GB"/>
        </w:rPr>
      </w:pPr>
    </w:p>
    <w:p w14:paraId="590C4EA8"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(c)</w:t>
      </w:r>
      <w:r w:rsidRPr="00A4177C">
        <w:rPr>
          <w:rFonts w:eastAsia="Times New Roman"/>
          <w:lang w:eastAsia="en-GB"/>
        </w:rPr>
        <w:tab/>
        <w:t>where necessary, to authorise officers to obtain a warrant to enter premises in relation to matters identified in the Schedule 2 including entry to undertake works in default;</w:t>
      </w:r>
    </w:p>
    <w:p w14:paraId="4832568A" w14:textId="77777777" w:rsidR="00A4177C" w:rsidRPr="00A4177C" w:rsidRDefault="00A4177C" w:rsidP="00A4177C">
      <w:pPr>
        <w:adjustRightInd w:val="0"/>
        <w:jc w:val="both"/>
        <w:rPr>
          <w:rFonts w:eastAsia="Times New Roman"/>
          <w:lang w:eastAsia="en-GB"/>
        </w:rPr>
      </w:pPr>
    </w:p>
    <w:p w14:paraId="4E2EC3A6"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(d)</w:t>
      </w:r>
      <w:r w:rsidRPr="00A4177C">
        <w:rPr>
          <w:rFonts w:eastAsia="Times New Roman"/>
          <w:lang w:eastAsia="en-GB"/>
        </w:rPr>
        <w:tab/>
        <w:t>to authorise such additional officers to undertake these functions in relation to the legislation in Schedule 2, where he is satisfied that they possess the necessary qualification, training and experience to undertake these actions on behalf of the Council.</w:t>
      </w:r>
    </w:p>
    <w:p w14:paraId="73149723" w14:textId="77777777" w:rsidR="00A4177C" w:rsidRPr="00A4177C" w:rsidRDefault="00A4177C" w:rsidP="00A4177C">
      <w:pPr>
        <w:adjustRightInd w:val="0"/>
        <w:ind w:left="1418" w:hanging="709"/>
        <w:rPr>
          <w:rFonts w:eastAsia="Times New Roman"/>
          <w:lang w:eastAsia="en-GB"/>
        </w:rPr>
      </w:pPr>
    </w:p>
    <w:p w14:paraId="77F6FFC4" w14:textId="77777777" w:rsidR="00A4177C" w:rsidRPr="00A4177C" w:rsidRDefault="00A4177C" w:rsidP="00A4177C">
      <w:pPr>
        <w:adjustRightInd w:val="0"/>
        <w:rPr>
          <w:rFonts w:eastAsia="Times New Roman"/>
          <w:b/>
          <w:lang w:eastAsia="en-GB"/>
        </w:rPr>
      </w:pPr>
      <w:r w:rsidRPr="00A4177C">
        <w:rPr>
          <w:rFonts w:eastAsia="Times New Roman"/>
          <w:lang w:eastAsia="en-GB"/>
        </w:rPr>
        <w:t>(iii)</w:t>
      </w:r>
      <w:r w:rsidRPr="00A4177C">
        <w:rPr>
          <w:rFonts w:eastAsia="Times New Roman"/>
          <w:lang w:eastAsia="en-GB"/>
        </w:rPr>
        <w:tab/>
      </w:r>
      <w:r w:rsidRPr="00A4177C">
        <w:rPr>
          <w:rFonts w:eastAsia="Times New Roman"/>
          <w:b/>
          <w:lang w:eastAsia="en-GB"/>
        </w:rPr>
        <w:t>Housing Act 1985</w:t>
      </w:r>
    </w:p>
    <w:p w14:paraId="59BEEB54" w14:textId="77777777" w:rsidR="00A4177C" w:rsidRPr="00A4177C" w:rsidRDefault="00A4177C" w:rsidP="00A4177C">
      <w:pPr>
        <w:adjustRightInd w:val="0"/>
        <w:rPr>
          <w:rFonts w:eastAsia="Times New Roman"/>
          <w:lang w:eastAsia="en-GB"/>
        </w:rPr>
      </w:pPr>
    </w:p>
    <w:p w14:paraId="0C56C95D"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(a)</w:t>
      </w:r>
      <w:r w:rsidRPr="00A4177C">
        <w:rPr>
          <w:rFonts w:eastAsia="Times New Roman"/>
          <w:lang w:eastAsia="en-GB"/>
        </w:rPr>
        <w:tab/>
        <w:t>to serve Notice of Entry on behalf of the Council under the provisions below:-</w:t>
      </w:r>
    </w:p>
    <w:p w14:paraId="7877B213" w14:textId="77777777" w:rsidR="00A4177C" w:rsidRPr="00A4177C" w:rsidRDefault="00A4177C" w:rsidP="00A4177C">
      <w:pPr>
        <w:adjustRightInd w:val="0"/>
        <w:jc w:val="both"/>
        <w:rPr>
          <w:rFonts w:eastAsia="Times New Roman"/>
          <w:lang w:eastAsia="en-GB"/>
        </w:rPr>
      </w:pPr>
    </w:p>
    <w:p w14:paraId="22F77312"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(b)</w:t>
      </w:r>
      <w:r w:rsidRPr="00A4177C">
        <w:rPr>
          <w:rFonts w:eastAsia="Times New Roman"/>
          <w:lang w:eastAsia="en-GB"/>
        </w:rPr>
        <w:tab/>
        <w:t>to authorise such additional Officers to enter specified premises in order to perform these functions where he is satisfied they possess the necessary qualification, training and experience to undertake these actions on behalf of the Council.</w:t>
      </w:r>
    </w:p>
    <w:p w14:paraId="0A06503C" w14:textId="77777777" w:rsidR="00A4177C" w:rsidRPr="00A4177C" w:rsidRDefault="00A4177C" w:rsidP="00A4177C">
      <w:pPr>
        <w:adjustRightInd w:val="0"/>
        <w:ind w:left="1418" w:hanging="709"/>
        <w:jc w:val="both"/>
        <w:rPr>
          <w:rFonts w:eastAsia="Times New Roman"/>
          <w:lang w:eastAsia="en-GB"/>
        </w:rPr>
      </w:pPr>
    </w:p>
    <w:p w14:paraId="2F40C758" w14:textId="77777777" w:rsidR="00A4177C" w:rsidRPr="00A4177C" w:rsidRDefault="00A4177C" w:rsidP="00A4177C">
      <w:pPr>
        <w:adjustRightInd w:val="0"/>
        <w:ind w:left="1418"/>
        <w:jc w:val="both"/>
        <w:rPr>
          <w:rFonts w:eastAsia="Times New Roman"/>
          <w:lang w:eastAsia="en-GB"/>
        </w:rPr>
      </w:pPr>
      <w:r w:rsidRPr="00A4177C">
        <w:rPr>
          <w:rFonts w:eastAsia="Times New Roman"/>
          <w:lang w:eastAsia="en-GB"/>
        </w:rPr>
        <w:lastRenderedPageBreak/>
        <w:t>Part II Section 54 – Provision of housing accommodation main powers and duties of Local Housing Authorities.</w:t>
      </w:r>
    </w:p>
    <w:p w14:paraId="632C41A0" w14:textId="77777777" w:rsidR="00A4177C" w:rsidRPr="00A4177C" w:rsidRDefault="00A4177C" w:rsidP="00A4177C">
      <w:pPr>
        <w:adjustRightInd w:val="0"/>
        <w:jc w:val="both"/>
        <w:rPr>
          <w:rFonts w:eastAsia="Times New Roman"/>
          <w:lang w:eastAsia="en-GB"/>
        </w:rPr>
      </w:pPr>
    </w:p>
    <w:p w14:paraId="33DE7BFB" w14:textId="77777777" w:rsidR="00A4177C" w:rsidRPr="00A4177C" w:rsidRDefault="00A4177C" w:rsidP="00A4177C">
      <w:pPr>
        <w:adjustRightInd w:val="0"/>
        <w:ind w:left="1418"/>
        <w:jc w:val="both"/>
        <w:rPr>
          <w:rFonts w:eastAsia="Times New Roman"/>
          <w:lang w:eastAsia="en-GB"/>
        </w:rPr>
      </w:pPr>
      <w:r w:rsidRPr="00A4177C">
        <w:rPr>
          <w:rFonts w:eastAsia="Times New Roman"/>
          <w:lang w:eastAsia="en-GB"/>
        </w:rPr>
        <w:t>Part IX Section 319 – Slum Clearance, demolition</w:t>
      </w:r>
    </w:p>
    <w:p w14:paraId="79471263" w14:textId="77777777" w:rsidR="00A4177C" w:rsidRPr="00A4177C" w:rsidRDefault="00A4177C" w:rsidP="00A4177C">
      <w:pPr>
        <w:adjustRightInd w:val="0"/>
        <w:jc w:val="both"/>
        <w:rPr>
          <w:rFonts w:eastAsia="Times New Roman"/>
          <w:lang w:eastAsia="en-GB"/>
        </w:rPr>
      </w:pPr>
    </w:p>
    <w:p w14:paraId="369967BC" w14:textId="77777777" w:rsidR="00A4177C" w:rsidRPr="00A4177C" w:rsidRDefault="00A4177C" w:rsidP="00A4177C">
      <w:pPr>
        <w:adjustRightInd w:val="0"/>
        <w:ind w:left="1418"/>
        <w:jc w:val="both"/>
        <w:rPr>
          <w:rFonts w:eastAsia="Times New Roman"/>
          <w:lang w:eastAsia="en-GB"/>
        </w:rPr>
      </w:pPr>
      <w:r w:rsidRPr="00A4177C">
        <w:rPr>
          <w:rFonts w:eastAsia="Times New Roman"/>
          <w:lang w:eastAsia="en-GB"/>
        </w:rPr>
        <w:t>Part X Section 340 – Overcrowding</w:t>
      </w:r>
    </w:p>
    <w:p w14:paraId="362D763B" w14:textId="77777777" w:rsidR="00A4177C" w:rsidRPr="00A4177C" w:rsidRDefault="00A4177C" w:rsidP="00A4177C">
      <w:pPr>
        <w:adjustRightInd w:val="0"/>
        <w:rPr>
          <w:rFonts w:eastAsia="Times New Roman"/>
          <w:lang w:eastAsia="en-GB"/>
        </w:rPr>
      </w:pPr>
    </w:p>
    <w:p w14:paraId="091D9499" w14:textId="77777777" w:rsidR="00A4177C" w:rsidRPr="00A4177C" w:rsidRDefault="00A4177C" w:rsidP="00A4177C">
      <w:pPr>
        <w:adjustRightInd w:val="0"/>
        <w:rPr>
          <w:rFonts w:eastAsia="Times New Roman"/>
          <w:b/>
          <w:lang w:eastAsia="en-GB"/>
        </w:rPr>
      </w:pPr>
      <w:r w:rsidRPr="00A4177C">
        <w:rPr>
          <w:rFonts w:eastAsia="Times New Roman"/>
          <w:lang w:eastAsia="en-GB"/>
        </w:rPr>
        <w:t>(iv)</w:t>
      </w:r>
      <w:r w:rsidRPr="00A4177C">
        <w:rPr>
          <w:rFonts w:eastAsia="Times New Roman"/>
          <w:lang w:eastAsia="en-GB"/>
        </w:rPr>
        <w:tab/>
      </w:r>
      <w:r w:rsidRPr="00A4177C">
        <w:rPr>
          <w:rFonts w:eastAsia="Times New Roman"/>
          <w:b/>
          <w:lang w:eastAsia="en-GB"/>
        </w:rPr>
        <w:t>The Health and Safety (Enforcing Authority) Regulations 1998</w:t>
      </w:r>
    </w:p>
    <w:p w14:paraId="4EDA58EB" w14:textId="77777777" w:rsidR="00A4177C" w:rsidRPr="00A4177C" w:rsidRDefault="00A4177C" w:rsidP="00A4177C">
      <w:pPr>
        <w:adjustRightInd w:val="0"/>
        <w:rPr>
          <w:rFonts w:eastAsia="Times New Roman"/>
          <w:lang w:eastAsia="en-GB"/>
        </w:rPr>
      </w:pPr>
    </w:p>
    <w:p w14:paraId="29921713"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To agree transfers of enforcement responsibility, under Regulation 5 of the Health and Safety (Enforcing Responsibility) Regulations 1998.</w:t>
      </w:r>
    </w:p>
    <w:p w14:paraId="648BF65D" w14:textId="77777777" w:rsidR="00A4177C" w:rsidRPr="00A4177C" w:rsidRDefault="00A4177C" w:rsidP="00A4177C">
      <w:pPr>
        <w:adjustRightInd w:val="0"/>
        <w:rPr>
          <w:rFonts w:eastAsia="Times New Roman"/>
          <w:lang w:eastAsia="en-GB"/>
        </w:rPr>
      </w:pPr>
    </w:p>
    <w:p w14:paraId="68772C0B" w14:textId="77777777" w:rsidR="00A4177C" w:rsidRPr="00A4177C" w:rsidRDefault="00A4177C" w:rsidP="00A4177C">
      <w:pPr>
        <w:adjustRightInd w:val="0"/>
        <w:rPr>
          <w:rFonts w:eastAsia="Times New Roman"/>
          <w:b/>
          <w:lang w:eastAsia="en-GB"/>
        </w:rPr>
      </w:pPr>
      <w:r w:rsidRPr="00A4177C">
        <w:rPr>
          <w:rFonts w:eastAsia="Times New Roman"/>
          <w:lang w:eastAsia="en-GB"/>
        </w:rPr>
        <w:t>(v)</w:t>
      </w:r>
      <w:r w:rsidRPr="00A4177C">
        <w:rPr>
          <w:rFonts w:eastAsia="Times New Roman"/>
          <w:lang w:eastAsia="en-GB"/>
        </w:rPr>
        <w:tab/>
      </w:r>
      <w:r w:rsidRPr="00A4177C">
        <w:rPr>
          <w:rFonts w:eastAsia="Times New Roman"/>
          <w:b/>
          <w:lang w:eastAsia="en-GB"/>
        </w:rPr>
        <w:t>Defective Private Sewers and Drains</w:t>
      </w:r>
    </w:p>
    <w:p w14:paraId="3EE18F2B" w14:textId="77777777" w:rsidR="00A4177C" w:rsidRPr="00A4177C" w:rsidRDefault="00A4177C" w:rsidP="00A4177C">
      <w:pPr>
        <w:adjustRightInd w:val="0"/>
        <w:rPr>
          <w:rFonts w:eastAsia="Times New Roman"/>
          <w:lang w:eastAsia="en-GB"/>
        </w:rPr>
      </w:pPr>
    </w:p>
    <w:p w14:paraId="6E3E310C"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The relevant Officers are authorised to act under the Council’s policy approved on the 29</w:t>
      </w:r>
      <w:r w:rsidRPr="00A4177C">
        <w:rPr>
          <w:rFonts w:eastAsia="Times New Roman"/>
          <w:vertAlign w:val="superscript"/>
          <w:lang w:eastAsia="en-GB"/>
        </w:rPr>
        <w:t>th</w:t>
      </w:r>
      <w:r w:rsidRPr="00A4177C">
        <w:rPr>
          <w:rFonts w:eastAsia="Times New Roman"/>
          <w:lang w:eastAsia="en-GB"/>
        </w:rPr>
        <w:t xml:space="preserve"> March 2007</w:t>
      </w:r>
    </w:p>
    <w:p w14:paraId="62EC7DB0" w14:textId="77777777" w:rsidR="00A4177C" w:rsidRPr="00A4177C" w:rsidRDefault="00A4177C" w:rsidP="00A4177C">
      <w:pPr>
        <w:adjustRightInd w:val="0"/>
        <w:rPr>
          <w:rFonts w:eastAsia="Times New Roman"/>
          <w:lang w:eastAsia="en-GB"/>
        </w:rPr>
      </w:pPr>
    </w:p>
    <w:p w14:paraId="259EAB2C" w14:textId="77777777" w:rsidR="00A4177C" w:rsidRPr="00A4177C" w:rsidRDefault="00A4177C" w:rsidP="00A4177C">
      <w:pPr>
        <w:adjustRightInd w:val="0"/>
        <w:rPr>
          <w:rFonts w:eastAsia="Times New Roman"/>
          <w:b/>
          <w:lang w:eastAsia="en-GB"/>
        </w:rPr>
      </w:pPr>
      <w:r w:rsidRPr="00A4177C">
        <w:rPr>
          <w:rFonts w:eastAsia="Times New Roman"/>
          <w:lang w:eastAsia="en-GB"/>
        </w:rPr>
        <w:t>(vi)</w:t>
      </w:r>
      <w:r w:rsidRPr="00A4177C">
        <w:rPr>
          <w:rFonts w:eastAsia="Times New Roman"/>
          <w:lang w:eastAsia="en-GB"/>
        </w:rPr>
        <w:tab/>
      </w:r>
      <w:r w:rsidRPr="00A4177C">
        <w:rPr>
          <w:rFonts w:eastAsia="Times New Roman"/>
          <w:b/>
          <w:lang w:eastAsia="en-GB"/>
        </w:rPr>
        <w:t>Duty Officer Delegations</w:t>
      </w:r>
    </w:p>
    <w:p w14:paraId="53196F7B" w14:textId="77777777" w:rsidR="00A4177C" w:rsidRPr="00A4177C" w:rsidRDefault="00A4177C" w:rsidP="00A4177C">
      <w:pPr>
        <w:adjustRightInd w:val="0"/>
        <w:rPr>
          <w:rFonts w:eastAsia="Times New Roman"/>
          <w:lang w:eastAsia="en-GB"/>
        </w:rPr>
      </w:pPr>
    </w:p>
    <w:p w14:paraId="11D699E1"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ab/>
        <w:t>The Director of Environment and Regeneration, the Head of Planning &amp; Public Protection and General Environmental Health Manager are authorised to delegate the power to authenticate Notices and undertake work in default, to Officers of the Environmental Health Section, when acting in the capacity of Duty Officer, for the following purposes:-</w:t>
      </w:r>
    </w:p>
    <w:p w14:paraId="70D9F832" w14:textId="77777777" w:rsidR="00A4177C" w:rsidRPr="00A4177C" w:rsidRDefault="00A4177C" w:rsidP="00A4177C">
      <w:pPr>
        <w:adjustRightInd w:val="0"/>
        <w:jc w:val="both"/>
        <w:rPr>
          <w:rFonts w:eastAsia="Times New Roman"/>
          <w:lang w:eastAsia="en-GB"/>
        </w:rPr>
      </w:pPr>
    </w:p>
    <w:p w14:paraId="75137D7D"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(a)</w:t>
      </w:r>
      <w:r w:rsidRPr="00A4177C">
        <w:rPr>
          <w:rFonts w:eastAsia="Times New Roman"/>
          <w:lang w:eastAsia="en-GB"/>
        </w:rPr>
        <w:tab/>
        <w:t>Environmental Protection Act 1990:</w:t>
      </w:r>
    </w:p>
    <w:p w14:paraId="07C210D6" w14:textId="77777777" w:rsidR="00A4177C" w:rsidRPr="00A4177C" w:rsidRDefault="00A4177C" w:rsidP="00A4177C">
      <w:pPr>
        <w:adjustRightInd w:val="0"/>
        <w:ind w:left="1418"/>
        <w:jc w:val="both"/>
        <w:rPr>
          <w:rFonts w:eastAsia="Times New Roman"/>
          <w:lang w:eastAsia="en-GB"/>
        </w:rPr>
      </w:pPr>
      <w:r w:rsidRPr="00A4177C">
        <w:rPr>
          <w:rFonts w:eastAsia="Times New Roman"/>
          <w:lang w:eastAsia="en-GB"/>
        </w:rPr>
        <w:t>Statutory nuisance including noise in the street by virtue of the Noise and Statutory Nuisance Act 1993;</w:t>
      </w:r>
    </w:p>
    <w:p w14:paraId="3B0C8EED" w14:textId="77777777" w:rsidR="00A4177C" w:rsidRPr="00A4177C" w:rsidRDefault="00A4177C" w:rsidP="00A4177C">
      <w:pPr>
        <w:adjustRightInd w:val="0"/>
        <w:jc w:val="both"/>
        <w:rPr>
          <w:rFonts w:eastAsia="Times New Roman"/>
          <w:lang w:eastAsia="en-GB"/>
        </w:rPr>
      </w:pPr>
    </w:p>
    <w:p w14:paraId="6BD3E1E0"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(b)</w:t>
      </w:r>
      <w:r w:rsidRPr="00A4177C">
        <w:rPr>
          <w:rFonts w:eastAsia="Times New Roman"/>
          <w:lang w:eastAsia="en-GB"/>
        </w:rPr>
        <w:tab/>
        <w:t>Clean Neighbourhoods and Environmental Act 2005:</w:t>
      </w:r>
    </w:p>
    <w:p w14:paraId="3A8D4F07" w14:textId="77777777" w:rsidR="00A4177C" w:rsidRPr="00A4177C" w:rsidRDefault="00A4177C" w:rsidP="00A4177C">
      <w:pPr>
        <w:adjustRightInd w:val="0"/>
        <w:ind w:left="1418"/>
        <w:jc w:val="both"/>
        <w:rPr>
          <w:rFonts w:eastAsia="Times New Roman"/>
          <w:lang w:eastAsia="en-GB"/>
        </w:rPr>
      </w:pPr>
      <w:r w:rsidRPr="00A4177C">
        <w:rPr>
          <w:rFonts w:eastAsia="Times New Roman"/>
          <w:lang w:eastAsia="en-GB"/>
        </w:rPr>
        <w:t>Intruder Alarms</w:t>
      </w:r>
    </w:p>
    <w:p w14:paraId="5A1D94BC" w14:textId="77777777" w:rsidR="00A4177C" w:rsidRPr="00A4177C" w:rsidRDefault="00A4177C" w:rsidP="00A4177C">
      <w:pPr>
        <w:adjustRightInd w:val="0"/>
        <w:jc w:val="both"/>
        <w:rPr>
          <w:rFonts w:eastAsia="Times New Roman"/>
          <w:lang w:eastAsia="en-GB"/>
        </w:rPr>
      </w:pPr>
    </w:p>
    <w:p w14:paraId="3BDFDE4B"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(c)</w:t>
      </w:r>
      <w:r w:rsidRPr="00A4177C">
        <w:rPr>
          <w:rFonts w:eastAsia="Times New Roman"/>
          <w:lang w:eastAsia="en-GB"/>
        </w:rPr>
        <w:tab/>
        <w:t>Noise Act 1996:</w:t>
      </w:r>
    </w:p>
    <w:p w14:paraId="165FAF9A" w14:textId="77777777" w:rsidR="00A4177C" w:rsidRPr="00A4177C" w:rsidRDefault="00A4177C" w:rsidP="00A4177C">
      <w:pPr>
        <w:adjustRightInd w:val="0"/>
        <w:ind w:left="1418"/>
        <w:jc w:val="both"/>
        <w:rPr>
          <w:rFonts w:eastAsia="Times New Roman"/>
          <w:lang w:eastAsia="en-GB"/>
        </w:rPr>
      </w:pPr>
      <w:r w:rsidRPr="00A4177C">
        <w:rPr>
          <w:rFonts w:eastAsia="Times New Roman"/>
          <w:lang w:eastAsia="en-GB"/>
        </w:rPr>
        <w:t>Issue of fixed Penalty Notices including Licensed Premises</w:t>
      </w:r>
    </w:p>
    <w:p w14:paraId="6FE05DF1" w14:textId="77777777" w:rsidR="00A4177C" w:rsidRPr="00A4177C" w:rsidRDefault="00A4177C" w:rsidP="00A4177C">
      <w:pPr>
        <w:adjustRightInd w:val="0"/>
        <w:ind w:left="1418" w:hanging="709"/>
        <w:rPr>
          <w:rFonts w:eastAsia="Times New Roman"/>
          <w:lang w:eastAsia="en-GB"/>
        </w:rPr>
      </w:pPr>
    </w:p>
    <w:p w14:paraId="0D80CCD5" w14:textId="77777777" w:rsidR="00A4177C" w:rsidRPr="00A4177C" w:rsidRDefault="00A4177C" w:rsidP="00A4177C">
      <w:pPr>
        <w:adjustRightInd w:val="0"/>
        <w:rPr>
          <w:rFonts w:eastAsia="Times New Roman"/>
          <w:b/>
          <w:lang w:eastAsia="en-GB"/>
        </w:rPr>
      </w:pPr>
      <w:r w:rsidRPr="00A4177C">
        <w:rPr>
          <w:rFonts w:eastAsia="Times New Roman"/>
          <w:lang w:eastAsia="en-GB"/>
        </w:rPr>
        <w:t>(vii)</w:t>
      </w:r>
      <w:r w:rsidRPr="00A4177C">
        <w:rPr>
          <w:rFonts w:eastAsia="Times New Roman"/>
          <w:lang w:eastAsia="en-GB"/>
        </w:rPr>
        <w:tab/>
      </w:r>
      <w:r w:rsidRPr="00A4177C">
        <w:rPr>
          <w:rFonts w:eastAsia="Times New Roman"/>
          <w:b/>
          <w:lang w:eastAsia="en-GB"/>
        </w:rPr>
        <w:t>Protection from Eviction Act 1977</w:t>
      </w:r>
    </w:p>
    <w:p w14:paraId="213EB89C" w14:textId="77777777" w:rsidR="00A4177C" w:rsidRPr="00A4177C" w:rsidRDefault="00A4177C" w:rsidP="00A4177C">
      <w:pPr>
        <w:adjustRightInd w:val="0"/>
        <w:rPr>
          <w:rFonts w:eastAsia="Times New Roman"/>
          <w:lang w:eastAsia="en-GB"/>
        </w:rPr>
      </w:pPr>
    </w:p>
    <w:p w14:paraId="7E3CF91B"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(a)</w:t>
      </w:r>
      <w:r w:rsidRPr="00A4177C">
        <w:rPr>
          <w:rFonts w:eastAsia="Times New Roman"/>
          <w:lang w:eastAsia="en-GB"/>
        </w:rPr>
        <w:tab/>
        <w:t>That the Protection from Eviction Act 1977 is added to the list of legislation relevant to the Environmental Health function of the Authority and delegated to the Director of Environment and Regeneration, Head of Planning &amp; Public Protection and the General Environmental Health Manager;</w:t>
      </w:r>
    </w:p>
    <w:p w14:paraId="042D891B" w14:textId="77777777" w:rsidR="00A4177C" w:rsidRPr="00A4177C" w:rsidRDefault="00A4177C" w:rsidP="00A4177C">
      <w:pPr>
        <w:adjustRightInd w:val="0"/>
        <w:jc w:val="both"/>
        <w:rPr>
          <w:rFonts w:eastAsia="Times New Roman"/>
          <w:lang w:eastAsia="en-GB"/>
        </w:rPr>
      </w:pPr>
    </w:p>
    <w:p w14:paraId="61F193DE"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(b)</w:t>
      </w:r>
      <w:r w:rsidRPr="00A4177C">
        <w:rPr>
          <w:rFonts w:eastAsia="Times New Roman"/>
          <w:lang w:eastAsia="en-GB"/>
        </w:rPr>
        <w:tab/>
        <w:t>That, in accordance with the current arrangements, the Officers identified in (a) above be authorised to institute legal proceedings in conjunction with the Head of Legal and Democratic Services including the signing of any Cautions.</w:t>
      </w:r>
    </w:p>
    <w:p w14:paraId="0BC29B4C" w14:textId="77777777" w:rsidR="00A4177C" w:rsidRPr="00A4177C" w:rsidRDefault="00A4177C" w:rsidP="00A4177C">
      <w:pPr>
        <w:adjustRightInd w:val="0"/>
        <w:ind w:left="709" w:hanging="709"/>
        <w:jc w:val="both"/>
        <w:rPr>
          <w:rFonts w:eastAsia="Times New Roman"/>
          <w:lang w:eastAsia="en-GB"/>
        </w:rPr>
      </w:pPr>
    </w:p>
    <w:p w14:paraId="43CC5873" w14:textId="77777777" w:rsidR="00A4177C" w:rsidRPr="00A4177C" w:rsidRDefault="00A4177C" w:rsidP="00A4177C">
      <w:pPr>
        <w:adjustRightInd w:val="0"/>
        <w:rPr>
          <w:rFonts w:eastAsia="Times New Roman"/>
          <w:b/>
          <w:lang w:eastAsia="en-GB"/>
        </w:rPr>
      </w:pPr>
      <w:r w:rsidRPr="00A4177C">
        <w:rPr>
          <w:rFonts w:eastAsia="Times New Roman"/>
          <w:lang w:eastAsia="en-GB"/>
        </w:rPr>
        <w:t>(vi)</w:t>
      </w:r>
      <w:r w:rsidRPr="00A4177C">
        <w:rPr>
          <w:rFonts w:eastAsia="Times New Roman"/>
          <w:lang w:eastAsia="en-GB"/>
        </w:rPr>
        <w:tab/>
      </w:r>
      <w:r w:rsidRPr="00A4177C">
        <w:rPr>
          <w:rFonts w:eastAsia="Times New Roman"/>
          <w:b/>
          <w:lang w:eastAsia="en-GB"/>
        </w:rPr>
        <w:t>Sunbeds (Regulation) Act 2010</w:t>
      </w:r>
    </w:p>
    <w:p w14:paraId="116A0334" w14:textId="77777777" w:rsidR="00A4177C" w:rsidRPr="00A4177C" w:rsidRDefault="00A4177C" w:rsidP="00A4177C">
      <w:pPr>
        <w:adjustRightInd w:val="0"/>
        <w:rPr>
          <w:rFonts w:eastAsia="Times New Roman"/>
          <w:lang w:eastAsia="en-GB"/>
        </w:rPr>
      </w:pPr>
    </w:p>
    <w:p w14:paraId="2B09AA0C"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(a)</w:t>
      </w:r>
      <w:r w:rsidRPr="00A4177C">
        <w:rPr>
          <w:rFonts w:eastAsia="Times New Roman"/>
          <w:lang w:eastAsia="en-GB"/>
        </w:rPr>
        <w:tab/>
        <w:t xml:space="preserve">That the Sunbeds (Regulation) Act 2010, and any Regulation made under it, be added to the list of Legislation relevant to General Environmental Health functions of the Authority and delegated authority be granted to the Director of Environment and Regeneration, Head of Planning &amp; Public Protection and the </w:t>
      </w:r>
      <w:r w:rsidRPr="00A4177C">
        <w:t>General Environmental Health Manager;</w:t>
      </w:r>
    </w:p>
    <w:p w14:paraId="2CCD6521" w14:textId="77777777" w:rsidR="00A4177C" w:rsidRPr="00A4177C" w:rsidRDefault="00A4177C" w:rsidP="00A4177C">
      <w:pPr>
        <w:adjustRightInd w:val="0"/>
        <w:ind w:left="709"/>
        <w:jc w:val="both"/>
        <w:rPr>
          <w:rFonts w:eastAsia="Times New Roman"/>
          <w:lang w:eastAsia="en-GB"/>
        </w:rPr>
      </w:pPr>
    </w:p>
    <w:p w14:paraId="5EAD6380"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(b)</w:t>
      </w:r>
      <w:r w:rsidRPr="00A4177C">
        <w:rPr>
          <w:rFonts w:eastAsia="Times New Roman"/>
          <w:lang w:eastAsia="en-GB"/>
        </w:rPr>
        <w:tab/>
        <w:t>That the above mentioned Officers be also granted delegated authority to authorise individual competent and qualified Officers to act under this Legislation for the purposes of entry, inspection and enforcement;</w:t>
      </w:r>
    </w:p>
    <w:p w14:paraId="3CCF0E66" w14:textId="77777777" w:rsidR="00A4177C" w:rsidRPr="00A4177C" w:rsidRDefault="00A4177C" w:rsidP="00A4177C">
      <w:pPr>
        <w:adjustRightInd w:val="0"/>
        <w:ind w:left="709"/>
        <w:jc w:val="both"/>
        <w:rPr>
          <w:rFonts w:eastAsia="Times New Roman"/>
          <w:lang w:eastAsia="en-GB"/>
        </w:rPr>
      </w:pPr>
    </w:p>
    <w:p w14:paraId="6E684448"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(c)</w:t>
      </w:r>
      <w:r w:rsidRPr="00A4177C">
        <w:rPr>
          <w:rFonts w:eastAsia="Times New Roman"/>
          <w:lang w:eastAsia="en-GB"/>
        </w:rPr>
        <w:tab/>
        <w:t>That the above mentioned Officers be also granted delegated authority to institute legal proceedings, in conjunction with the Head of Legal and Democratic Services, including the signing of any cautions in accordance with Home Office Guidelines.</w:t>
      </w:r>
    </w:p>
    <w:p w14:paraId="31106735" w14:textId="77777777" w:rsidR="00A4177C" w:rsidRPr="00A4177C" w:rsidRDefault="00A4177C" w:rsidP="00A4177C">
      <w:pPr>
        <w:adjustRightInd w:val="0"/>
        <w:ind w:left="709" w:hanging="709"/>
        <w:jc w:val="both"/>
        <w:rPr>
          <w:rFonts w:eastAsia="Times New Roman"/>
          <w:color w:val="000000"/>
          <w:lang w:eastAsia="en-GB"/>
        </w:rPr>
      </w:pPr>
      <w:r w:rsidRPr="00A4177C">
        <w:rPr>
          <w:rFonts w:eastAsia="Times New Roman"/>
          <w:color w:val="000000"/>
          <w:lang w:eastAsia="en-GB"/>
        </w:rPr>
        <w:br w:type="page"/>
      </w:r>
    </w:p>
    <w:tbl>
      <w:tblPr>
        <w:tblW w:w="10348" w:type="dxa"/>
        <w:tblInd w:w="-709" w:type="dxa"/>
        <w:tblLayout w:type="fixed"/>
        <w:tblCellMar>
          <w:left w:w="0" w:type="dxa"/>
          <w:right w:w="0" w:type="dxa"/>
        </w:tblCellMar>
        <w:tblLook w:val="0000" w:firstRow="0" w:lastRow="0" w:firstColumn="0" w:lastColumn="0" w:noHBand="0" w:noVBand="0"/>
      </w:tblPr>
      <w:tblGrid>
        <w:gridCol w:w="4929"/>
        <w:gridCol w:w="5419"/>
      </w:tblGrid>
      <w:tr w:rsidR="00A4177C" w:rsidRPr="00A4177C" w14:paraId="057B9887" w14:textId="77777777" w:rsidTr="00702768">
        <w:trPr>
          <w:trHeight w:val="360"/>
        </w:trPr>
        <w:tc>
          <w:tcPr>
            <w:tcW w:w="4929" w:type="dxa"/>
            <w:tcBorders>
              <w:top w:val="nil"/>
              <w:left w:val="nil"/>
              <w:bottom w:val="nil"/>
              <w:right w:val="nil"/>
            </w:tcBorders>
            <w:vAlign w:val="bottom"/>
          </w:tcPr>
          <w:p w14:paraId="5D542934" w14:textId="77777777" w:rsidR="00A4177C" w:rsidRPr="00A4177C" w:rsidRDefault="00A4177C" w:rsidP="00702768">
            <w:pPr>
              <w:rPr>
                <w:rFonts w:eastAsia="Arial Unicode MS" w:cs="Times New Roman"/>
                <w:lang w:eastAsia="en-GB"/>
              </w:rPr>
            </w:pPr>
            <w:r w:rsidRPr="00A4177C">
              <w:rPr>
                <w:rFonts w:eastAsia="Times New Roman"/>
                <w:lang w:eastAsia="en-GB"/>
              </w:rPr>
              <w:lastRenderedPageBreak/>
              <w:br w:type="page"/>
            </w:r>
            <w:r w:rsidRPr="00A4177C">
              <w:rPr>
                <w:rFonts w:eastAsia="Times New Roman"/>
                <w:lang w:eastAsia="en-GB"/>
              </w:rPr>
              <w:br w:type="page"/>
            </w:r>
            <w:r w:rsidRPr="00A4177C">
              <w:rPr>
                <w:rFonts w:eastAsia="Times New Roman"/>
                <w:lang w:eastAsia="en-GB"/>
              </w:rPr>
              <w:br w:type="page"/>
            </w:r>
          </w:p>
        </w:tc>
        <w:tc>
          <w:tcPr>
            <w:tcW w:w="5419" w:type="dxa"/>
            <w:tcBorders>
              <w:top w:val="nil"/>
              <w:left w:val="nil"/>
              <w:bottom w:val="nil"/>
              <w:right w:val="nil"/>
            </w:tcBorders>
            <w:vAlign w:val="bottom"/>
          </w:tcPr>
          <w:p w14:paraId="00BD9EA4" w14:textId="77777777" w:rsidR="00A4177C" w:rsidRPr="00A4177C" w:rsidRDefault="00A4177C" w:rsidP="00702768">
            <w:pPr>
              <w:jc w:val="right"/>
              <w:rPr>
                <w:rFonts w:eastAsia="Arial Unicode MS" w:cs="Times New Roman"/>
                <w:b/>
                <w:lang w:eastAsia="en-GB"/>
              </w:rPr>
            </w:pPr>
            <w:r w:rsidRPr="00A4177C">
              <w:rPr>
                <w:rFonts w:eastAsia="Times New Roman" w:cs="Times New Roman"/>
                <w:b/>
                <w:lang w:eastAsia="en-GB"/>
              </w:rPr>
              <w:t>Schedule 1</w:t>
            </w:r>
          </w:p>
        </w:tc>
      </w:tr>
      <w:tr w:rsidR="00A4177C" w:rsidRPr="00A4177C" w14:paraId="555FC392" w14:textId="77777777" w:rsidTr="00702768">
        <w:trPr>
          <w:trHeight w:val="360"/>
        </w:trPr>
        <w:tc>
          <w:tcPr>
            <w:tcW w:w="10348" w:type="dxa"/>
            <w:gridSpan w:val="2"/>
            <w:tcBorders>
              <w:top w:val="nil"/>
              <w:left w:val="nil"/>
              <w:bottom w:val="nil"/>
              <w:right w:val="nil"/>
            </w:tcBorders>
            <w:vAlign w:val="bottom"/>
          </w:tcPr>
          <w:p w14:paraId="71972731" w14:textId="77777777" w:rsidR="00A4177C" w:rsidRPr="00A4177C" w:rsidRDefault="00A4177C" w:rsidP="00702768">
            <w:pPr>
              <w:jc w:val="center"/>
              <w:rPr>
                <w:rFonts w:eastAsia="Times New Roman" w:cs="Times New Roman"/>
                <w:b/>
                <w:lang w:eastAsia="en-GB"/>
              </w:rPr>
            </w:pPr>
            <w:r w:rsidRPr="00A4177C">
              <w:rPr>
                <w:rFonts w:eastAsia="Times New Roman" w:cs="Times New Roman"/>
                <w:b/>
                <w:lang w:eastAsia="en-GB"/>
              </w:rPr>
              <w:t>Environmental Health and Trading Standards</w:t>
            </w:r>
          </w:p>
          <w:p w14:paraId="4EC77852" w14:textId="77777777" w:rsidR="00A4177C" w:rsidRPr="00A4177C" w:rsidRDefault="00A4177C" w:rsidP="00702768">
            <w:pPr>
              <w:rPr>
                <w:rFonts w:eastAsia="Arial Unicode MS" w:cs="Times New Roman"/>
                <w:b/>
                <w:lang w:eastAsia="en-GB"/>
              </w:rPr>
            </w:pPr>
          </w:p>
        </w:tc>
      </w:tr>
      <w:tr w:rsidR="00A4177C" w:rsidRPr="00A4177C" w14:paraId="73337140"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shd w:val="clear" w:color="auto" w:fill="DAEEF3"/>
          </w:tcPr>
          <w:p w14:paraId="55DE9373" w14:textId="77777777" w:rsidR="00A4177C" w:rsidRPr="00A4177C" w:rsidRDefault="00A4177C" w:rsidP="00702768">
            <w:pPr>
              <w:jc w:val="center"/>
              <w:rPr>
                <w:rFonts w:eastAsia="Times New Roman"/>
                <w:b/>
                <w:lang w:eastAsia="en-GB"/>
              </w:rPr>
            </w:pPr>
            <w:r w:rsidRPr="00A4177C">
              <w:rPr>
                <w:rFonts w:eastAsia="Times New Roman"/>
                <w:b/>
                <w:lang w:eastAsia="en-GB"/>
              </w:rPr>
              <w:t>Legislation (which shall be deemed to include any subordinate legislation made under it)</w:t>
            </w:r>
          </w:p>
          <w:p w14:paraId="56CB93B1" w14:textId="77777777" w:rsidR="00A4177C" w:rsidRPr="00A4177C" w:rsidRDefault="00A4177C" w:rsidP="00702768">
            <w:pPr>
              <w:jc w:val="center"/>
              <w:rPr>
                <w:rFonts w:eastAsia="Arial Unicode MS"/>
                <w:b/>
                <w:lang w:eastAsia="en-GB"/>
              </w:rPr>
            </w:pPr>
          </w:p>
        </w:tc>
        <w:tc>
          <w:tcPr>
            <w:tcW w:w="5419" w:type="dxa"/>
            <w:tcBorders>
              <w:top w:val="single" w:sz="4" w:space="0" w:color="auto"/>
              <w:left w:val="nil"/>
              <w:bottom w:val="single" w:sz="4" w:space="0" w:color="auto"/>
              <w:right w:val="single" w:sz="4" w:space="0" w:color="auto"/>
            </w:tcBorders>
            <w:shd w:val="clear" w:color="auto" w:fill="DAEEF3"/>
          </w:tcPr>
          <w:p w14:paraId="5AEDE33D" w14:textId="77777777" w:rsidR="00A4177C" w:rsidRPr="00A4177C" w:rsidRDefault="00A4177C" w:rsidP="00702768">
            <w:pPr>
              <w:jc w:val="center"/>
              <w:rPr>
                <w:rFonts w:eastAsia="Arial Unicode MS"/>
                <w:b/>
                <w:lang w:eastAsia="en-GB"/>
              </w:rPr>
            </w:pPr>
            <w:r w:rsidRPr="00A4177C">
              <w:rPr>
                <w:rFonts w:eastAsia="Times New Roman"/>
                <w:b/>
                <w:lang w:eastAsia="en-GB"/>
              </w:rPr>
              <w:t>Effect Of Legislation</w:t>
            </w:r>
          </w:p>
        </w:tc>
      </w:tr>
      <w:tr w:rsidR="00A4177C" w:rsidRPr="00A4177C" w14:paraId="13AEDA77"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178C9924" w14:textId="77777777" w:rsidR="00A4177C" w:rsidRPr="00A4177C" w:rsidRDefault="00A4177C" w:rsidP="00702768">
            <w:pPr>
              <w:rPr>
                <w:rFonts w:eastAsia="Times New Roman"/>
                <w:b/>
                <w:lang w:eastAsia="en-GB"/>
              </w:rPr>
            </w:pPr>
            <w:r w:rsidRPr="00A4177C">
              <w:rPr>
                <w:rFonts w:eastAsia="Times New Roman"/>
                <w:lang w:eastAsia="en-GB"/>
              </w:rPr>
              <w:t>Anti-Social Behaviour Act 2003</w:t>
            </w:r>
          </w:p>
        </w:tc>
        <w:tc>
          <w:tcPr>
            <w:tcW w:w="5419" w:type="dxa"/>
            <w:tcBorders>
              <w:top w:val="single" w:sz="4" w:space="0" w:color="auto"/>
              <w:left w:val="nil"/>
              <w:bottom w:val="single" w:sz="4" w:space="0" w:color="auto"/>
              <w:right w:val="single" w:sz="4" w:space="0" w:color="auto"/>
            </w:tcBorders>
          </w:tcPr>
          <w:p w14:paraId="07DBBB58" w14:textId="77777777" w:rsidR="00A4177C" w:rsidRPr="00A4177C" w:rsidRDefault="00A4177C" w:rsidP="00702768">
            <w:pPr>
              <w:rPr>
                <w:rFonts w:eastAsia="Times New Roman"/>
                <w:b/>
                <w:lang w:eastAsia="en-GB"/>
              </w:rPr>
            </w:pPr>
            <w:r w:rsidRPr="00A4177C">
              <w:rPr>
                <w:rFonts w:eastAsia="Times New Roman"/>
                <w:lang w:eastAsia="en-GB"/>
              </w:rPr>
              <w:t>Closure of certain premises in regard to excessive noise. Restrictions on the sale of spray paints.</w:t>
            </w:r>
          </w:p>
        </w:tc>
      </w:tr>
      <w:tr w:rsidR="00A4177C" w:rsidRPr="00A4177C" w14:paraId="79DBED85"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35FFC340" w14:textId="77777777" w:rsidR="00A4177C" w:rsidRPr="00A4177C" w:rsidRDefault="00A4177C" w:rsidP="00702768">
            <w:pPr>
              <w:rPr>
                <w:rFonts w:eastAsia="Times New Roman"/>
                <w:lang w:eastAsia="en-GB"/>
              </w:rPr>
            </w:pPr>
            <w:r w:rsidRPr="00A4177C">
              <w:rPr>
                <w:rFonts w:eastAsia="Times New Roman"/>
                <w:lang w:eastAsia="en-GB"/>
              </w:rPr>
              <w:t>Anti-Social Behaviour &amp; Policing Act 2014</w:t>
            </w:r>
          </w:p>
        </w:tc>
        <w:tc>
          <w:tcPr>
            <w:tcW w:w="5419" w:type="dxa"/>
            <w:tcBorders>
              <w:top w:val="single" w:sz="4" w:space="0" w:color="auto"/>
              <w:left w:val="nil"/>
              <w:bottom w:val="single" w:sz="4" w:space="0" w:color="auto"/>
              <w:right w:val="single" w:sz="4" w:space="0" w:color="auto"/>
            </w:tcBorders>
          </w:tcPr>
          <w:p w14:paraId="2FF234AF" w14:textId="77777777" w:rsidR="00A4177C" w:rsidRPr="00A4177C" w:rsidRDefault="00A4177C" w:rsidP="00702768">
            <w:pPr>
              <w:rPr>
                <w:rFonts w:eastAsia="Times New Roman"/>
                <w:lang w:eastAsia="en-GB"/>
              </w:rPr>
            </w:pPr>
          </w:p>
        </w:tc>
      </w:tr>
      <w:tr w:rsidR="00A4177C" w:rsidRPr="00A4177C" w14:paraId="41CE45A6"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05340041" w14:textId="77777777" w:rsidR="00A4177C" w:rsidRPr="00A4177C" w:rsidRDefault="00A4177C" w:rsidP="00702768">
            <w:pPr>
              <w:rPr>
                <w:rFonts w:eastAsia="Times New Roman"/>
                <w:lang w:eastAsia="en-GB"/>
              </w:rPr>
            </w:pPr>
            <w:r w:rsidRPr="00A4177C">
              <w:rPr>
                <w:rFonts w:eastAsia="Times New Roman"/>
                <w:lang w:eastAsia="en-GB"/>
              </w:rPr>
              <w:t>Building Act 1984</w:t>
            </w:r>
          </w:p>
        </w:tc>
        <w:tc>
          <w:tcPr>
            <w:tcW w:w="5419" w:type="dxa"/>
            <w:tcBorders>
              <w:top w:val="single" w:sz="4" w:space="0" w:color="auto"/>
              <w:left w:val="nil"/>
              <w:bottom w:val="single" w:sz="4" w:space="0" w:color="auto"/>
              <w:right w:val="single" w:sz="4" w:space="0" w:color="auto"/>
            </w:tcBorders>
          </w:tcPr>
          <w:p w14:paraId="36FA77AF" w14:textId="77777777" w:rsidR="00A4177C" w:rsidRPr="00A4177C" w:rsidRDefault="00A4177C" w:rsidP="00702768">
            <w:pPr>
              <w:rPr>
                <w:rFonts w:eastAsia="Times New Roman"/>
                <w:lang w:eastAsia="en-GB"/>
              </w:rPr>
            </w:pPr>
            <w:r w:rsidRPr="00A4177C">
              <w:rPr>
                <w:rFonts w:eastAsia="Times New Roman"/>
                <w:lang w:eastAsia="en-GB"/>
              </w:rPr>
              <w:t>Dealing with ruinous and dilapidated properties, defective drainage etc.</w:t>
            </w:r>
          </w:p>
        </w:tc>
      </w:tr>
      <w:tr w:rsidR="00A4177C" w:rsidRPr="00A4177C" w14:paraId="63F4EBF2"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2152B950" w14:textId="77777777" w:rsidR="00A4177C" w:rsidRPr="00A4177C" w:rsidRDefault="00A4177C" w:rsidP="00702768">
            <w:pPr>
              <w:rPr>
                <w:rFonts w:eastAsia="Times New Roman"/>
                <w:lang w:eastAsia="en-GB"/>
              </w:rPr>
            </w:pPr>
            <w:r w:rsidRPr="00A4177C">
              <w:rPr>
                <w:rFonts w:eastAsia="Times New Roman"/>
                <w:lang w:eastAsia="en-GB"/>
              </w:rPr>
              <w:t>Caravan Sites and Control of Development Act 1960</w:t>
            </w:r>
          </w:p>
        </w:tc>
        <w:tc>
          <w:tcPr>
            <w:tcW w:w="5419" w:type="dxa"/>
            <w:tcBorders>
              <w:top w:val="single" w:sz="4" w:space="0" w:color="auto"/>
              <w:left w:val="nil"/>
              <w:bottom w:val="single" w:sz="4" w:space="0" w:color="auto"/>
              <w:right w:val="single" w:sz="4" w:space="0" w:color="auto"/>
            </w:tcBorders>
          </w:tcPr>
          <w:p w14:paraId="7D9BFAE4" w14:textId="77777777" w:rsidR="00A4177C" w:rsidRPr="00A4177C" w:rsidRDefault="00A4177C" w:rsidP="00702768">
            <w:pPr>
              <w:rPr>
                <w:rFonts w:eastAsia="Times New Roman"/>
                <w:lang w:eastAsia="en-GB"/>
              </w:rPr>
            </w:pPr>
            <w:r w:rsidRPr="00A4177C">
              <w:rPr>
                <w:rFonts w:eastAsia="Times New Roman"/>
                <w:lang w:eastAsia="en-GB"/>
              </w:rPr>
              <w:t>Licenses caravan sites.  Conditions for spacing of caravans, fire control measures etc.</w:t>
            </w:r>
          </w:p>
        </w:tc>
      </w:tr>
      <w:tr w:rsidR="00A4177C" w:rsidRPr="00A4177C" w14:paraId="1B8B686B"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460C8B24" w14:textId="77777777" w:rsidR="00A4177C" w:rsidRPr="00A4177C" w:rsidRDefault="00A4177C" w:rsidP="00702768">
            <w:pPr>
              <w:rPr>
                <w:rFonts w:eastAsia="Times New Roman"/>
                <w:lang w:eastAsia="en-GB"/>
              </w:rPr>
            </w:pPr>
            <w:r w:rsidRPr="00A4177C">
              <w:rPr>
                <w:rFonts w:eastAsia="Times New Roman"/>
                <w:lang w:eastAsia="en-GB"/>
              </w:rPr>
              <w:t>Caravan Sites Act 1968</w:t>
            </w:r>
          </w:p>
        </w:tc>
        <w:tc>
          <w:tcPr>
            <w:tcW w:w="5419" w:type="dxa"/>
            <w:tcBorders>
              <w:top w:val="single" w:sz="4" w:space="0" w:color="auto"/>
              <w:left w:val="nil"/>
              <w:bottom w:val="single" w:sz="4" w:space="0" w:color="auto"/>
              <w:right w:val="single" w:sz="4" w:space="0" w:color="auto"/>
            </w:tcBorders>
          </w:tcPr>
          <w:p w14:paraId="6A42B0F4" w14:textId="77777777" w:rsidR="00A4177C" w:rsidRPr="00A4177C" w:rsidRDefault="00A4177C" w:rsidP="00702768">
            <w:pPr>
              <w:rPr>
                <w:rFonts w:eastAsia="Times New Roman"/>
                <w:lang w:eastAsia="en-GB"/>
              </w:rPr>
            </w:pPr>
            <w:r w:rsidRPr="00A4177C">
              <w:rPr>
                <w:rFonts w:eastAsia="Times New Roman"/>
                <w:lang w:eastAsia="en-GB"/>
              </w:rPr>
              <w:t>Protection of occupiers of residential caravans from eviction and harassment</w:t>
            </w:r>
          </w:p>
        </w:tc>
      </w:tr>
      <w:tr w:rsidR="00A4177C" w:rsidRPr="00A4177C" w14:paraId="7B695DB7"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4E319A4D" w14:textId="77777777" w:rsidR="00A4177C" w:rsidRPr="00A4177C" w:rsidRDefault="00A4177C" w:rsidP="00702768">
            <w:pPr>
              <w:rPr>
                <w:rFonts w:eastAsia="Times New Roman"/>
                <w:lang w:eastAsia="en-GB"/>
              </w:rPr>
            </w:pPr>
            <w:r w:rsidRPr="00A4177C">
              <w:rPr>
                <w:rFonts w:eastAsia="Times New Roman"/>
                <w:lang w:eastAsia="en-GB"/>
              </w:rPr>
              <w:t>Clean Air Acts 1968 &amp; 1993</w:t>
            </w:r>
          </w:p>
        </w:tc>
        <w:tc>
          <w:tcPr>
            <w:tcW w:w="5419" w:type="dxa"/>
            <w:tcBorders>
              <w:top w:val="single" w:sz="4" w:space="0" w:color="auto"/>
              <w:left w:val="nil"/>
              <w:bottom w:val="single" w:sz="4" w:space="0" w:color="auto"/>
              <w:right w:val="single" w:sz="4" w:space="0" w:color="auto"/>
            </w:tcBorders>
          </w:tcPr>
          <w:p w14:paraId="5FF9561C" w14:textId="77777777" w:rsidR="00A4177C" w:rsidRPr="00A4177C" w:rsidRDefault="00A4177C" w:rsidP="00702768">
            <w:pPr>
              <w:rPr>
                <w:rFonts w:eastAsia="Times New Roman"/>
                <w:lang w:eastAsia="en-GB"/>
              </w:rPr>
            </w:pPr>
            <w:r w:rsidRPr="00A4177C">
              <w:rPr>
                <w:rFonts w:eastAsia="Times New Roman"/>
                <w:lang w:eastAsia="en-GB"/>
              </w:rPr>
              <w:t>Restricts the lead content of petrol and the sulphur of diesel fuel in order to reduce atmospheric pollution.  Smoke control in relation to domestic coal. Control of smoke, grit and dust from furnaces and chimney heights.</w:t>
            </w:r>
          </w:p>
        </w:tc>
      </w:tr>
      <w:tr w:rsidR="00A4177C" w:rsidRPr="00A4177C" w14:paraId="08F04ADC"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143D24C1" w14:textId="77777777" w:rsidR="00A4177C" w:rsidRPr="00A4177C" w:rsidRDefault="00A4177C" w:rsidP="00702768">
            <w:pPr>
              <w:rPr>
                <w:rFonts w:eastAsia="Times New Roman"/>
                <w:lang w:eastAsia="en-GB"/>
              </w:rPr>
            </w:pPr>
            <w:r w:rsidRPr="00A4177C">
              <w:rPr>
                <w:rFonts w:eastAsia="Times New Roman"/>
                <w:lang w:eastAsia="en-GB"/>
              </w:rPr>
              <w:t>Control of Pollution Act 1974</w:t>
            </w:r>
          </w:p>
        </w:tc>
        <w:tc>
          <w:tcPr>
            <w:tcW w:w="5419" w:type="dxa"/>
            <w:tcBorders>
              <w:top w:val="single" w:sz="4" w:space="0" w:color="auto"/>
              <w:left w:val="nil"/>
              <w:bottom w:val="single" w:sz="4" w:space="0" w:color="auto"/>
              <w:right w:val="single" w:sz="4" w:space="0" w:color="auto"/>
            </w:tcBorders>
          </w:tcPr>
          <w:p w14:paraId="08B7A98D" w14:textId="77777777" w:rsidR="00A4177C" w:rsidRPr="00A4177C" w:rsidRDefault="00A4177C" w:rsidP="00702768">
            <w:pPr>
              <w:rPr>
                <w:rFonts w:eastAsia="Times New Roman"/>
                <w:lang w:eastAsia="en-GB"/>
              </w:rPr>
            </w:pPr>
            <w:r w:rsidRPr="00A4177C">
              <w:rPr>
                <w:rFonts w:eastAsia="Times New Roman"/>
                <w:lang w:eastAsia="en-GB"/>
              </w:rPr>
              <w:t>Control of construction site noise, Noise in street, Approved codes of practice (noise), Noise abatement zones</w:t>
            </w:r>
          </w:p>
        </w:tc>
      </w:tr>
      <w:tr w:rsidR="00A4177C" w:rsidRPr="00A4177C" w14:paraId="15BEF288"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05749C16" w14:textId="77777777" w:rsidR="00A4177C" w:rsidRPr="00A4177C" w:rsidRDefault="00A4177C" w:rsidP="00702768">
            <w:pPr>
              <w:rPr>
                <w:rFonts w:eastAsia="Times New Roman"/>
                <w:lang w:eastAsia="en-GB"/>
              </w:rPr>
            </w:pPr>
            <w:r w:rsidRPr="00A4177C">
              <w:rPr>
                <w:rFonts w:eastAsia="Times New Roman"/>
                <w:lang w:eastAsia="en-GB"/>
              </w:rPr>
              <w:t>Control of Smoke (Pollution) Act 1989</w:t>
            </w:r>
          </w:p>
        </w:tc>
        <w:tc>
          <w:tcPr>
            <w:tcW w:w="5419" w:type="dxa"/>
            <w:tcBorders>
              <w:top w:val="single" w:sz="4" w:space="0" w:color="auto"/>
              <w:left w:val="nil"/>
              <w:bottom w:val="single" w:sz="4" w:space="0" w:color="auto"/>
              <w:right w:val="single" w:sz="4" w:space="0" w:color="auto"/>
            </w:tcBorders>
          </w:tcPr>
          <w:p w14:paraId="6594BA60" w14:textId="77777777" w:rsidR="00A4177C" w:rsidRPr="00A4177C" w:rsidRDefault="00A4177C" w:rsidP="00702768">
            <w:pPr>
              <w:rPr>
                <w:rFonts w:eastAsia="Times New Roman"/>
                <w:lang w:eastAsia="en-GB"/>
              </w:rPr>
            </w:pPr>
            <w:r w:rsidRPr="00A4177C">
              <w:rPr>
                <w:rFonts w:eastAsia="Times New Roman"/>
                <w:lang w:eastAsia="en-GB"/>
              </w:rPr>
              <w:t>Removes exemptions relating to smoke emission, extends offences relating to “dark smoke”</w:t>
            </w:r>
          </w:p>
        </w:tc>
      </w:tr>
      <w:tr w:rsidR="00A4177C" w:rsidRPr="00A4177C" w14:paraId="71B8FE18"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596B1655" w14:textId="77777777" w:rsidR="00A4177C" w:rsidRPr="00A4177C" w:rsidRDefault="00A4177C" w:rsidP="00702768">
            <w:pPr>
              <w:rPr>
                <w:rFonts w:eastAsia="Times New Roman"/>
                <w:lang w:eastAsia="en-GB"/>
              </w:rPr>
            </w:pPr>
            <w:r w:rsidRPr="00A4177C">
              <w:rPr>
                <w:rFonts w:eastAsia="Times New Roman"/>
                <w:lang w:eastAsia="en-GB"/>
              </w:rPr>
              <w:t>Dogs Act 1906 and 1928</w:t>
            </w:r>
          </w:p>
        </w:tc>
        <w:tc>
          <w:tcPr>
            <w:tcW w:w="5419" w:type="dxa"/>
            <w:tcBorders>
              <w:top w:val="single" w:sz="4" w:space="0" w:color="auto"/>
              <w:left w:val="nil"/>
              <w:bottom w:val="single" w:sz="4" w:space="0" w:color="auto"/>
              <w:right w:val="single" w:sz="4" w:space="0" w:color="auto"/>
            </w:tcBorders>
          </w:tcPr>
          <w:p w14:paraId="7C44AD4B" w14:textId="77777777" w:rsidR="00A4177C" w:rsidRPr="00A4177C" w:rsidRDefault="00A4177C" w:rsidP="00702768">
            <w:pPr>
              <w:rPr>
                <w:rFonts w:eastAsia="Times New Roman"/>
                <w:lang w:eastAsia="en-GB"/>
              </w:rPr>
            </w:pPr>
            <w:r w:rsidRPr="00A4177C">
              <w:rPr>
                <w:rFonts w:eastAsia="Times New Roman"/>
                <w:lang w:eastAsia="en-GB"/>
              </w:rPr>
              <w:t>Deals with unburied animal carcasses, seizure of stray dogs, owner burying of cattle carcasses to that no dog may find them.  Liability of owners of dogs re. Injuries to cattle</w:t>
            </w:r>
          </w:p>
        </w:tc>
      </w:tr>
      <w:tr w:rsidR="00A4177C" w:rsidRPr="00A4177C" w14:paraId="39CB659A"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60F8D5A1" w14:textId="77777777" w:rsidR="00A4177C" w:rsidRPr="00A4177C" w:rsidRDefault="00A4177C" w:rsidP="00702768">
            <w:pPr>
              <w:rPr>
                <w:rFonts w:eastAsia="Times New Roman"/>
                <w:lang w:eastAsia="en-GB"/>
              </w:rPr>
            </w:pPr>
            <w:r w:rsidRPr="00A4177C">
              <w:rPr>
                <w:rFonts w:eastAsia="Times New Roman"/>
                <w:lang w:eastAsia="en-GB"/>
              </w:rPr>
              <w:t>Dogs Amendment Act 1920</w:t>
            </w:r>
          </w:p>
        </w:tc>
        <w:tc>
          <w:tcPr>
            <w:tcW w:w="5419" w:type="dxa"/>
            <w:tcBorders>
              <w:top w:val="single" w:sz="4" w:space="0" w:color="auto"/>
              <w:left w:val="nil"/>
              <w:bottom w:val="single" w:sz="4" w:space="0" w:color="auto"/>
              <w:right w:val="single" w:sz="4" w:space="0" w:color="auto"/>
            </w:tcBorders>
          </w:tcPr>
          <w:p w14:paraId="45286584" w14:textId="77777777" w:rsidR="00A4177C" w:rsidRPr="00A4177C" w:rsidRDefault="00A4177C" w:rsidP="00702768">
            <w:pPr>
              <w:rPr>
                <w:rFonts w:eastAsia="Times New Roman"/>
                <w:lang w:eastAsia="en-GB"/>
              </w:rPr>
            </w:pPr>
            <w:r w:rsidRPr="00A4177C">
              <w:rPr>
                <w:rFonts w:eastAsia="Times New Roman"/>
                <w:lang w:eastAsia="en-GB"/>
              </w:rPr>
              <w:t>Liability of owners of dogs regarding injuries to poultry.  Controllers of cattle must bury carcasses so that no dog can find them.</w:t>
            </w:r>
          </w:p>
        </w:tc>
      </w:tr>
      <w:tr w:rsidR="00A4177C" w:rsidRPr="00A4177C" w14:paraId="4CF81475"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4B0586F5" w14:textId="77777777" w:rsidR="00A4177C" w:rsidRPr="00A4177C" w:rsidRDefault="00A4177C" w:rsidP="00702768">
            <w:pPr>
              <w:rPr>
                <w:rFonts w:eastAsia="Times New Roman"/>
                <w:lang w:eastAsia="en-GB"/>
              </w:rPr>
            </w:pPr>
            <w:r w:rsidRPr="00A4177C">
              <w:rPr>
                <w:rFonts w:eastAsia="Times New Roman"/>
                <w:lang w:eastAsia="en-GB"/>
              </w:rPr>
              <w:t>Environment Act 1995</w:t>
            </w:r>
          </w:p>
        </w:tc>
        <w:tc>
          <w:tcPr>
            <w:tcW w:w="5419" w:type="dxa"/>
            <w:tcBorders>
              <w:top w:val="single" w:sz="4" w:space="0" w:color="auto"/>
              <w:left w:val="nil"/>
              <w:bottom w:val="single" w:sz="4" w:space="0" w:color="auto"/>
              <w:right w:val="single" w:sz="4" w:space="0" w:color="auto"/>
            </w:tcBorders>
          </w:tcPr>
          <w:p w14:paraId="2E173FD2" w14:textId="77777777" w:rsidR="00A4177C" w:rsidRPr="00A4177C" w:rsidRDefault="00A4177C" w:rsidP="00702768">
            <w:pPr>
              <w:rPr>
                <w:rFonts w:eastAsia="Times New Roman"/>
                <w:lang w:eastAsia="en-GB"/>
              </w:rPr>
            </w:pPr>
            <w:r w:rsidRPr="00A4177C">
              <w:rPr>
                <w:rFonts w:eastAsia="Times New Roman"/>
                <w:lang w:eastAsia="en-GB"/>
              </w:rPr>
              <w:t>Provides for air quality management including review and assessment.  Provides for amendment of Environmental Protection Act to insert powers regarding contaminated land.  Provides for powers of entry regarding pollution control functions.</w:t>
            </w:r>
          </w:p>
        </w:tc>
      </w:tr>
      <w:tr w:rsidR="00A4177C" w:rsidRPr="00A4177C" w14:paraId="78C274D6"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6435BD0B" w14:textId="77777777" w:rsidR="00A4177C" w:rsidRPr="00A4177C" w:rsidRDefault="00A4177C" w:rsidP="00702768">
            <w:pPr>
              <w:rPr>
                <w:rFonts w:eastAsia="Times New Roman"/>
                <w:lang w:eastAsia="en-GB"/>
              </w:rPr>
            </w:pPr>
            <w:r w:rsidRPr="00A4177C">
              <w:rPr>
                <w:rFonts w:eastAsia="Times New Roman"/>
                <w:lang w:eastAsia="en-GB"/>
              </w:rPr>
              <w:t>Environmental Protection Act 1990</w:t>
            </w:r>
          </w:p>
        </w:tc>
        <w:tc>
          <w:tcPr>
            <w:tcW w:w="5419" w:type="dxa"/>
            <w:tcBorders>
              <w:top w:val="single" w:sz="4" w:space="0" w:color="auto"/>
              <w:left w:val="nil"/>
              <w:bottom w:val="single" w:sz="4" w:space="0" w:color="auto"/>
              <w:right w:val="single" w:sz="4" w:space="0" w:color="auto"/>
            </w:tcBorders>
          </w:tcPr>
          <w:p w14:paraId="7CA24874" w14:textId="77777777" w:rsidR="00A4177C" w:rsidRPr="00A4177C" w:rsidRDefault="00A4177C" w:rsidP="00702768">
            <w:pPr>
              <w:rPr>
                <w:rFonts w:eastAsia="Times New Roman"/>
                <w:lang w:eastAsia="en-GB"/>
              </w:rPr>
            </w:pPr>
            <w:r w:rsidRPr="00A4177C">
              <w:rPr>
                <w:rFonts w:eastAsia="Times New Roman"/>
                <w:lang w:eastAsia="en-GB"/>
              </w:rPr>
              <w:t>Provides for the authorisation of industrial processes.  Provides for the inspection, designation and remediation of contaminated land.  Provides the provisions for dealing with statutory nuisances.  Provides the provisions for dealing with litter.  Requirement to appoint officers to deal with stray dogs.</w:t>
            </w:r>
          </w:p>
        </w:tc>
      </w:tr>
      <w:tr w:rsidR="00A4177C" w:rsidRPr="00A4177C" w14:paraId="33C59F88"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570928C2" w14:textId="77777777" w:rsidR="00A4177C" w:rsidRPr="00A4177C" w:rsidRDefault="00A4177C" w:rsidP="00702768">
            <w:pPr>
              <w:rPr>
                <w:rFonts w:eastAsia="Times New Roman"/>
                <w:lang w:eastAsia="en-GB"/>
              </w:rPr>
            </w:pPr>
            <w:r w:rsidRPr="00A4177C">
              <w:rPr>
                <w:rFonts w:eastAsia="Times New Roman"/>
                <w:lang w:eastAsia="en-GB"/>
              </w:rPr>
              <w:t>Factories Act 1875 and 1923</w:t>
            </w:r>
          </w:p>
          <w:p w14:paraId="156D6D6D" w14:textId="77777777" w:rsidR="00A4177C" w:rsidRPr="00A4177C" w:rsidRDefault="00A4177C" w:rsidP="00702768">
            <w:pPr>
              <w:rPr>
                <w:rFonts w:eastAsia="Times New Roman"/>
                <w:lang w:eastAsia="en-GB"/>
              </w:rPr>
            </w:pPr>
          </w:p>
        </w:tc>
        <w:tc>
          <w:tcPr>
            <w:tcW w:w="5419" w:type="dxa"/>
            <w:tcBorders>
              <w:top w:val="single" w:sz="4" w:space="0" w:color="auto"/>
              <w:left w:val="nil"/>
              <w:bottom w:val="single" w:sz="4" w:space="0" w:color="auto"/>
              <w:right w:val="single" w:sz="4" w:space="0" w:color="auto"/>
            </w:tcBorders>
          </w:tcPr>
          <w:p w14:paraId="220BA4FF" w14:textId="77777777" w:rsidR="00A4177C" w:rsidRPr="00A4177C" w:rsidRDefault="00A4177C" w:rsidP="00702768">
            <w:pPr>
              <w:rPr>
                <w:rFonts w:eastAsia="Times New Roman"/>
                <w:lang w:eastAsia="en-GB"/>
              </w:rPr>
            </w:pPr>
            <w:r w:rsidRPr="00A4177C">
              <w:rPr>
                <w:rFonts w:eastAsia="Times New Roman"/>
                <w:lang w:eastAsia="en-GB"/>
              </w:rPr>
              <w:t>Governs Health and Safety in factories</w:t>
            </w:r>
          </w:p>
        </w:tc>
      </w:tr>
      <w:tr w:rsidR="00A4177C" w:rsidRPr="00A4177C" w14:paraId="70A525F1"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3F85F687" w14:textId="77777777" w:rsidR="00A4177C" w:rsidRPr="00A4177C" w:rsidRDefault="00A4177C" w:rsidP="00702768">
            <w:pPr>
              <w:rPr>
                <w:rFonts w:eastAsia="Times New Roman"/>
                <w:lang w:eastAsia="en-GB"/>
              </w:rPr>
            </w:pPr>
            <w:r w:rsidRPr="00A4177C">
              <w:rPr>
                <w:rFonts w:eastAsia="Times New Roman"/>
                <w:lang w:eastAsia="en-GB"/>
              </w:rPr>
              <w:t>Food and Environment Protection Act 1985</w:t>
            </w:r>
          </w:p>
        </w:tc>
        <w:tc>
          <w:tcPr>
            <w:tcW w:w="5419" w:type="dxa"/>
            <w:tcBorders>
              <w:top w:val="single" w:sz="4" w:space="0" w:color="auto"/>
              <w:left w:val="nil"/>
              <w:bottom w:val="single" w:sz="4" w:space="0" w:color="auto"/>
              <w:right w:val="single" w:sz="4" w:space="0" w:color="auto"/>
            </w:tcBorders>
          </w:tcPr>
          <w:p w14:paraId="114F75E2" w14:textId="77777777" w:rsidR="00A4177C" w:rsidRPr="00A4177C" w:rsidRDefault="00A4177C" w:rsidP="00702768">
            <w:pPr>
              <w:rPr>
                <w:rFonts w:eastAsia="Arial Unicode MS"/>
                <w:lang w:eastAsia="en-GB"/>
              </w:rPr>
            </w:pPr>
            <w:r w:rsidRPr="00A4177C">
              <w:rPr>
                <w:rFonts w:eastAsia="Times New Roman"/>
                <w:lang w:eastAsia="en-GB"/>
              </w:rPr>
              <w:t xml:space="preserve">Protects the public from food rendered unsafe as a result of the escape of harmful substances, such as radioactive fall-out.  </w:t>
            </w:r>
          </w:p>
          <w:p w14:paraId="306A149A" w14:textId="77777777" w:rsidR="00A4177C" w:rsidRPr="00A4177C" w:rsidRDefault="00A4177C" w:rsidP="00702768">
            <w:pPr>
              <w:rPr>
                <w:rFonts w:eastAsia="Times New Roman"/>
                <w:lang w:eastAsia="en-GB"/>
              </w:rPr>
            </w:pPr>
            <w:r w:rsidRPr="00A4177C">
              <w:rPr>
                <w:rFonts w:eastAsia="Times New Roman"/>
                <w:lang w:eastAsia="en-GB"/>
              </w:rPr>
              <w:t>Protects the public from the misuse of pesticides.</w:t>
            </w:r>
          </w:p>
        </w:tc>
      </w:tr>
      <w:tr w:rsidR="00A4177C" w:rsidRPr="00A4177C" w14:paraId="03DDBC7E"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0AAD9221" w14:textId="77777777" w:rsidR="00A4177C" w:rsidRPr="00A4177C" w:rsidRDefault="00A4177C" w:rsidP="00702768">
            <w:pPr>
              <w:rPr>
                <w:rFonts w:eastAsia="Times New Roman"/>
                <w:lang w:eastAsia="en-GB"/>
              </w:rPr>
            </w:pPr>
            <w:r w:rsidRPr="00A4177C">
              <w:rPr>
                <w:rFonts w:eastAsia="Times New Roman"/>
                <w:lang w:eastAsia="en-GB"/>
              </w:rPr>
              <w:t>Health Act 2006 and Regulations</w:t>
            </w:r>
          </w:p>
        </w:tc>
        <w:tc>
          <w:tcPr>
            <w:tcW w:w="5419" w:type="dxa"/>
            <w:tcBorders>
              <w:top w:val="single" w:sz="4" w:space="0" w:color="auto"/>
              <w:left w:val="nil"/>
              <w:bottom w:val="single" w:sz="4" w:space="0" w:color="auto"/>
              <w:right w:val="single" w:sz="4" w:space="0" w:color="auto"/>
            </w:tcBorders>
          </w:tcPr>
          <w:p w14:paraId="3FCBADF7" w14:textId="77777777" w:rsidR="00A4177C" w:rsidRPr="00A4177C" w:rsidRDefault="00A4177C" w:rsidP="00702768">
            <w:pPr>
              <w:rPr>
                <w:rFonts w:eastAsia="Times New Roman"/>
                <w:lang w:eastAsia="en-GB"/>
              </w:rPr>
            </w:pPr>
            <w:r w:rsidRPr="00A4177C">
              <w:rPr>
                <w:rFonts w:eastAsia="Times New Roman"/>
                <w:lang w:eastAsia="en-GB"/>
              </w:rPr>
              <w:t>Smoke free public places and work places.</w:t>
            </w:r>
          </w:p>
        </w:tc>
      </w:tr>
      <w:tr w:rsidR="00A4177C" w:rsidRPr="00A4177C" w14:paraId="77069C78"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6C94E67E" w14:textId="77777777" w:rsidR="00A4177C" w:rsidRPr="00A4177C" w:rsidRDefault="00A4177C" w:rsidP="00702768">
            <w:pPr>
              <w:rPr>
                <w:rFonts w:eastAsia="Times New Roman"/>
                <w:lang w:eastAsia="en-GB"/>
              </w:rPr>
            </w:pPr>
            <w:r w:rsidRPr="00A4177C">
              <w:rPr>
                <w:rFonts w:eastAsia="Times New Roman"/>
                <w:lang w:eastAsia="en-GB"/>
              </w:rPr>
              <w:t xml:space="preserve">Health and Safety at Work etc. Act 1974 – appointed as inspector under Section 19 </w:t>
            </w:r>
          </w:p>
        </w:tc>
        <w:tc>
          <w:tcPr>
            <w:tcW w:w="5419" w:type="dxa"/>
            <w:tcBorders>
              <w:top w:val="single" w:sz="4" w:space="0" w:color="auto"/>
              <w:left w:val="nil"/>
              <w:bottom w:val="single" w:sz="4" w:space="0" w:color="auto"/>
              <w:right w:val="single" w:sz="4" w:space="0" w:color="auto"/>
            </w:tcBorders>
          </w:tcPr>
          <w:p w14:paraId="275B5CDF" w14:textId="77777777" w:rsidR="00A4177C" w:rsidRPr="00A4177C" w:rsidRDefault="00A4177C" w:rsidP="00702768">
            <w:pPr>
              <w:rPr>
                <w:rFonts w:eastAsia="Times New Roman"/>
                <w:lang w:eastAsia="en-GB"/>
              </w:rPr>
            </w:pPr>
            <w:r w:rsidRPr="00A4177C">
              <w:rPr>
                <w:rFonts w:eastAsia="Arial Unicode MS"/>
                <w:lang w:eastAsia="en-GB"/>
              </w:rPr>
              <w:t>To exercise powers to an inspector under this legislation</w:t>
            </w:r>
          </w:p>
        </w:tc>
      </w:tr>
      <w:tr w:rsidR="00A4177C" w:rsidRPr="00A4177C" w14:paraId="5E178872"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53AD900B" w14:textId="77777777" w:rsidR="00A4177C" w:rsidRPr="00A4177C" w:rsidRDefault="00A4177C" w:rsidP="00702768">
            <w:pPr>
              <w:rPr>
                <w:rFonts w:eastAsia="Times New Roman"/>
                <w:lang w:eastAsia="en-GB"/>
              </w:rPr>
            </w:pPr>
            <w:r w:rsidRPr="00A4177C">
              <w:rPr>
                <w:rFonts w:eastAsia="Times New Roman"/>
                <w:lang w:eastAsia="en-GB"/>
              </w:rPr>
              <w:t>Housing Act 1985</w:t>
            </w:r>
          </w:p>
        </w:tc>
        <w:tc>
          <w:tcPr>
            <w:tcW w:w="5419" w:type="dxa"/>
            <w:tcBorders>
              <w:top w:val="single" w:sz="4" w:space="0" w:color="auto"/>
              <w:left w:val="nil"/>
              <w:bottom w:val="single" w:sz="4" w:space="0" w:color="auto"/>
              <w:right w:val="single" w:sz="4" w:space="0" w:color="auto"/>
            </w:tcBorders>
          </w:tcPr>
          <w:p w14:paraId="447BD7ED" w14:textId="77777777" w:rsidR="00A4177C" w:rsidRPr="00A4177C" w:rsidRDefault="00A4177C" w:rsidP="00702768">
            <w:pPr>
              <w:rPr>
                <w:rFonts w:eastAsia="Arial Unicode MS"/>
                <w:lang w:eastAsia="en-GB"/>
              </w:rPr>
            </w:pPr>
            <w:r w:rsidRPr="00A4177C">
              <w:rPr>
                <w:rFonts w:eastAsia="Arial Unicode MS"/>
                <w:lang w:eastAsia="en-GB"/>
              </w:rPr>
              <w:t>Demolition Orders and over-crowding</w:t>
            </w:r>
          </w:p>
        </w:tc>
      </w:tr>
      <w:tr w:rsidR="00A4177C" w:rsidRPr="00A4177C" w14:paraId="1BA2F243"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47DA6617" w14:textId="77777777" w:rsidR="00A4177C" w:rsidRPr="00A4177C" w:rsidRDefault="00A4177C" w:rsidP="00702768">
            <w:pPr>
              <w:rPr>
                <w:rFonts w:eastAsia="Times New Roman"/>
                <w:lang w:eastAsia="en-GB"/>
              </w:rPr>
            </w:pPr>
            <w:r w:rsidRPr="00A4177C">
              <w:rPr>
                <w:rFonts w:eastAsia="Times New Roman"/>
                <w:lang w:eastAsia="en-GB"/>
              </w:rPr>
              <w:t>Housing Act 1996</w:t>
            </w:r>
          </w:p>
        </w:tc>
        <w:tc>
          <w:tcPr>
            <w:tcW w:w="5419" w:type="dxa"/>
            <w:tcBorders>
              <w:top w:val="single" w:sz="4" w:space="0" w:color="auto"/>
              <w:left w:val="nil"/>
              <w:bottom w:val="single" w:sz="4" w:space="0" w:color="auto"/>
              <w:right w:val="single" w:sz="4" w:space="0" w:color="auto"/>
            </w:tcBorders>
          </w:tcPr>
          <w:p w14:paraId="208B50AE" w14:textId="77777777" w:rsidR="00A4177C" w:rsidRPr="00A4177C" w:rsidRDefault="00A4177C" w:rsidP="00702768">
            <w:pPr>
              <w:rPr>
                <w:rFonts w:eastAsia="Arial Unicode MS"/>
                <w:lang w:eastAsia="en-GB"/>
              </w:rPr>
            </w:pPr>
            <w:r w:rsidRPr="00A4177C">
              <w:rPr>
                <w:rFonts w:eastAsia="Times New Roman"/>
                <w:lang w:eastAsia="en-GB"/>
              </w:rPr>
              <w:t>Updates provisions of 1985 Act</w:t>
            </w:r>
          </w:p>
        </w:tc>
      </w:tr>
      <w:tr w:rsidR="00A4177C" w:rsidRPr="00A4177C" w14:paraId="08D837A9"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5534C004" w14:textId="77777777" w:rsidR="00A4177C" w:rsidRPr="00A4177C" w:rsidRDefault="00A4177C" w:rsidP="00702768">
            <w:pPr>
              <w:rPr>
                <w:rFonts w:eastAsia="Times New Roman"/>
                <w:lang w:eastAsia="en-GB"/>
              </w:rPr>
            </w:pPr>
            <w:r w:rsidRPr="00A4177C">
              <w:rPr>
                <w:rFonts w:eastAsia="Times New Roman"/>
                <w:lang w:eastAsia="en-GB"/>
              </w:rPr>
              <w:lastRenderedPageBreak/>
              <w:t>Housing Act 2004</w:t>
            </w:r>
          </w:p>
        </w:tc>
        <w:tc>
          <w:tcPr>
            <w:tcW w:w="5419" w:type="dxa"/>
            <w:tcBorders>
              <w:top w:val="single" w:sz="4" w:space="0" w:color="auto"/>
              <w:left w:val="nil"/>
              <w:bottom w:val="single" w:sz="4" w:space="0" w:color="auto"/>
              <w:right w:val="single" w:sz="4" w:space="0" w:color="auto"/>
            </w:tcBorders>
          </w:tcPr>
          <w:p w14:paraId="63B744D3" w14:textId="77777777" w:rsidR="00A4177C" w:rsidRPr="00A4177C" w:rsidRDefault="00A4177C" w:rsidP="00702768">
            <w:pPr>
              <w:rPr>
                <w:rFonts w:eastAsia="Times New Roman"/>
                <w:lang w:eastAsia="en-GB"/>
              </w:rPr>
            </w:pPr>
            <w:r w:rsidRPr="00A4177C">
              <w:rPr>
                <w:rFonts w:eastAsia="Times New Roman"/>
                <w:lang w:eastAsia="en-GB"/>
              </w:rPr>
              <w:t>Duties and powers to take enforcement action in respect of housing conditions. Licensing of HMOs and other dwellings</w:t>
            </w:r>
          </w:p>
        </w:tc>
      </w:tr>
      <w:tr w:rsidR="00A4177C" w:rsidRPr="00A4177C" w14:paraId="646D3845"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69DBFC2C" w14:textId="77777777" w:rsidR="00A4177C" w:rsidRPr="00A4177C" w:rsidRDefault="00A4177C" w:rsidP="00702768">
            <w:pPr>
              <w:rPr>
                <w:rFonts w:eastAsia="Times New Roman"/>
                <w:lang w:eastAsia="en-GB"/>
              </w:rPr>
            </w:pPr>
            <w:r w:rsidRPr="00A4177C">
              <w:rPr>
                <w:rFonts w:eastAsia="Times New Roman"/>
                <w:lang w:eastAsia="en-GB"/>
              </w:rPr>
              <w:t>Housing Grants, Construction and Regeneration Act 1996</w:t>
            </w:r>
          </w:p>
        </w:tc>
        <w:tc>
          <w:tcPr>
            <w:tcW w:w="5419" w:type="dxa"/>
            <w:tcBorders>
              <w:top w:val="single" w:sz="4" w:space="0" w:color="auto"/>
              <w:left w:val="nil"/>
              <w:bottom w:val="single" w:sz="4" w:space="0" w:color="auto"/>
              <w:right w:val="single" w:sz="4" w:space="0" w:color="auto"/>
            </w:tcBorders>
          </w:tcPr>
          <w:p w14:paraId="37662383" w14:textId="77777777" w:rsidR="00A4177C" w:rsidRPr="00A4177C" w:rsidRDefault="00A4177C" w:rsidP="00702768">
            <w:pPr>
              <w:rPr>
                <w:rFonts w:eastAsia="Times New Roman"/>
                <w:lang w:eastAsia="en-GB"/>
              </w:rPr>
            </w:pPr>
            <w:r w:rsidRPr="00A4177C">
              <w:rPr>
                <w:rFonts w:eastAsia="Times New Roman"/>
                <w:lang w:eastAsia="en-GB"/>
              </w:rPr>
              <w:t>Fitness provisions in relation to renovation and group repair schemes.  Power to issue deferred action notices and to charge for enforcement action</w:t>
            </w:r>
          </w:p>
        </w:tc>
      </w:tr>
      <w:tr w:rsidR="00A4177C" w:rsidRPr="00A4177C" w14:paraId="559F9790"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4D14AD8B" w14:textId="77777777" w:rsidR="00A4177C" w:rsidRPr="00A4177C" w:rsidRDefault="00A4177C" w:rsidP="00702768">
            <w:pPr>
              <w:rPr>
                <w:rFonts w:eastAsia="Times New Roman"/>
                <w:lang w:eastAsia="en-GB"/>
              </w:rPr>
            </w:pPr>
            <w:r w:rsidRPr="00A4177C">
              <w:rPr>
                <w:rFonts w:eastAsia="Times New Roman"/>
                <w:lang w:eastAsia="en-GB"/>
              </w:rPr>
              <w:t>Housing (Wales) Act 2014</w:t>
            </w:r>
          </w:p>
        </w:tc>
        <w:tc>
          <w:tcPr>
            <w:tcW w:w="5419" w:type="dxa"/>
            <w:tcBorders>
              <w:top w:val="single" w:sz="4" w:space="0" w:color="auto"/>
              <w:left w:val="nil"/>
              <w:bottom w:val="single" w:sz="4" w:space="0" w:color="auto"/>
              <w:right w:val="single" w:sz="4" w:space="0" w:color="auto"/>
            </w:tcBorders>
          </w:tcPr>
          <w:p w14:paraId="2D529EB7" w14:textId="77777777" w:rsidR="00A4177C" w:rsidRPr="00A4177C" w:rsidRDefault="00A4177C" w:rsidP="00702768">
            <w:pPr>
              <w:rPr>
                <w:rFonts w:eastAsia="Times New Roman"/>
                <w:lang w:eastAsia="en-GB"/>
              </w:rPr>
            </w:pPr>
            <w:r w:rsidRPr="00A4177C">
              <w:rPr>
                <w:rFonts w:eastAsia="Times New Roman"/>
                <w:lang w:eastAsia="en-GB"/>
              </w:rPr>
              <w:t>Powers to take enforcement action against unregistered or unlicensed landlords and agents</w:t>
            </w:r>
          </w:p>
        </w:tc>
      </w:tr>
      <w:tr w:rsidR="00A4177C" w:rsidRPr="00A4177C" w14:paraId="0EEEE10A"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66865B48" w14:textId="77777777" w:rsidR="00A4177C" w:rsidRPr="00A4177C" w:rsidRDefault="00A4177C" w:rsidP="00702768">
            <w:pPr>
              <w:rPr>
                <w:rFonts w:eastAsia="Times New Roman"/>
                <w:lang w:eastAsia="en-GB"/>
              </w:rPr>
            </w:pPr>
            <w:r w:rsidRPr="00A4177C">
              <w:rPr>
                <w:rFonts w:eastAsia="Times New Roman"/>
                <w:lang w:eastAsia="en-GB"/>
              </w:rPr>
              <w:t>Land Compensation Act 1973</w:t>
            </w:r>
          </w:p>
        </w:tc>
        <w:tc>
          <w:tcPr>
            <w:tcW w:w="5419" w:type="dxa"/>
            <w:tcBorders>
              <w:top w:val="single" w:sz="4" w:space="0" w:color="auto"/>
              <w:left w:val="nil"/>
              <w:bottom w:val="single" w:sz="4" w:space="0" w:color="auto"/>
              <w:right w:val="single" w:sz="4" w:space="0" w:color="auto"/>
            </w:tcBorders>
          </w:tcPr>
          <w:p w14:paraId="4B68CF8B" w14:textId="77777777" w:rsidR="00A4177C" w:rsidRPr="00A4177C" w:rsidRDefault="00A4177C" w:rsidP="00702768">
            <w:pPr>
              <w:rPr>
                <w:rFonts w:eastAsia="Times New Roman"/>
                <w:lang w:eastAsia="en-GB"/>
              </w:rPr>
            </w:pPr>
            <w:r w:rsidRPr="00A4177C">
              <w:rPr>
                <w:rFonts w:eastAsia="Times New Roman"/>
                <w:lang w:eastAsia="en-GB"/>
              </w:rPr>
              <w:t>Matters relating to demolition orders</w:t>
            </w:r>
          </w:p>
        </w:tc>
      </w:tr>
      <w:tr w:rsidR="00A4177C" w:rsidRPr="00A4177C" w14:paraId="7593918A"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7D3BF26E" w14:textId="77777777" w:rsidR="00A4177C" w:rsidRPr="00A4177C" w:rsidRDefault="00A4177C" w:rsidP="00702768">
            <w:pPr>
              <w:rPr>
                <w:rFonts w:eastAsia="Times New Roman"/>
                <w:lang w:eastAsia="en-GB"/>
              </w:rPr>
            </w:pPr>
            <w:r w:rsidRPr="00A4177C">
              <w:rPr>
                <w:rFonts w:eastAsia="Times New Roman"/>
                <w:lang w:eastAsia="en-GB"/>
              </w:rPr>
              <w:t>Land Drainage Act 1991</w:t>
            </w:r>
          </w:p>
        </w:tc>
        <w:tc>
          <w:tcPr>
            <w:tcW w:w="5419" w:type="dxa"/>
            <w:tcBorders>
              <w:top w:val="single" w:sz="4" w:space="0" w:color="auto"/>
              <w:left w:val="nil"/>
              <w:bottom w:val="single" w:sz="4" w:space="0" w:color="auto"/>
              <w:right w:val="single" w:sz="4" w:space="0" w:color="auto"/>
            </w:tcBorders>
          </w:tcPr>
          <w:p w14:paraId="7FD04FD5" w14:textId="77777777" w:rsidR="00A4177C" w:rsidRPr="00A4177C" w:rsidRDefault="00A4177C" w:rsidP="00702768">
            <w:pPr>
              <w:rPr>
                <w:rFonts w:eastAsia="Times New Roman"/>
                <w:lang w:eastAsia="en-GB"/>
              </w:rPr>
            </w:pPr>
            <w:r w:rsidRPr="00A4177C">
              <w:rPr>
                <w:rFonts w:eastAsia="Times New Roman"/>
                <w:lang w:eastAsia="en-GB"/>
              </w:rPr>
              <w:t>Drainage of surface water from land</w:t>
            </w:r>
          </w:p>
        </w:tc>
      </w:tr>
      <w:tr w:rsidR="00A4177C" w:rsidRPr="00A4177C" w14:paraId="572D82FD"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39436261" w14:textId="77777777" w:rsidR="00A4177C" w:rsidRPr="00A4177C" w:rsidRDefault="00A4177C" w:rsidP="00702768">
            <w:pPr>
              <w:rPr>
                <w:rFonts w:eastAsia="Times New Roman"/>
                <w:lang w:eastAsia="en-GB"/>
              </w:rPr>
            </w:pPr>
            <w:r w:rsidRPr="00A4177C">
              <w:rPr>
                <w:rFonts w:eastAsia="Times New Roman"/>
                <w:lang w:eastAsia="en-GB"/>
              </w:rPr>
              <w:t>Landlord and Tenant Act 1985</w:t>
            </w:r>
          </w:p>
        </w:tc>
        <w:tc>
          <w:tcPr>
            <w:tcW w:w="5419" w:type="dxa"/>
            <w:tcBorders>
              <w:top w:val="single" w:sz="4" w:space="0" w:color="auto"/>
              <w:left w:val="nil"/>
              <w:bottom w:val="single" w:sz="4" w:space="0" w:color="auto"/>
              <w:right w:val="single" w:sz="4" w:space="0" w:color="auto"/>
            </w:tcBorders>
          </w:tcPr>
          <w:p w14:paraId="6921F7D5" w14:textId="77777777" w:rsidR="00A4177C" w:rsidRPr="00A4177C" w:rsidRDefault="00A4177C" w:rsidP="00702768">
            <w:pPr>
              <w:rPr>
                <w:rFonts w:eastAsia="Times New Roman"/>
                <w:lang w:eastAsia="en-GB"/>
              </w:rPr>
            </w:pPr>
            <w:r w:rsidRPr="00A4177C">
              <w:rPr>
                <w:rFonts w:eastAsia="Times New Roman"/>
                <w:lang w:eastAsia="en-GB"/>
              </w:rPr>
              <w:t xml:space="preserve">Deals with illegal eviction and harassment </w:t>
            </w:r>
          </w:p>
        </w:tc>
      </w:tr>
      <w:tr w:rsidR="00A4177C" w:rsidRPr="00A4177C" w14:paraId="5E6C1432"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0807113C" w14:textId="77777777" w:rsidR="00A4177C" w:rsidRPr="00A4177C" w:rsidRDefault="00A4177C" w:rsidP="00702768">
            <w:pPr>
              <w:rPr>
                <w:rFonts w:eastAsia="Times New Roman"/>
                <w:lang w:eastAsia="en-GB"/>
              </w:rPr>
            </w:pPr>
            <w:r w:rsidRPr="00A4177C">
              <w:rPr>
                <w:rFonts w:eastAsia="Times New Roman"/>
                <w:lang w:eastAsia="en-GB"/>
              </w:rPr>
              <w:t>Law of Property Act 1925</w:t>
            </w:r>
          </w:p>
        </w:tc>
        <w:tc>
          <w:tcPr>
            <w:tcW w:w="5419" w:type="dxa"/>
            <w:tcBorders>
              <w:top w:val="single" w:sz="4" w:space="0" w:color="auto"/>
              <w:left w:val="nil"/>
              <w:bottom w:val="single" w:sz="4" w:space="0" w:color="auto"/>
              <w:right w:val="single" w:sz="4" w:space="0" w:color="auto"/>
            </w:tcBorders>
          </w:tcPr>
          <w:p w14:paraId="122CDECD" w14:textId="77777777" w:rsidR="00A4177C" w:rsidRPr="00A4177C" w:rsidRDefault="00A4177C" w:rsidP="00702768">
            <w:pPr>
              <w:rPr>
                <w:rFonts w:eastAsia="Times New Roman"/>
                <w:lang w:eastAsia="en-GB"/>
              </w:rPr>
            </w:pPr>
            <w:r w:rsidRPr="00A4177C">
              <w:rPr>
                <w:rFonts w:eastAsia="Times New Roman"/>
                <w:lang w:eastAsia="en-GB"/>
              </w:rPr>
              <w:t>Enforced Sales Procedure for Empty Properties and Debt Recovery</w:t>
            </w:r>
          </w:p>
        </w:tc>
      </w:tr>
      <w:tr w:rsidR="00A4177C" w:rsidRPr="00A4177C" w14:paraId="2E89D381"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734FA511" w14:textId="77777777" w:rsidR="00A4177C" w:rsidRPr="00A4177C" w:rsidRDefault="00A4177C" w:rsidP="00702768">
            <w:pPr>
              <w:rPr>
                <w:rFonts w:eastAsia="Times New Roman"/>
                <w:lang w:eastAsia="en-GB"/>
              </w:rPr>
            </w:pPr>
            <w:r w:rsidRPr="00A4177C">
              <w:rPr>
                <w:rFonts w:eastAsia="Times New Roman"/>
                <w:lang w:eastAsia="en-GB"/>
              </w:rPr>
              <w:t>Local Government and Housing Act 1989</w:t>
            </w:r>
          </w:p>
        </w:tc>
        <w:tc>
          <w:tcPr>
            <w:tcW w:w="5419" w:type="dxa"/>
            <w:tcBorders>
              <w:top w:val="single" w:sz="4" w:space="0" w:color="auto"/>
              <w:left w:val="nil"/>
              <w:bottom w:val="single" w:sz="4" w:space="0" w:color="auto"/>
              <w:right w:val="single" w:sz="4" w:space="0" w:color="auto"/>
            </w:tcBorders>
          </w:tcPr>
          <w:p w14:paraId="517C7463" w14:textId="77777777" w:rsidR="00A4177C" w:rsidRPr="00A4177C" w:rsidRDefault="00A4177C" w:rsidP="00702768">
            <w:pPr>
              <w:rPr>
                <w:rFonts w:eastAsia="Times New Roman"/>
                <w:lang w:eastAsia="en-GB"/>
              </w:rPr>
            </w:pPr>
            <w:r w:rsidRPr="00A4177C">
              <w:rPr>
                <w:rFonts w:eastAsia="Times New Roman"/>
                <w:lang w:eastAsia="en-GB"/>
              </w:rPr>
              <w:t>Matters relating to housing fitness and regeneration</w:t>
            </w:r>
          </w:p>
        </w:tc>
      </w:tr>
      <w:tr w:rsidR="00A4177C" w:rsidRPr="00A4177C" w14:paraId="19F00DE4"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7883D806" w14:textId="77777777" w:rsidR="00A4177C" w:rsidRPr="00A4177C" w:rsidRDefault="00A4177C" w:rsidP="00702768">
            <w:pPr>
              <w:rPr>
                <w:rFonts w:eastAsia="Times New Roman"/>
                <w:lang w:eastAsia="en-GB"/>
              </w:rPr>
            </w:pPr>
            <w:r w:rsidRPr="00A4177C">
              <w:rPr>
                <w:rFonts w:eastAsia="Times New Roman"/>
                <w:lang w:eastAsia="en-GB"/>
              </w:rPr>
              <w:t>Merchant Shipping Act 1979</w:t>
            </w:r>
          </w:p>
        </w:tc>
        <w:tc>
          <w:tcPr>
            <w:tcW w:w="5419" w:type="dxa"/>
            <w:tcBorders>
              <w:top w:val="single" w:sz="4" w:space="0" w:color="auto"/>
              <w:left w:val="nil"/>
              <w:bottom w:val="single" w:sz="4" w:space="0" w:color="auto"/>
              <w:right w:val="single" w:sz="4" w:space="0" w:color="auto"/>
            </w:tcBorders>
          </w:tcPr>
          <w:p w14:paraId="7503480D" w14:textId="77777777" w:rsidR="00A4177C" w:rsidRPr="00A4177C" w:rsidRDefault="00A4177C" w:rsidP="00702768">
            <w:pPr>
              <w:rPr>
                <w:rFonts w:eastAsia="Times New Roman"/>
                <w:lang w:eastAsia="en-GB"/>
              </w:rPr>
            </w:pPr>
            <w:r w:rsidRPr="00A4177C">
              <w:rPr>
                <w:rFonts w:eastAsia="Times New Roman"/>
                <w:lang w:eastAsia="en-GB"/>
              </w:rPr>
              <w:t>Safety and welfare of ships</w:t>
            </w:r>
          </w:p>
        </w:tc>
      </w:tr>
      <w:tr w:rsidR="00A4177C" w:rsidRPr="00A4177C" w14:paraId="6AA5D0D6"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29519E59" w14:textId="77777777" w:rsidR="00A4177C" w:rsidRPr="00A4177C" w:rsidRDefault="00A4177C" w:rsidP="00702768">
            <w:pPr>
              <w:rPr>
                <w:rFonts w:eastAsia="Times New Roman"/>
                <w:lang w:eastAsia="en-GB"/>
              </w:rPr>
            </w:pPr>
            <w:r w:rsidRPr="00A4177C">
              <w:rPr>
                <w:rFonts w:eastAsia="Times New Roman"/>
                <w:lang w:eastAsia="en-GB"/>
              </w:rPr>
              <w:t>Mobile Homes (Wales) Act 2013</w:t>
            </w:r>
          </w:p>
        </w:tc>
        <w:tc>
          <w:tcPr>
            <w:tcW w:w="5419" w:type="dxa"/>
            <w:tcBorders>
              <w:top w:val="single" w:sz="4" w:space="0" w:color="auto"/>
              <w:left w:val="nil"/>
              <w:bottom w:val="single" w:sz="4" w:space="0" w:color="auto"/>
              <w:right w:val="single" w:sz="4" w:space="0" w:color="auto"/>
            </w:tcBorders>
          </w:tcPr>
          <w:p w14:paraId="3B3490DA" w14:textId="77777777" w:rsidR="00A4177C" w:rsidRPr="00A4177C" w:rsidRDefault="00A4177C" w:rsidP="00702768">
            <w:pPr>
              <w:rPr>
                <w:rFonts w:eastAsia="Times New Roman"/>
                <w:lang w:eastAsia="en-GB"/>
              </w:rPr>
            </w:pPr>
            <w:r w:rsidRPr="00A4177C">
              <w:rPr>
                <w:rFonts w:eastAsia="Times New Roman"/>
                <w:lang w:eastAsia="en-GB"/>
              </w:rPr>
              <w:t>Licensing of Park Homes sites</w:t>
            </w:r>
          </w:p>
        </w:tc>
      </w:tr>
      <w:tr w:rsidR="00A4177C" w:rsidRPr="00A4177C" w14:paraId="4392E17F"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7649932E" w14:textId="77777777" w:rsidR="00A4177C" w:rsidRPr="00A4177C" w:rsidRDefault="00A4177C" w:rsidP="00702768">
            <w:pPr>
              <w:rPr>
                <w:rFonts w:eastAsia="Times New Roman"/>
                <w:lang w:eastAsia="en-GB"/>
              </w:rPr>
            </w:pPr>
            <w:r w:rsidRPr="00A4177C">
              <w:rPr>
                <w:rFonts w:eastAsia="Times New Roman"/>
                <w:lang w:eastAsia="en-GB"/>
              </w:rPr>
              <w:t>Motor Cycle (Noise) Act 1987</w:t>
            </w:r>
          </w:p>
        </w:tc>
        <w:tc>
          <w:tcPr>
            <w:tcW w:w="5419" w:type="dxa"/>
            <w:tcBorders>
              <w:top w:val="single" w:sz="4" w:space="0" w:color="auto"/>
              <w:left w:val="nil"/>
              <w:bottom w:val="single" w:sz="4" w:space="0" w:color="auto"/>
              <w:right w:val="single" w:sz="4" w:space="0" w:color="auto"/>
            </w:tcBorders>
          </w:tcPr>
          <w:p w14:paraId="7FA04C0F" w14:textId="77777777" w:rsidR="00A4177C" w:rsidRPr="00A4177C" w:rsidRDefault="00A4177C" w:rsidP="00702768">
            <w:pPr>
              <w:rPr>
                <w:rFonts w:eastAsia="Times New Roman"/>
                <w:lang w:eastAsia="en-GB"/>
              </w:rPr>
            </w:pPr>
            <w:r w:rsidRPr="00A4177C">
              <w:rPr>
                <w:rFonts w:eastAsia="Times New Roman"/>
                <w:lang w:eastAsia="en-GB"/>
              </w:rPr>
              <w:t>Regulates the sale of exhaust systems for motor cycles</w:t>
            </w:r>
          </w:p>
        </w:tc>
      </w:tr>
      <w:tr w:rsidR="00A4177C" w:rsidRPr="00A4177C" w14:paraId="31D1D792"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74E19D53" w14:textId="77777777" w:rsidR="00A4177C" w:rsidRPr="00A4177C" w:rsidRDefault="00A4177C" w:rsidP="00702768">
            <w:pPr>
              <w:rPr>
                <w:rFonts w:eastAsia="Times New Roman"/>
                <w:lang w:eastAsia="en-GB"/>
              </w:rPr>
            </w:pPr>
            <w:r w:rsidRPr="00A4177C">
              <w:rPr>
                <w:rFonts w:eastAsia="Times New Roman"/>
                <w:lang w:eastAsia="en-GB"/>
              </w:rPr>
              <w:t>National Assistance Act 1948</w:t>
            </w:r>
          </w:p>
        </w:tc>
        <w:tc>
          <w:tcPr>
            <w:tcW w:w="5419" w:type="dxa"/>
            <w:tcBorders>
              <w:top w:val="single" w:sz="4" w:space="0" w:color="auto"/>
              <w:left w:val="nil"/>
              <w:bottom w:val="single" w:sz="4" w:space="0" w:color="auto"/>
              <w:right w:val="single" w:sz="4" w:space="0" w:color="auto"/>
            </w:tcBorders>
          </w:tcPr>
          <w:p w14:paraId="0E5D7157" w14:textId="77777777" w:rsidR="00A4177C" w:rsidRPr="00A4177C" w:rsidRDefault="00A4177C" w:rsidP="00702768">
            <w:pPr>
              <w:rPr>
                <w:rFonts w:eastAsia="Times New Roman"/>
                <w:lang w:eastAsia="en-GB"/>
              </w:rPr>
            </w:pPr>
            <w:r w:rsidRPr="00A4177C">
              <w:rPr>
                <w:rFonts w:eastAsia="Times New Roman"/>
                <w:lang w:eastAsia="en-GB"/>
              </w:rPr>
              <w:t>Allowing people in need of care and attention to be removed to suitable premises</w:t>
            </w:r>
          </w:p>
        </w:tc>
      </w:tr>
      <w:tr w:rsidR="00A4177C" w:rsidRPr="00A4177C" w14:paraId="121DFA83"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5A47C205" w14:textId="77777777" w:rsidR="00A4177C" w:rsidRPr="00A4177C" w:rsidRDefault="00A4177C" w:rsidP="00702768">
            <w:pPr>
              <w:rPr>
                <w:rFonts w:eastAsia="Times New Roman"/>
                <w:lang w:eastAsia="en-GB"/>
              </w:rPr>
            </w:pPr>
            <w:r w:rsidRPr="00A4177C">
              <w:rPr>
                <w:rFonts w:eastAsia="Times New Roman"/>
                <w:lang w:eastAsia="en-GB"/>
              </w:rPr>
              <w:t>National Assistance (Amendment) Act 1951</w:t>
            </w:r>
          </w:p>
        </w:tc>
        <w:tc>
          <w:tcPr>
            <w:tcW w:w="5419" w:type="dxa"/>
            <w:tcBorders>
              <w:top w:val="single" w:sz="4" w:space="0" w:color="auto"/>
              <w:left w:val="nil"/>
              <w:bottom w:val="single" w:sz="4" w:space="0" w:color="auto"/>
              <w:right w:val="single" w:sz="4" w:space="0" w:color="auto"/>
            </w:tcBorders>
          </w:tcPr>
          <w:p w14:paraId="0DEB2CAF" w14:textId="77777777" w:rsidR="00A4177C" w:rsidRPr="00A4177C" w:rsidRDefault="00A4177C" w:rsidP="00702768">
            <w:pPr>
              <w:rPr>
                <w:rFonts w:eastAsia="Times New Roman"/>
                <w:lang w:eastAsia="en-GB"/>
              </w:rPr>
            </w:pPr>
            <w:r w:rsidRPr="00A4177C">
              <w:rPr>
                <w:rFonts w:eastAsia="Times New Roman"/>
                <w:lang w:eastAsia="en-GB"/>
              </w:rPr>
              <w:t>Amends the above</w:t>
            </w:r>
          </w:p>
        </w:tc>
      </w:tr>
      <w:tr w:rsidR="00A4177C" w:rsidRPr="00A4177C" w14:paraId="4100F019"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23202B43" w14:textId="77777777" w:rsidR="00A4177C" w:rsidRPr="00A4177C" w:rsidRDefault="00A4177C" w:rsidP="00702768">
            <w:pPr>
              <w:rPr>
                <w:rFonts w:eastAsia="Times New Roman"/>
                <w:lang w:eastAsia="en-GB"/>
              </w:rPr>
            </w:pPr>
            <w:r w:rsidRPr="00A4177C">
              <w:rPr>
                <w:rFonts w:eastAsia="Times New Roman"/>
                <w:lang w:eastAsia="en-GB"/>
              </w:rPr>
              <w:t>Noise and Statutory Nuisance Act 1993</w:t>
            </w:r>
          </w:p>
        </w:tc>
        <w:tc>
          <w:tcPr>
            <w:tcW w:w="5419" w:type="dxa"/>
            <w:tcBorders>
              <w:top w:val="single" w:sz="4" w:space="0" w:color="auto"/>
              <w:left w:val="nil"/>
              <w:bottom w:val="single" w:sz="4" w:space="0" w:color="auto"/>
              <w:right w:val="single" w:sz="4" w:space="0" w:color="auto"/>
            </w:tcBorders>
          </w:tcPr>
          <w:p w14:paraId="2428819B" w14:textId="77777777" w:rsidR="00A4177C" w:rsidRPr="00A4177C" w:rsidRDefault="00A4177C" w:rsidP="00702768">
            <w:pPr>
              <w:rPr>
                <w:rFonts w:eastAsia="Times New Roman"/>
                <w:lang w:eastAsia="en-GB"/>
              </w:rPr>
            </w:pPr>
            <w:r w:rsidRPr="00A4177C">
              <w:rPr>
                <w:rFonts w:eastAsia="Times New Roman"/>
                <w:lang w:eastAsia="en-GB"/>
              </w:rPr>
              <w:t>Made noise in streets a statutory nuisance. Amended COPA re. Loudspeakers</w:t>
            </w:r>
          </w:p>
        </w:tc>
      </w:tr>
      <w:tr w:rsidR="00A4177C" w:rsidRPr="00A4177C" w14:paraId="33BD3E81"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5C07D249" w14:textId="77777777" w:rsidR="00A4177C" w:rsidRPr="00A4177C" w:rsidRDefault="00A4177C" w:rsidP="00702768">
            <w:pPr>
              <w:rPr>
                <w:rFonts w:eastAsia="Times New Roman"/>
                <w:lang w:eastAsia="en-GB"/>
              </w:rPr>
            </w:pPr>
            <w:r w:rsidRPr="00A4177C">
              <w:rPr>
                <w:rFonts w:eastAsia="Times New Roman"/>
                <w:lang w:eastAsia="en-GB"/>
              </w:rPr>
              <w:t>Noise Act 1996</w:t>
            </w:r>
          </w:p>
        </w:tc>
        <w:tc>
          <w:tcPr>
            <w:tcW w:w="5419" w:type="dxa"/>
            <w:tcBorders>
              <w:top w:val="single" w:sz="4" w:space="0" w:color="auto"/>
              <w:left w:val="nil"/>
              <w:bottom w:val="single" w:sz="4" w:space="0" w:color="auto"/>
              <w:right w:val="single" w:sz="4" w:space="0" w:color="auto"/>
            </w:tcBorders>
          </w:tcPr>
          <w:p w14:paraId="331B273E" w14:textId="77777777" w:rsidR="00A4177C" w:rsidRPr="00A4177C" w:rsidRDefault="00A4177C" w:rsidP="00702768">
            <w:pPr>
              <w:rPr>
                <w:rFonts w:eastAsia="Times New Roman"/>
                <w:lang w:eastAsia="en-GB"/>
              </w:rPr>
            </w:pPr>
            <w:r w:rsidRPr="00A4177C">
              <w:rPr>
                <w:rFonts w:eastAsia="Times New Roman"/>
                <w:lang w:eastAsia="en-GB"/>
              </w:rPr>
              <w:t>Night time noise offence</w:t>
            </w:r>
          </w:p>
        </w:tc>
      </w:tr>
      <w:tr w:rsidR="00A4177C" w:rsidRPr="00A4177C" w14:paraId="07933A9A"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7E13B18D" w14:textId="77777777" w:rsidR="00A4177C" w:rsidRPr="00A4177C" w:rsidRDefault="00A4177C" w:rsidP="00702768">
            <w:pPr>
              <w:rPr>
                <w:rFonts w:eastAsia="Times New Roman"/>
                <w:lang w:eastAsia="en-GB"/>
              </w:rPr>
            </w:pPr>
            <w:r w:rsidRPr="00A4177C">
              <w:rPr>
                <w:rFonts w:eastAsia="Times New Roman"/>
                <w:lang w:eastAsia="en-GB"/>
              </w:rPr>
              <w:t>Offices, Shops and Railway Premises Act 1963</w:t>
            </w:r>
          </w:p>
        </w:tc>
        <w:tc>
          <w:tcPr>
            <w:tcW w:w="5419" w:type="dxa"/>
            <w:tcBorders>
              <w:top w:val="single" w:sz="4" w:space="0" w:color="auto"/>
              <w:left w:val="nil"/>
              <w:bottom w:val="single" w:sz="4" w:space="0" w:color="auto"/>
              <w:right w:val="single" w:sz="4" w:space="0" w:color="auto"/>
            </w:tcBorders>
          </w:tcPr>
          <w:p w14:paraId="548F747E" w14:textId="77777777" w:rsidR="00A4177C" w:rsidRPr="00A4177C" w:rsidRDefault="00A4177C" w:rsidP="00702768">
            <w:pPr>
              <w:rPr>
                <w:rFonts w:eastAsia="Times New Roman"/>
                <w:lang w:eastAsia="en-GB"/>
              </w:rPr>
            </w:pPr>
            <w:r w:rsidRPr="00A4177C">
              <w:rPr>
                <w:rFonts w:eastAsia="Times New Roman"/>
                <w:lang w:eastAsia="en-GB"/>
              </w:rPr>
              <w:t>Enforces health and safety requirements in offices, shops and railway premises</w:t>
            </w:r>
          </w:p>
          <w:p w14:paraId="1E74F2CC" w14:textId="77777777" w:rsidR="00A4177C" w:rsidRPr="00A4177C" w:rsidRDefault="00A4177C" w:rsidP="00702768">
            <w:pPr>
              <w:rPr>
                <w:rFonts w:eastAsia="Times New Roman"/>
                <w:lang w:eastAsia="en-GB"/>
              </w:rPr>
            </w:pPr>
          </w:p>
        </w:tc>
      </w:tr>
      <w:tr w:rsidR="00A4177C" w:rsidRPr="00A4177C" w14:paraId="1EAE6757"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363BEC27" w14:textId="77777777" w:rsidR="00A4177C" w:rsidRPr="00A4177C" w:rsidRDefault="00A4177C" w:rsidP="00702768">
            <w:pPr>
              <w:rPr>
                <w:rFonts w:eastAsia="Times New Roman"/>
                <w:lang w:eastAsia="en-GB"/>
              </w:rPr>
            </w:pPr>
            <w:r w:rsidRPr="00A4177C">
              <w:rPr>
                <w:rFonts w:eastAsia="Times New Roman"/>
                <w:lang w:eastAsia="en-GB"/>
              </w:rPr>
              <w:t>Pollution Prevention and Control Act 1999</w:t>
            </w:r>
          </w:p>
        </w:tc>
        <w:tc>
          <w:tcPr>
            <w:tcW w:w="5419" w:type="dxa"/>
            <w:tcBorders>
              <w:top w:val="single" w:sz="4" w:space="0" w:color="auto"/>
              <w:left w:val="nil"/>
              <w:bottom w:val="single" w:sz="4" w:space="0" w:color="auto"/>
              <w:right w:val="single" w:sz="4" w:space="0" w:color="auto"/>
            </w:tcBorders>
          </w:tcPr>
          <w:p w14:paraId="33DF7593" w14:textId="77777777" w:rsidR="00A4177C" w:rsidRPr="00A4177C" w:rsidRDefault="00A4177C" w:rsidP="00702768">
            <w:pPr>
              <w:rPr>
                <w:rFonts w:eastAsia="Times New Roman"/>
                <w:lang w:eastAsia="en-GB"/>
              </w:rPr>
            </w:pPr>
            <w:r w:rsidRPr="00A4177C">
              <w:rPr>
                <w:rFonts w:eastAsia="Times New Roman"/>
                <w:lang w:eastAsia="en-GB"/>
              </w:rPr>
              <w:t>Regulation of certain types of industrial activities to prevent pollution</w:t>
            </w:r>
          </w:p>
        </w:tc>
      </w:tr>
      <w:tr w:rsidR="00A4177C" w:rsidRPr="00A4177C" w14:paraId="6DB4E499"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23BF2D67" w14:textId="77777777" w:rsidR="00A4177C" w:rsidRPr="00A4177C" w:rsidRDefault="00A4177C" w:rsidP="00702768">
            <w:pPr>
              <w:rPr>
                <w:rFonts w:eastAsia="Times New Roman"/>
                <w:lang w:eastAsia="en-GB"/>
              </w:rPr>
            </w:pPr>
            <w:r w:rsidRPr="00A4177C">
              <w:rPr>
                <w:rFonts w:eastAsia="Times New Roman"/>
                <w:lang w:eastAsia="en-GB"/>
              </w:rPr>
              <w:t>Prevention of Damage by Pests Act 1949</w:t>
            </w:r>
          </w:p>
        </w:tc>
        <w:tc>
          <w:tcPr>
            <w:tcW w:w="5419" w:type="dxa"/>
            <w:tcBorders>
              <w:top w:val="single" w:sz="4" w:space="0" w:color="auto"/>
              <w:left w:val="nil"/>
              <w:bottom w:val="single" w:sz="4" w:space="0" w:color="auto"/>
              <w:right w:val="single" w:sz="4" w:space="0" w:color="auto"/>
            </w:tcBorders>
          </w:tcPr>
          <w:p w14:paraId="783D961E" w14:textId="77777777" w:rsidR="00A4177C" w:rsidRPr="00A4177C" w:rsidRDefault="00A4177C" w:rsidP="00702768">
            <w:pPr>
              <w:rPr>
                <w:rFonts w:eastAsia="Times New Roman"/>
                <w:lang w:eastAsia="en-GB"/>
              </w:rPr>
            </w:pPr>
            <w:r w:rsidRPr="00A4177C">
              <w:rPr>
                <w:rFonts w:eastAsia="Times New Roman"/>
                <w:lang w:eastAsia="en-GB"/>
              </w:rPr>
              <w:t>Allows the clearance of overgrown land that can harbour rodents and to bait for rats</w:t>
            </w:r>
          </w:p>
        </w:tc>
      </w:tr>
      <w:tr w:rsidR="00A4177C" w:rsidRPr="00A4177C" w14:paraId="7E68EAAC"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4FB2AA68" w14:textId="77777777" w:rsidR="00A4177C" w:rsidRPr="00A4177C" w:rsidRDefault="00A4177C" w:rsidP="00702768">
            <w:pPr>
              <w:rPr>
                <w:rFonts w:eastAsia="Times New Roman"/>
                <w:lang w:eastAsia="en-GB"/>
              </w:rPr>
            </w:pPr>
            <w:r w:rsidRPr="00A4177C">
              <w:rPr>
                <w:rFonts w:eastAsia="Times New Roman"/>
                <w:lang w:eastAsia="en-GB"/>
              </w:rPr>
              <w:t>Private Water Supplies (Wales) Regulations 2010</w:t>
            </w:r>
          </w:p>
        </w:tc>
        <w:tc>
          <w:tcPr>
            <w:tcW w:w="5419" w:type="dxa"/>
            <w:tcBorders>
              <w:top w:val="single" w:sz="4" w:space="0" w:color="auto"/>
              <w:left w:val="nil"/>
              <w:bottom w:val="single" w:sz="4" w:space="0" w:color="auto"/>
              <w:right w:val="single" w:sz="4" w:space="0" w:color="auto"/>
            </w:tcBorders>
          </w:tcPr>
          <w:p w14:paraId="1440361E" w14:textId="77777777" w:rsidR="00A4177C" w:rsidRPr="00A4177C" w:rsidRDefault="00A4177C" w:rsidP="00702768">
            <w:pPr>
              <w:rPr>
                <w:rFonts w:eastAsia="Times New Roman"/>
                <w:lang w:eastAsia="en-GB"/>
              </w:rPr>
            </w:pPr>
            <w:r w:rsidRPr="00A4177C">
              <w:rPr>
                <w:rFonts w:eastAsia="Times New Roman"/>
                <w:lang w:eastAsia="en-GB"/>
              </w:rPr>
              <w:t>Sampling analysing entry inspection and enforcement relating to private water supplies.</w:t>
            </w:r>
          </w:p>
        </w:tc>
      </w:tr>
      <w:tr w:rsidR="00A4177C" w:rsidRPr="00A4177C" w14:paraId="75C92484"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19FFB728" w14:textId="77777777" w:rsidR="00A4177C" w:rsidRPr="00A4177C" w:rsidRDefault="00A4177C" w:rsidP="00702768">
            <w:pPr>
              <w:rPr>
                <w:rFonts w:eastAsia="Times New Roman"/>
                <w:lang w:eastAsia="en-GB"/>
              </w:rPr>
            </w:pPr>
            <w:r w:rsidRPr="00A4177C">
              <w:rPr>
                <w:rFonts w:eastAsia="Times New Roman"/>
                <w:lang w:eastAsia="en-GB"/>
              </w:rPr>
              <w:t>Public Health Act 1875</w:t>
            </w:r>
          </w:p>
        </w:tc>
        <w:tc>
          <w:tcPr>
            <w:tcW w:w="5419" w:type="dxa"/>
            <w:tcBorders>
              <w:top w:val="single" w:sz="4" w:space="0" w:color="auto"/>
              <w:left w:val="nil"/>
              <w:bottom w:val="single" w:sz="4" w:space="0" w:color="auto"/>
              <w:right w:val="single" w:sz="4" w:space="0" w:color="auto"/>
            </w:tcBorders>
          </w:tcPr>
          <w:p w14:paraId="022237F3" w14:textId="77777777" w:rsidR="00A4177C" w:rsidRPr="00A4177C" w:rsidRDefault="00A4177C" w:rsidP="00702768">
            <w:pPr>
              <w:rPr>
                <w:rFonts w:eastAsia="Times New Roman"/>
                <w:lang w:eastAsia="en-GB"/>
              </w:rPr>
            </w:pPr>
            <w:r w:rsidRPr="00A4177C">
              <w:rPr>
                <w:rFonts w:eastAsia="Times New Roman"/>
                <w:lang w:eastAsia="en-GB"/>
              </w:rPr>
              <w:t>Pollution of water by gas washings; byelaws for public</w:t>
            </w:r>
          </w:p>
        </w:tc>
      </w:tr>
      <w:tr w:rsidR="00A4177C" w:rsidRPr="00A4177C" w14:paraId="3AC42780"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408AC17C" w14:textId="77777777" w:rsidR="00A4177C" w:rsidRPr="00A4177C" w:rsidRDefault="00A4177C" w:rsidP="00702768">
            <w:pPr>
              <w:rPr>
                <w:rFonts w:eastAsia="Times New Roman"/>
                <w:lang w:eastAsia="en-GB"/>
              </w:rPr>
            </w:pPr>
            <w:r w:rsidRPr="00A4177C">
              <w:rPr>
                <w:rFonts w:eastAsia="Times New Roman"/>
                <w:lang w:eastAsia="en-GB"/>
              </w:rPr>
              <w:t>Public Health Acts Amendment Act 1907</w:t>
            </w:r>
          </w:p>
        </w:tc>
        <w:tc>
          <w:tcPr>
            <w:tcW w:w="5419" w:type="dxa"/>
            <w:tcBorders>
              <w:top w:val="single" w:sz="4" w:space="0" w:color="auto"/>
              <w:left w:val="nil"/>
              <w:bottom w:val="single" w:sz="4" w:space="0" w:color="auto"/>
              <w:right w:val="single" w:sz="4" w:space="0" w:color="auto"/>
            </w:tcBorders>
          </w:tcPr>
          <w:p w14:paraId="262D813F" w14:textId="77777777" w:rsidR="00A4177C" w:rsidRPr="00A4177C" w:rsidRDefault="00A4177C" w:rsidP="00702768">
            <w:pPr>
              <w:rPr>
                <w:rFonts w:eastAsia="Times New Roman"/>
                <w:lang w:eastAsia="en-GB"/>
              </w:rPr>
            </w:pPr>
            <w:r w:rsidRPr="00A4177C">
              <w:rPr>
                <w:rFonts w:eastAsia="Times New Roman"/>
                <w:lang w:eastAsia="en-GB"/>
              </w:rPr>
              <w:t>Licensing pleasure boats, control of animals driven in street</w:t>
            </w:r>
          </w:p>
        </w:tc>
      </w:tr>
      <w:tr w:rsidR="00A4177C" w:rsidRPr="00A4177C" w14:paraId="277461A0"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122C3CA2" w14:textId="77777777" w:rsidR="00A4177C" w:rsidRPr="00A4177C" w:rsidRDefault="00A4177C" w:rsidP="00702768">
            <w:pPr>
              <w:rPr>
                <w:rFonts w:eastAsia="Times New Roman"/>
                <w:lang w:eastAsia="en-GB"/>
              </w:rPr>
            </w:pPr>
            <w:r w:rsidRPr="00A4177C">
              <w:rPr>
                <w:rFonts w:eastAsia="Times New Roman"/>
                <w:lang w:eastAsia="en-GB"/>
              </w:rPr>
              <w:t>Public Health Act 1936</w:t>
            </w:r>
          </w:p>
        </w:tc>
        <w:tc>
          <w:tcPr>
            <w:tcW w:w="5419" w:type="dxa"/>
            <w:tcBorders>
              <w:top w:val="single" w:sz="4" w:space="0" w:color="auto"/>
              <w:left w:val="nil"/>
              <w:bottom w:val="single" w:sz="4" w:space="0" w:color="auto"/>
              <w:right w:val="single" w:sz="4" w:space="0" w:color="auto"/>
            </w:tcBorders>
          </w:tcPr>
          <w:p w14:paraId="461ED23E" w14:textId="77777777" w:rsidR="00A4177C" w:rsidRPr="00A4177C" w:rsidRDefault="00A4177C" w:rsidP="00702768">
            <w:pPr>
              <w:rPr>
                <w:rFonts w:eastAsia="Times New Roman"/>
                <w:lang w:eastAsia="en-GB"/>
              </w:rPr>
            </w:pPr>
            <w:r w:rsidRPr="00A4177C">
              <w:rPr>
                <w:rFonts w:eastAsia="Times New Roman"/>
                <w:lang w:eastAsia="en-GB"/>
              </w:rPr>
              <w:t>Deals with drainage and sewers; filthy and verminous premises, statutory nuisance</w:t>
            </w:r>
          </w:p>
        </w:tc>
      </w:tr>
      <w:tr w:rsidR="00A4177C" w:rsidRPr="00A4177C" w14:paraId="7A1ACEE4"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36D20D71" w14:textId="77777777" w:rsidR="00A4177C" w:rsidRPr="00A4177C" w:rsidRDefault="00A4177C" w:rsidP="00702768">
            <w:pPr>
              <w:rPr>
                <w:rFonts w:eastAsia="Times New Roman"/>
                <w:lang w:eastAsia="en-GB"/>
              </w:rPr>
            </w:pPr>
            <w:r w:rsidRPr="00A4177C">
              <w:rPr>
                <w:rFonts w:eastAsia="Times New Roman"/>
                <w:lang w:eastAsia="en-GB"/>
              </w:rPr>
              <w:t>Public Health Act 1961</w:t>
            </w:r>
          </w:p>
          <w:p w14:paraId="335A8B7B" w14:textId="77777777" w:rsidR="00A4177C" w:rsidRPr="00A4177C" w:rsidRDefault="00A4177C" w:rsidP="00702768">
            <w:pPr>
              <w:rPr>
                <w:rFonts w:eastAsia="Times New Roman"/>
                <w:lang w:eastAsia="en-GB"/>
              </w:rPr>
            </w:pPr>
          </w:p>
        </w:tc>
        <w:tc>
          <w:tcPr>
            <w:tcW w:w="5419" w:type="dxa"/>
            <w:tcBorders>
              <w:top w:val="single" w:sz="4" w:space="0" w:color="auto"/>
              <w:left w:val="nil"/>
              <w:bottom w:val="single" w:sz="4" w:space="0" w:color="auto"/>
              <w:right w:val="single" w:sz="4" w:space="0" w:color="auto"/>
            </w:tcBorders>
          </w:tcPr>
          <w:p w14:paraId="33A5C8F3" w14:textId="77777777" w:rsidR="00A4177C" w:rsidRPr="00A4177C" w:rsidRDefault="00A4177C" w:rsidP="00702768">
            <w:pPr>
              <w:rPr>
                <w:rFonts w:eastAsia="Times New Roman"/>
                <w:lang w:eastAsia="en-GB"/>
              </w:rPr>
            </w:pPr>
            <w:r w:rsidRPr="00A4177C">
              <w:rPr>
                <w:rFonts w:eastAsia="Times New Roman"/>
                <w:lang w:eastAsia="en-GB"/>
              </w:rPr>
              <w:t>Drainage problems</w:t>
            </w:r>
          </w:p>
        </w:tc>
      </w:tr>
      <w:tr w:rsidR="00A4177C" w:rsidRPr="00A4177C" w14:paraId="3FA3192F"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717FFF01" w14:textId="77777777" w:rsidR="00A4177C" w:rsidRPr="00A4177C" w:rsidRDefault="00A4177C" w:rsidP="00702768">
            <w:pPr>
              <w:rPr>
                <w:rFonts w:eastAsia="Times New Roman"/>
                <w:lang w:eastAsia="en-GB"/>
              </w:rPr>
            </w:pPr>
            <w:r w:rsidRPr="00A4177C">
              <w:rPr>
                <w:rFonts w:eastAsia="Times New Roman"/>
                <w:lang w:eastAsia="en-GB"/>
              </w:rPr>
              <w:t>Public Health (Control of Disease) Act 1984</w:t>
            </w:r>
          </w:p>
        </w:tc>
        <w:tc>
          <w:tcPr>
            <w:tcW w:w="5419" w:type="dxa"/>
            <w:tcBorders>
              <w:top w:val="single" w:sz="4" w:space="0" w:color="auto"/>
              <w:left w:val="nil"/>
              <w:bottom w:val="single" w:sz="4" w:space="0" w:color="auto"/>
              <w:right w:val="single" w:sz="4" w:space="0" w:color="auto"/>
            </w:tcBorders>
          </w:tcPr>
          <w:p w14:paraId="5666C512" w14:textId="77777777" w:rsidR="00A4177C" w:rsidRPr="00A4177C" w:rsidRDefault="00A4177C" w:rsidP="00702768">
            <w:pPr>
              <w:rPr>
                <w:rFonts w:eastAsia="Times New Roman"/>
                <w:lang w:eastAsia="en-GB"/>
              </w:rPr>
            </w:pPr>
            <w:r w:rsidRPr="00A4177C">
              <w:rPr>
                <w:rFonts w:eastAsia="Times New Roman"/>
                <w:lang w:eastAsia="en-GB"/>
              </w:rPr>
              <w:t>To control disease to establish port health authorities and to regulate lodging-houses and canal boats. Public Health Funerals</w:t>
            </w:r>
          </w:p>
        </w:tc>
      </w:tr>
      <w:tr w:rsidR="00A4177C" w:rsidRPr="00A4177C" w14:paraId="0D920B38"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6F09EB26" w14:textId="77777777" w:rsidR="00A4177C" w:rsidRPr="00A4177C" w:rsidRDefault="00A4177C" w:rsidP="00702768">
            <w:pPr>
              <w:rPr>
                <w:rFonts w:eastAsia="Times New Roman"/>
                <w:lang w:eastAsia="en-GB"/>
              </w:rPr>
            </w:pPr>
            <w:r w:rsidRPr="00A4177C">
              <w:rPr>
                <w:rFonts w:eastAsia="Times New Roman"/>
                <w:lang w:eastAsia="en-GB"/>
              </w:rPr>
              <w:t>Public Health (Drainage of Trade Premises) Act 1937</w:t>
            </w:r>
          </w:p>
        </w:tc>
        <w:tc>
          <w:tcPr>
            <w:tcW w:w="5419" w:type="dxa"/>
            <w:tcBorders>
              <w:top w:val="single" w:sz="4" w:space="0" w:color="auto"/>
              <w:left w:val="nil"/>
              <w:bottom w:val="single" w:sz="4" w:space="0" w:color="auto"/>
              <w:right w:val="single" w:sz="4" w:space="0" w:color="auto"/>
            </w:tcBorders>
          </w:tcPr>
          <w:p w14:paraId="6A8F1128" w14:textId="77777777" w:rsidR="00A4177C" w:rsidRPr="00A4177C" w:rsidRDefault="00A4177C" w:rsidP="00702768">
            <w:pPr>
              <w:rPr>
                <w:rFonts w:eastAsia="Times New Roman"/>
                <w:lang w:eastAsia="en-GB"/>
              </w:rPr>
            </w:pPr>
            <w:r w:rsidRPr="00A4177C">
              <w:rPr>
                <w:rFonts w:eastAsia="Times New Roman"/>
                <w:lang w:eastAsia="en-GB"/>
              </w:rPr>
              <w:t>To control the discharge of trade effluents onto public sewers</w:t>
            </w:r>
          </w:p>
        </w:tc>
      </w:tr>
      <w:tr w:rsidR="00A4177C" w:rsidRPr="00A4177C" w14:paraId="10C6FE46"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36C51519" w14:textId="77777777" w:rsidR="00A4177C" w:rsidRPr="00A4177C" w:rsidRDefault="00A4177C" w:rsidP="00702768">
            <w:pPr>
              <w:rPr>
                <w:rFonts w:eastAsia="Times New Roman"/>
                <w:lang w:eastAsia="en-GB"/>
              </w:rPr>
            </w:pPr>
            <w:r w:rsidRPr="00A4177C">
              <w:rPr>
                <w:rFonts w:eastAsia="Times New Roman"/>
                <w:lang w:eastAsia="en-GB"/>
              </w:rPr>
              <w:t>Public Health (Recurring Nuisances) Act 1969</w:t>
            </w:r>
          </w:p>
        </w:tc>
        <w:tc>
          <w:tcPr>
            <w:tcW w:w="5419" w:type="dxa"/>
            <w:tcBorders>
              <w:top w:val="single" w:sz="4" w:space="0" w:color="auto"/>
              <w:left w:val="nil"/>
              <w:bottom w:val="single" w:sz="4" w:space="0" w:color="auto"/>
              <w:right w:val="single" w:sz="4" w:space="0" w:color="auto"/>
            </w:tcBorders>
          </w:tcPr>
          <w:p w14:paraId="41C72AF0" w14:textId="77777777" w:rsidR="00A4177C" w:rsidRPr="00A4177C" w:rsidRDefault="00A4177C" w:rsidP="00702768">
            <w:pPr>
              <w:rPr>
                <w:rFonts w:eastAsia="Times New Roman"/>
                <w:lang w:eastAsia="en-GB"/>
              </w:rPr>
            </w:pPr>
            <w:r w:rsidRPr="00A4177C">
              <w:rPr>
                <w:rFonts w:eastAsia="Times New Roman"/>
                <w:lang w:eastAsia="en-GB"/>
              </w:rPr>
              <w:t>Additional powers to deal with recurring statutory nuisances</w:t>
            </w:r>
          </w:p>
        </w:tc>
      </w:tr>
      <w:tr w:rsidR="00A4177C" w:rsidRPr="00A4177C" w14:paraId="22204A93"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3D15890A" w14:textId="77777777" w:rsidR="00A4177C" w:rsidRPr="00A4177C" w:rsidRDefault="00A4177C" w:rsidP="00702768">
            <w:pPr>
              <w:rPr>
                <w:rFonts w:eastAsia="Times New Roman"/>
                <w:lang w:eastAsia="en-GB"/>
              </w:rPr>
            </w:pPr>
            <w:r w:rsidRPr="00A4177C">
              <w:rPr>
                <w:rFonts w:eastAsia="Times New Roman"/>
                <w:lang w:eastAsia="en-GB"/>
              </w:rPr>
              <w:t>Public Health (Wales) Act 2017</w:t>
            </w:r>
          </w:p>
        </w:tc>
        <w:tc>
          <w:tcPr>
            <w:tcW w:w="5419" w:type="dxa"/>
            <w:tcBorders>
              <w:top w:val="single" w:sz="4" w:space="0" w:color="auto"/>
              <w:left w:val="nil"/>
              <w:bottom w:val="single" w:sz="4" w:space="0" w:color="auto"/>
              <w:right w:val="single" w:sz="4" w:space="0" w:color="auto"/>
            </w:tcBorders>
          </w:tcPr>
          <w:p w14:paraId="7E3714A7" w14:textId="77777777" w:rsidR="00A4177C" w:rsidRPr="00A4177C" w:rsidRDefault="00A4177C" w:rsidP="00702768">
            <w:pPr>
              <w:rPr>
                <w:rFonts w:eastAsia="Times New Roman"/>
                <w:lang w:eastAsia="en-GB"/>
              </w:rPr>
            </w:pPr>
            <w:r w:rsidRPr="00A4177C">
              <w:rPr>
                <w:rFonts w:eastAsia="Times New Roman"/>
                <w:lang w:eastAsia="en-GB"/>
              </w:rPr>
              <w:t>Deals with control of tobacco/nicotine products and procedures relating to acupuncture, body piercing, electrolysis and tattooing</w:t>
            </w:r>
          </w:p>
        </w:tc>
      </w:tr>
      <w:tr w:rsidR="00A4177C" w:rsidRPr="00A4177C" w14:paraId="462F1309" w14:textId="77777777" w:rsidTr="00702768">
        <w:trPr>
          <w:trHeight w:val="255"/>
        </w:trPr>
        <w:tc>
          <w:tcPr>
            <w:tcW w:w="4929" w:type="dxa"/>
            <w:tcBorders>
              <w:top w:val="single" w:sz="4" w:space="0" w:color="auto"/>
              <w:left w:val="single" w:sz="4" w:space="0" w:color="auto"/>
              <w:bottom w:val="single" w:sz="4" w:space="0" w:color="auto"/>
              <w:right w:val="single" w:sz="4" w:space="0" w:color="auto"/>
            </w:tcBorders>
          </w:tcPr>
          <w:p w14:paraId="4BD99F47" w14:textId="77777777" w:rsidR="00A4177C" w:rsidRPr="00A4177C" w:rsidRDefault="00A4177C" w:rsidP="00702768">
            <w:pPr>
              <w:rPr>
                <w:rFonts w:eastAsia="Times New Roman"/>
                <w:lang w:eastAsia="en-GB"/>
              </w:rPr>
            </w:pPr>
            <w:r w:rsidRPr="00A4177C">
              <w:rPr>
                <w:rFonts w:eastAsia="Times New Roman"/>
                <w:lang w:eastAsia="en-GB"/>
              </w:rPr>
              <w:t>West Glamorgan Act 1987</w:t>
            </w:r>
          </w:p>
        </w:tc>
        <w:tc>
          <w:tcPr>
            <w:tcW w:w="5419" w:type="dxa"/>
            <w:tcBorders>
              <w:top w:val="single" w:sz="4" w:space="0" w:color="auto"/>
              <w:left w:val="nil"/>
              <w:bottom w:val="single" w:sz="4" w:space="0" w:color="auto"/>
              <w:right w:val="single" w:sz="4" w:space="0" w:color="auto"/>
            </w:tcBorders>
          </w:tcPr>
          <w:p w14:paraId="76C03145" w14:textId="77777777" w:rsidR="00A4177C" w:rsidRPr="00A4177C" w:rsidRDefault="00A4177C" w:rsidP="00702768">
            <w:pPr>
              <w:rPr>
                <w:rFonts w:eastAsia="Times New Roman"/>
                <w:lang w:eastAsia="en-GB"/>
              </w:rPr>
            </w:pPr>
            <w:r w:rsidRPr="00A4177C">
              <w:rPr>
                <w:rFonts w:eastAsia="Times New Roman"/>
                <w:lang w:eastAsia="en-GB"/>
              </w:rPr>
              <w:t>Regulation of hairdressers</w:t>
            </w:r>
          </w:p>
        </w:tc>
      </w:tr>
    </w:tbl>
    <w:p w14:paraId="16FA1A90" w14:textId="77777777" w:rsidR="00A4177C" w:rsidRPr="00A4177C" w:rsidRDefault="00A4177C" w:rsidP="00A4177C">
      <w:pPr>
        <w:rPr>
          <w:rFonts w:eastAsia="Times New Roman"/>
          <w:lang w:eastAsia="en-GB"/>
        </w:rPr>
      </w:pPr>
    </w:p>
    <w:tbl>
      <w:tblPr>
        <w:tblW w:w="10773" w:type="dxa"/>
        <w:tblInd w:w="-1134" w:type="dxa"/>
        <w:tblLayout w:type="fixed"/>
        <w:tblCellMar>
          <w:left w:w="0" w:type="dxa"/>
          <w:right w:w="0" w:type="dxa"/>
        </w:tblCellMar>
        <w:tblLook w:val="0000" w:firstRow="0" w:lastRow="0" w:firstColumn="0" w:lastColumn="0" w:noHBand="0" w:noVBand="0"/>
      </w:tblPr>
      <w:tblGrid>
        <w:gridCol w:w="5387"/>
        <w:gridCol w:w="5386"/>
      </w:tblGrid>
      <w:tr w:rsidR="00A4177C" w:rsidRPr="00A4177C" w14:paraId="36E1033E" w14:textId="77777777" w:rsidTr="00702768">
        <w:trPr>
          <w:trHeight w:val="375"/>
        </w:trPr>
        <w:tc>
          <w:tcPr>
            <w:tcW w:w="5387" w:type="dxa"/>
            <w:tcBorders>
              <w:top w:val="nil"/>
              <w:left w:val="nil"/>
              <w:bottom w:val="nil"/>
              <w:right w:val="nil"/>
            </w:tcBorders>
          </w:tcPr>
          <w:p w14:paraId="13D9B512" w14:textId="77777777" w:rsidR="00A4177C" w:rsidRPr="00A4177C" w:rsidRDefault="00A4177C" w:rsidP="00702768">
            <w:pPr>
              <w:rPr>
                <w:rFonts w:eastAsia="Times New Roman"/>
                <w:b/>
                <w:lang w:eastAsia="en-GB"/>
              </w:rPr>
            </w:pPr>
          </w:p>
          <w:p w14:paraId="22043434" w14:textId="77777777" w:rsidR="00A4177C" w:rsidRPr="00A4177C" w:rsidRDefault="00A4177C" w:rsidP="00702768">
            <w:pPr>
              <w:rPr>
                <w:rFonts w:eastAsia="Times New Roman"/>
                <w:b/>
                <w:lang w:eastAsia="en-GB"/>
              </w:rPr>
            </w:pPr>
          </w:p>
          <w:p w14:paraId="16537F5E" w14:textId="77777777" w:rsidR="00A4177C" w:rsidRPr="00A4177C" w:rsidRDefault="00A4177C" w:rsidP="00702768">
            <w:pPr>
              <w:rPr>
                <w:rFonts w:eastAsia="Times New Roman"/>
                <w:b/>
                <w:lang w:eastAsia="en-GB"/>
              </w:rPr>
            </w:pPr>
          </w:p>
          <w:p w14:paraId="1C49EFC6" w14:textId="77777777" w:rsidR="00A4177C" w:rsidRPr="00A4177C" w:rsidRDefault="00A4177C" w:rsidP="00702768">
            <w:pPr>
              <w:rPr>
                <w:rFonts w:eastAsia="Times New Roman"/>
                <w:b/>
                <w:lang w:eastAsia="en-GB"/>
              </w:rPr>
            </w:pPr>
            <w:r w:rsidRPr="00A4177C">
              <w:rPr>
                <w:rFonts w:eastAsia="Times New Roman"/>
                <w:b/>
                <w:lang w:eastAsia="en-GB"/>
              </w:rPr>
              <w:lastRenderedPageBreak/>
              <w:t>Dog Wardens</w:t>
            </w:r>
            <w:r w:rsidRPr="00A4177C">
              <w:t xml:space="preserve"> </w:t>
            </w:r>
            <w:r w:rsidRPr="00A4177C">
              <w:rPr>
                <w:rFonts w:eastAsia="Times New Roman"/>
                <w:b/>
                <w:lang w:eastAsia="en-GB"/>
              </w:rPr>
              <w:t>and Animal Impounding</w:t>
            </w:r>
          </w:p>
          <w:p w14:paraId="5B80425D" w14:textId="77777777" w:rsidR="00A4177C" w:rsidRPr="00A4177C" w:rsidRDefault="00A4177C" w:rsidP="00702768">
            <w:pPr>
              <w:rPr>
                <w:rFonts w:eastAsia="Times New Roman"/>
                <w:b/>
                <w:lang w:eastAsia="en-GB"/>
              </w:rPr>
            </w:pPr>
          </w:p>
        </w:tc>
        <w:tc>
          <w:tcPr>
            <w:tcW w:w="5386" w:type="dxa"/>
            <w:tcBorders>
              <w:top w:val="nil"/>
              <w:left w:val="nil"/>
              <w:bottom w:val="nil"/>
              <w:right w:val="nil"/>
            </w:tcBorders>
            <w:vAlign w:val="bottom"/>
          </w:tcPr>
          <w:p w14:paraId="627ED5E8" w14:textId="77777777" w:rsidR="00A4177C" w:rsidRPr="00A4177C" w:rsidRDefault="00A4177C" w:rsidP="00702768">
            <w:pPr>
              <w:rPr>
                <w:rFonts w:eastAsia="Times New Roman"/>
                <w:lang w:eastAsia="en-GB"/>
              </w:rPr>
            </w:pPr>
          </w:p>
        </w:tc>
      </w:tr>
      <w:tr w:rsidR="00A4177C" w:rsidRPr="00A4177C" w14:paraId="1FD4AA5C" w14:textId="77777777" w:rsidTr="00702768">
        <w:trPr>
          <w:trHeight w:val="510"/>
        </w:trPr>
        <w:tc>
          <w:tcPr>
            <w:tcW w:w="5387" w:type="dxa"/>
            <w:tcBorders>
              <w:top w:val="single" w:sz="4" w:space="0" w:color="auto"/>
              <w:left w:val="single" w:sz="4" w:space="0" w:color="auto"/>
              <w:bottom w:val="single" w:sz="4" w:space="0" w:color="auto"/>
              <w:right w:val="single" w:sz="4" w:space="0" w:color="auto"/>
            </w:tcBorders>
          </w:tcPr>
          <w:p w14:paraId="714632D1" w14:textId="77777777" w:rsidR="00A4177C" w:rsidRPr="00A4177C" w:rsidRDefault="00A4177C" w:rsidP="00702768">
            <w:pPr>
              <w:ind w:left="17"/>
              <w:rPr>
                <w:rFonts w:eastAsia="Times New Roman"/>
                <w:lang w:eastAsia="en-GB"/>
              </w:rPr>
            </w:pPr>
            <w:r w:rsidRPr="00A4177C">
              <w:rPr>
                <w:rFonts w:eastAsia="Times New Roman"/>
                <w:lang w:eastAsia="en-GB"/>
              </w:rPr>
              <w:t>Dangerous Dogs Act 1991</w:t>
            </w:r>
          </w:p>
        </w:tc>
        <w:tc>
          <w:tcPr>
            <w:tcW w:w="5386" w:type="dxa"/>
            <w:tcBorders>
              <w:top w:val="single" w:sz="4" w:space="0" w:color="auto"/>
              <w:left w:val="nil"/>
              <w:bottom w:val="single" w:sz="4" w:space="0" w:color="auto"/>
              <w:right w:val="single" w:sz="4" w:space="0" w:color="auto"/>
            </w:tcBorders>
          </w:tcPr>
          <w:p w14:paraId="2D187F34" w14:textId="77777777" w:rsidR="00A4177C" w:rsidRPr="00A4177C" w:rsidRDefault="00A4177C" w:rsidP="00702768">
            <w:pPr>
              <w:rPr>
                <w:rFonts w:eastAsia="Times New Roman"/>
                <w:lang w:eastAsia="en-GB"/>
              </w:rPr>
            </w:pPr>
            <w:r w:rsidRPr="00A4177C">
              <w:rPr>
                <w:rFonts w:eastAsia="Times New Roman"/>
                <w:lang w:eastAsia="en-GB"/>
              </w:rPr>
              <w:t>Requires certain dogs to be muzzled; powers to deal with dogs which attack people</w:t>
            </w:r>
          </w:p>
        </w:tc>
      </w:tr>
      <w:tr w:rsidR="00A4177C" w:rsidRPr="00A4177C" w14:paraId="07A56AC6" w14:textId="77777777" w:rsidTr="00702768">
        <w:trPr>
          <w:trHeight w:val="1020"/>
        </w:trPr>
        <w:tc>
          <w:tcPr>
            <w:tcW w:w="5387" w:type="dxa"/>
            <w:tcBorders>
              <w:top w:val="nil"/>
              <w:left w:val="single" w:sz="4" w:space="0" w:color="auto"/>
              <w:bottom w:val="single" w:sz="4" w:space="0" w:color="auto"/>
              <w:right w:val="single" w:sz="4" w:space="0" w:color="auto"/>
            </w:tcBorders>
          </w:tcPr>
          <w:p w14:paraId="3C98554D" w14:textId="77777777" w:rsidR="00A4177C" w:rsidRPr="00A4177C" w:rsidRDefault="00A4177C" w:rsidP="00702768">
            <w:pPr>
              <w:rPr>
                <w:rFonts w:eastAsia="Times New Roman"/>
                <w:lang w:eastAsia="en-GB"/>
              </w:rPr>
            </w:pPr>
            <w:r w:rsidRPr="00A4177C">
              <w:rPr>
                <w:rFonts w:eastAsia="Times New Roman"/>
                <w:lang w:eastAsia="en-GB"/>
              </w:rPr>
              <w:t>Dogs Act 1906 and 1928</w:t>
            </w:r>
          </w:p>
        </w:tc>
        <w:tc>
          <w:tcPr>
            <w:tcW w:w="5386" w:type="dxa"/>
            <w:tcBorders>
              <w:top w:val="nil"/>
              <w:left w:val="nil"/>
              <w:bottom w:val="single" w:sz="4" w:space="0" w:color="auto"/>
              <w:right w:val="single" w:sz="4" w:space="0" w:color="auto"/>
            </w:tcBorders>
          </w:tcPr>
          <w:p w14:paraId="3B0D488F" w14:textId="77777777" w:rsidR="00A4177C" w:rsidRPr="00A4177C" w:rsidRDefault="00A4177C" w:rsidP="00702768">
            <w:pPr>
              <w:rPr>
                <w:rFonts w:eastAsia="Times New Roman"/>
                <w:lang w:eastAsia="en-GB"/>
              </w:rPr>
            </w:pPr>
            <w:r w:rsidRPr="00A4177C">
              <w:rPr>
                <w:rFonts w:eastAsia="Times New Roman"/>
                <w:lang w:eastAsia="en-GB"/>
              </w:rPr>
              <w:t>Deals with unburied animal carcasses, seizure of stray dogs, owner burying of cattle carcasses to that no dog may find them.  Liability of owners of dogs re. Injuries to cattle</w:t>
            </w:r>
          </w:p>
        </w:tc>
      </w:tr>
      <w:tr w:rsidR="00A4177C" w:rsidRPr="00A4177C" w14:paraId="7A433D1B" w14:textId="77777777" w:rsidTr="00702768">
        <w:trPr>
          <w:trHeight w:val="510"/>
        </w:trPr>
        <w:tc>
          <w:tcPr>
            <w:tcW w:w="5387" w:type="dxa"/>
            <w:tcBorders>
              <w:top w:val="nil"/>
              <w:left w:val="single" w:sz="4" w:space="0" w:color="auto"/>
              <w:bottom w:val="single" w:sz="4" w:space="0" w:color="auto"/>
              <w:right w:val="single" w:sz="4" w:space="0" w:color="auto"/>
            </w:tcBorders>
          </w:tcPr>
          <w:p w14:paraId="6FFDD2B8" w14:textId="77777777" w:rsidR="00A4177C" w:rsidRPr="00A4177C" w:rsidRDefault="00A4177C" w:rsidP="00702768">
            <w:pPr>
              <w:rPr>
                <w:rFonts w:eastAsia="Times New Roman"/>
                <w:lang w:eastAsia="en-GB"/>
              </w:rPr>
            </w:pPr>
            <w:r w:rsidRPr="00A4177C">
              <w:rPr>
                <w:rFonts w:eastAsia="Times New Roman"/>
                <w:lang w:eastAsia="en-GB"/>
              </w:rPr>
              <w:t>Environmental Protection Act 1990 section 149</w:t>
            </w:r>
          </w:p>
        </w:tc>
        <w:tc>
          <w:tcPr>
            <w:tcW w:w="5386" w:type="dxa"/>
            <w:tcBorders>
              <w:top w:val="nil"/>
              <w:left w:val="nil"/>
              <w:bottom w:val="single" w:sz="4" w:space="0" w:color="auto"/>
              <w:right w:val="single" w:sz="4" w:space="0" w:color="auto"/>
            </w:tcBorders>
          </w:tcPr>
          <w:p w14:paraId="7789BDCC" w14:textId="77777777" w:rsidR="00A4177C" w:rsidRPr="00A4177C" w:rsidRDefault="00A4177C" w:rsidP="00702768">
            <w:pPr>
              <w:rPr>
                <w:rFonts w:eastAsia="Times New Roman"/>
                <w:lang w:eastAsia="en-GB"/>
              </w:rPr>
            </w:pPr>
            <w:r w:rsidRPr="00A4177C">
              <w:rPr>
                <w:rFonts w:eastAsia="Times New Roman"/>
                <w:lang w:eastAsia="en-GB"/>
              </w:rPr>
              <w:t>Seizure of stray dogs; requirement to appoint officers to deal with stray dogs.</w:t>
            </w:r>
          </w:p>
        </w:tc>
      </w:tr>
      <w:tr w:rsidR="00A4177C" w:rsidRPr="00A4177C" w14:paraId="2034B2CB" w14:textId="77777777" w:rsidTr="00702768">
        <w:trPr>
          <w:trHeight w:val="255"/>
        </w:trPr>
        <w:tc>
          <w:tcPr>
            <w:tcW w:w="5387" w:type="dxa"/>
            <w:tcBorders>
              <w:top w:val="nil"/>
              <w:left w:val="single" w:sz="4" w:space="0" w:color="auto"/>
              <w:bottom w:val="single" w:sz="4" w:space="0" w:color="auto"/>
              <w:right w:val="single" w:sz="4" w:space="0" w:color="auto"/>
            </w:tcBorders>
          </w:tcPr>
          <w:p w14:paraId="008C3AB6" w14:textId="77777777" w:rsidR="00A4177C" w:rsidRPr="00A4177C" w:rsidRDefault="00A4177C" w:rsidP="00702768">
            <w:pPr>
              <w:rPr>
                <w:rFonts w:eastAsia="Times New Roman"/>
                <w:lang w:eastAsia="en-GB"/>
              </w:rPr>
            </w:pPr>
            <w:r w:rsidRPr="00A4177C">
              <w:rPr>
                <w:rFonts w:eastAsia="Times New Roman"/>
                <w:lang w:eastAsia="en-GB"/>
              </w:rPr>
              <w:t>Town Police Clauses Act 1847</w:t>
            </w:r>
          </w:p>
        </w:tc>
        <w:tc>
          <w:tcPr>
            <w:tcW w:w="5386" w:type="dxa"/>
            <w:tcBorders>
              <w:top w:val="nil"/>
              <w:left w:val="nil"/>
              <w:bottom w:val="single" w:sz="4" w:space="0" w:color="auto"/>
              <w:right w:val="single" w:sz="4" w:space="0" w:color="auto"/>
            </w:tcBorders>
          </w:tcPr>
          <w:p w14:paraId="1EB4FC03" w14:textId="77777777" w:rsidR="00A4177C" w:rsidRPr="00A4177C" w:rsidRDefault="00A4177C" w:rsidP="00702768">
            <w:pPr>
              <w:rPr>
                <w:rFonts w:eastAsia="Times New Roman"/>
                <w:lang w:eastAsia="en-GB"/>
              </w:rPr>
            </w:pPr>
            <w:r w:rsidRPr="00A4177C">
              <w:rPr>
                <w:rFonts w:eastAsia="Times New Roman"/>
                <w:lang w:eastAsia="en-GB"/>
              </w:rPr>
              <w:t>Discretionary power to impound large animals</w:t>
            </w:r>
          </w:p>
        </w:tc>
      </w:tr>
    </w:tbl>
    <w:p w14:paraId="20BBE177" w14:textId="77777777" w:rsidR="00A4177C" w:rsidRPr="00A4177C" w:rsidRDefault="00A4177C" w:rsidP="00A4177C">
      <w:pPr>
        <w:rPr>
          <w:rFonts w:eastAsia="Times New Roman"/>
          <w:lang w:eastAsia="en-GB"/>
        </w:rPr>
      </w:pPr>
    </w:p>
    <w:p w14:paraId="62C5478A" w14:textId="77777777" w:rsidR="00A4177C" w:rsidRPr="00A4177C" w:rsidRDefault="00A4177C" w:rsidP="00A4177C">
      <w:pPr>
        <w:rPr>
          <w:rFonts w:eastAsia="Times New Roman"/>
          <w:lang w:eastAsia="en-GB"/>
        </w:rPr>
      </w:pPr>
    </w:p>
    <w:p w14:paraId="45566F42" w14:textId="77777777" w:rsidR="00A4177C" w:rsidRPr="00A4177C" w:rsidRDefault="00A4177C" w:rsidP="00A4177C">
      <w:pPr>
        <w:rPr>
          <w:rFonts w:eastAsia="Times New Roman"/>
          <w:lang w:eastAsia="en-GB"/>
        </w:rPr>
      </w:pPr>
    </w:p>
    <w:p w14:paraId="1FF70B59" w14:textId="77777777" w:rsidR="00A4177C" w:rsidRPr="00A4177C" w:rsidRDefault="00A4177C" w:rsidP="00A4177C">
      <w:pPr>
        <w:ind w:right="-193"/>
        <w:jc w:val="center"/>
        <w:rPr>
          <w:rFonts w:eastAsia="Times New Roman"/>
          <w:b/>
          <w:lang w:eastAsia="en-GB"/>
        </w:rPr>
      </w:pPr>
      <w:r w:rsidRPr="00A4177C">
        <w:rPr>
          <w:rFonts w:eastAsia="Times New Roman"/>
          <w:u w:val="single"/>
          <w:lang w:eastAsia="en-GB"/>
        </w:rPr>
        <w:br w:type="page"/>
      </w:r>
      <w:r w:rsidRPr="00A4177C">
        <w:rPr>
          <w:rFonts w:eastAsia="Times New Roman"/>
          <w:b/>
          <w:lang w:eastAsia="en-GB"/>
        </w:rPr>
        <w:lastRenderedPageBreak/>
        <w:t>SCHEDULE 2</w:t>
      </w:r>
    </w:p>
    <w:p w14:paraId="637B1D09" w14:textId="77777777" w:rsidR="00A4177C" w:rsidRPr="00A4177C" w:rsidRDefault="00A4177C" w:rsidP="00A4177C">
      <w:pPr>
        <w:ind w:left="720" w:right="-46"/>
        <w:rPr>
          <w:rFonts w:eastAsia="Times New Roman"/>
          <w:b/>
          <w:lang w:eastAsia="en-GB"/>
        </w:rPr>
      </w:pPr>
    </w:p>
    <w:p w14:paraId="0515DBF5" w14:textId="77777777" w:rsidR="00A4177C" w:rsidRPr="00A4177C" w:rsidRDefault="00A4177C" w:rsidP="00A4177C">
      <w:pPr>
        <w:ind w:left="709" w:right="-24" w:hanging="709"/>
        <w:jc w:val="both"/>
        <w:rPr>
          <w:rFonts w:eastAsia="Times New Roman"/>
          <w:lang w:eastAsia="en-GB"/>
        </w:rPr>
      </w:pPr>
      <w:r w:rsidRPr="00A4177C">
        <w:rPr>
          <w:rFonts w:eastAsia="Times New Roman"/>
          <w:lang w:eastAsia="en-GB"/>
        </w:rPr>
        <w:t>1.</w:t>
      </w:r>
      <w:r w:rsidRPr="00A4177C">
        <w:rPr>
          <w:rFonts w:eastAsia="Times New Roman"/>
          <w:lang w:eastAsia="en-GB"/>
        </w:rPr>
        <w:tab/>
        <w:t>Authority to serve Notice(s) under the Building Act 1984.</w:t>
      </w:r>
    </w:p>
    <w:p w14:paraId="32A3F8E2" w14:textId="77777777" w:rsidR="00A4177C" w:rsidRPr="00A4177C" w:rsidRDefault="00A4177C" w:rsidP="00A4177C">
      <w:pPr>
        <w:ind w:right="-619"/>
        <w:jc w:val="both"/>
        <w:rPr>
          <w:rFonts w:eastAsia="Times New Roman"/>
          <w:lang w:eastAsia="en-GB"/>
        </w:rPr>
      </w:pPr>
    </w:p>
    <w:p w14:paraId="578FB664" w14:textId="77777777" w:rsidR="00A4177C" w:rsidRPr="00A4177C" w:rsidRDefault="00A4177C" w:rsidP="00A4177C">
      <w:pPr>
        <w:ind w:left="709" w:right="-24" w:hanging="709"/>
        <w:jc w:val="both"/>
        <w:rPr>
          <w:rFonts w:eastAsia="Times New Roman"/>
          <w:lang w:eastAsia="en-GB"/>
        </w:rPr>
      </w:pPr>
    </w:p>
    <w:p w14:paraId="3F54EE53" w14:textId="77777777" w:rsidR="00A4177C" w:rsidRPr="00A4177C" w:rsidRDefault="00A4177C" w:rsidP="00A4177C">
      <w:pPr>
        <w:ind w:left="709" w:hanging="709"/>
        <w:jc w:val="both"/>
        <w:rPr>
          <w:rFonts w:eastAsia="Times New Roman"/>
          <w:lang w:eastAsia="en-GB"/>
        </w:rPr>
      </w:pPr>
      <w:r w:rsidRPr="00A4177C">
        <w:rPr>
          <w:rFonts w:eastAsia="Times New Roman"/>
          <w:lang w:eastAsia="en-GB"/>
        </w:rPr>
        <w:t>2.</w:t>
      </w:r>
      <w:r w:rsidRPr="00A4177C">
        <w:rPr>
          <w:rFonts w:eastAsia="Times New Roman"/>
          <w:lang w:eastAsia="en-GB"/>
        </w:rPr>
        <w:tab/>
        <w:t>Authority to serve Notice(s) under the Local Government (Miscellaneous Provisions) Act 1982, and to undertake works to protect buildings against unauthorised entry.</w:t>
      </w:r>
    </w:p>
    <w:p w14:paraId="3847B162" w14:textId="77777777" w:rsidR="00A4177C" w:rsidRPr="00A4177C" w:rsidRDefault="00A4177C" w:rsidP="00A4177C">
      <w:pPr>
        <w:ind w:right="-619"/>
        <w:jc w:val="both"/>
        <w:rPr>
          <w:rFonts w:eastAsia="Times New Roman"/>
          <w:lang w:eastAsia="en-GB"/>
        </w:rPr>
      </w:pPr>
    </w:p>
    <w:p w14:paraId="316CBE2A" w14:textId="77777777" w:rsidR="00A4177C" w:rsidRPr="00A4177C" w:rsidRDefault="00A4177C" w:rsidP="00A4177C">
      <w:pPr>
        <w:ind w:left="709" w:right="95" w:hanging="709"/>
        <w:jc w:val="both"/>
        <w:rPr>
          <w:rFonts w:eastAsia="Times New Roman"/>
          <w:lang w:eastAsia="en-GB"/>
        </w:rPr>
      </w:pPr>
      <w:r w:rsidRPr="00A4177C">
        <w:rPr>
          <w:rFonts w:eastAsia="Times New Roman"/>
          <w:lang w:eastAsia="en-GB"/>
        </w:rPr>
        <w:t>3.</w:t>
      </w:r>
      <w:r w:rsidRPr="00A4177C">
        <w:rPr>
          <w:rFonts w:eastAsia="Times New Roman"/>
          <w:lang w:eastAsia="en-GB"/>
        </w:rPr>
        <w:tab/>
        <w:t>Authority to serve notice under Section 4 of the Prevention of Damage by Pests Act 1949 to eradicate rats and mice on land and/or carry out related structural works. Authority to serve Notice(s) under the Prevention of Damage by Pests Act 1949, and/or to carry out related structural works.</w:t>
      </w:r>
    </w:p>
    <w:p w14:paraId="33C828A0" w14:textId="77777777" w:rsidR="00A4177C" w:rsidRPr="00A4177C" w:rsidRDefault="00A4177C" w:rsidP="00A4177C">
      <w:pPr>
        <w:ind w:right="-619" w:hanging="709"/>
        <w:jc w:val="both"/>
        <w:rPr>
          <w:rFonts w:eastAsia="Times New Roman"/>
          <w:lang w:eastAsia="en-GB"/>
        </w:rPr>
      </w:pPr>
    </w:p>
    <w:p w14:paraId="20CB5406" w14:textId="77777777" w:rsidR="00A4177C" w:rsidRPr="00A4177C" w:rsidRDefault="00A4177C" w:rsidP="00A4177C">
      <w:pPr>
        <w:ind w:left="709" w:right="-46" w:hanging="709"/>
        <w:jc w:val="both"/>
        <w:rPr>
          <w:rFonts w:eastAsia="Times New Roman"/>
          <w:lang w:eastAsia="en-GB"/>
        </w:rPr>
      </w:pPr>
      <w:r w:rsidRPr="00A4177C">
        <w:rPr>
          <w:rFonts w:eastAsia="Times New Roman"/>
          <w:lang w:eastAsia="en-GB"/>
        </w:rPr>
        <w:t>4.</w:t>
      </w:r>
      <w:r w:rsidRPr="00A4177C">
        <w:rPr>
          <w:rFonts w:eastAsia="Times New Roman"/>
          <w:lang w:eastAsia="en-GB"/>
        </w:rPr>
        <w:tab/>
        <w:t>Authority to serve Notice(s) under the Control of Pollution Act 1974.</w:t>
      </w:r>
    </w:p>
    <w:p w14:paraId="3363321D" w14:textId="77777777" w:rsidR="00A4177C" w:rsidRPr="00A4177C" w:rsidRDefault="00A4177C" w:rsidP="00A4177C">
      <w:pPr>
        <w:ind w:right="-619"/>
        <w:jc w:val="both"/>
        <w:rPr>
          <w:rFonts w:eastAsia="Times New Roman"/>
          <w:lang w:eastAsia="en-GB"/>
        </w:rPr>
      </w:pPr>
    </w:p>
    <w:p w14:paraId="7F864465"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5.</w:t>
      </w:r>
      <w:r w:rsidRPr="00A4177C">
        <w:rPr>
          <w:rFonts w:eastAsia="Times New Roman"/>
          <w:lang w:eastAsia="en-GB"/>
        </w:rPr>
        <w:tab/>
        <w:t>Authority to serve Notice(s) under the Environmental Protection Act 1990. Authority to issue Fixed Penalty Notice(s) for breaches of the Environmental Protection Act 1990, as amended.</w:t>
      </w:r>
    </w:p>
    <w:p w14:paraId="5CFAC9EE" w14:textId="77777777" w:rsidR="00A4177C" w:rsidRPr="00A4177C" w:rsidRDefault="00A4177C" w:rsidP="00A4177C">
      <w:pPr>
        <w:ind w:left="709" w:right="-619" w:hanging="709"/>
        <w:jc w:val="both"/>
        <w:rPr>
          <w:rFonts w:eastAsia="Times New Roman"/>
          <w:lang w:eastAsia="en-GB"/>
        </w:rPr>
      </w:pPr>
    </w:p>
    <w:p w14:paraId="1C219764"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6.</w:t>
      </w:r>
      <w:r w:rsidRPr="00A4177C">
        <w:rPr>
          <w:rFonts w:eastAsia="Times New Roman"/>
          <w:lang w:eastAsia="en-GB"/>
        </w:rPr>
        <w:tab/>
        <w:t>Authority to serve Notice(s) under the Land Drainage Act 1991.</w:t>
      </w:r>
    </w:p>
    <w:p w14:paraId="4FB98855" w14:textId="77777777" w:rsidR="00A4177C" w:rsidRPr="00A4177C" w:rsidRDefault="00A4177C" w:rsidP="00A4177C">
      <w:pPr>
        <w:ind w:left="709" w:right="-619" w:hanging="709"/>
        <w:jc w:val="both"/>
        <w:rPr>
          <w:rFonts w:eastAsia="Times New Roman"/>
          <w:lang w:eastAsia="en-GB"/>
        </w:rPr>
      </w:pPr>
    </w:p>
    <w:p w14:paraId="1BAFF6C7"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7.</w:t>
      </w:r>
      <w:r w:rsidRPr="00A4177C">
        <w:rPr>
          <w:rFonts w:eastAsia="Times New Roman"/>
          <w:lang w:eastAsia="en-GB"/>
        </w:rPr>
        <w:tab/>
        <w:t>Authority to serve Notice(s) under the Water Industry Act 1991.</w:t>
      </w:r>
    </w:p>
    <w:p w14:paraId="489AF839" w14:textId="77777777" w:rsidR="00A4177C" w:rsidRPr="00A4177C" w:rsidRDefault="00A4177C" w:rsidP="00A4177C">
      <w:pPr>
        <w:ind w:left="709" w:right="-619" w:hanging="709"/>
        <w:jc w:val="both"/>
        <w:rPr>
          <w:rFonts w:eastAsia="Times New Roman"/>
          <w:lang w:eastAsia="en-GB"/>
        </w:rPr>
      </w:pPr>
    </w:p>
    <w:p w14:paraId="7C318AEE"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8.</w:t>
      </w:r>
      <w:r w:rsidRPr="00A4177C">
        <w:rPr>
          <w:rFonts w:eastAsia="Times New Roman"/>
          <w:lang w:eastAsia="en-GB"/>
        </w:rPr>
        <w:tab/>
        <w:t>Authority to serve Notice(s) under the Clean Air Act 1993.</w:t>
      </w:r>
    </w:p>
    <w:p w14:paraId="13ABBFB4" w14:textId="77777777" w:rsidR="00A4177C" w:rsidRPr="00A4177C" w:rsidRDefault="00A4177C" w:rsidP="00A4177C">
      <w:pPr>
        <w:ind w:left="709" w:right="-619" w:hanging="709"/>
        <w:jc w:val="both"/>
        <w:rPr>
          <w:rFonts w:eastAsia="Times New Roman"/>
          <w:lang w:eastAsia="en-GB"/>
        </w:rPr>
      </w:pPr>
    </w:p>
    <w:p w14:paraId="3EE61DF4"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9.</w:t>
      </w:r>
      <w:r w:rsidRPr="00A4177C">
        <w:rPr>
          <w:rFonts w:eastAsia="Times New Roman"/>
          <w:lang w:eastAsia="en-GB"/>
        </w:rPr>
        <w:tab/>
        <w:t>Authority to serve Notice(s) under the Public Health Act 1936.</w:t>
      </w:r>
    </w:p>
    <w:p w14:paraId="1D17F102" w14:textId="77777777" w:rsidR="00A4177C" w:rsidRPr="00A4177C" w:rsidRDefault="00A4177C" w:rsidP="00A4177C">
      <w:pPr>
        <w:ind w:left="709" w:right="-619" w:hanging="709"/>
        <w:jc w:val="both"/>
        <w:rPr>
          <w:rFonts w:eastAsia="Times New Roman"/>
          <w:lang w:eastAsia="en-GB"/>
        </w:rPr>
      </w:pPr>
    </w:p>
    <w:p w14:paraId="3A85ABA0"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10.</w:t>
      </w:r>
      <w:r w:rsidRPr="00A4177C">
        <w:rPr>
          <w:rFonts w:eastAsia="Times New Roman"/>
          <w:lang w:eastAsia="en-GB"/>
        </w:rPr>
        <w:tab/>
        <w:t xml:space="preserve"> Authority to serve Notice(s) under the Public Health Act 1961.</w:t>
      </w:r>
    </w:p>
    <w:p w14:paraId="3515E10F" w14:textId="77777777" w:rsidR="00A4177C" w:rsidRPr="00A4177C" w:rsidRDefault="00A4177C" w:rsidP="00A4177C">
      <w:pPr>
        <w:ind w:left="709" w:right="-619" w:hanging="709"/>
        <w:jc w:val="both"/>
        <w:rPr>
          <w:rFonts w:eastAsia="Times New Roman"/>
          <w:lang w:eastAsia="en-GB"/>
        </w:rPr>
      </w:pPr>
    </w:p>
    <w:p w14:paraId="2367BE50"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11.</w:t>
      </w:r>
      <w:r w:rsidRPr="00A4177C">
        <w:rPr>
          <w:rFonts w:eastAsia="Times New Roman"/>
          <w:lang w:eastAsia="en-GB"/>
        </w:rPr>
        <w:tab/>
        <w:t>Authority to serve notices under Section 16 of the Local Government (Miscellaneous Provisions) Act 1976 in relation to obtaining the particulars of persons interested in land. Authority to serve Notice(s) under the Local Government (Miscellaneous Provisions) Act 1976.</w:t>
      </w:r>
    </w:p>
    <w:p w14:paraId="5DFCCFF0" w14:textId="77777777" w:rsidR="00A4177C" w:rsidRPr="00A4177C" w:rsidRDefault="00A4177C" w:rsidP="00A4177C">
      <w:pPr>
        <w:ind w:left="709" w:right="-619" w:hanging="709"/>
        <w:jc w:val="both"/>
        <w:rPr>
          <w:rFonts w:eastAsia="Times New Roman"/>
          <w:lang w:eastAsia="en-GB"/>
        </w:rPr>
      </w:pPr>
    </w:p>
    <w:p w14:paraId="46C211F7"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12.</w:t>
      </w:r>
      <w:r w:rsidRPr="00A4177C">
        <w:rPr>
          <w:rFonts w:eastAsia="Times New Roman"/>
          <w:lang w:eastAsia="en-GB"/>
        </w:rPr>
        <w:tab/>
        <w:t>Authority to serve notice under Section 77 Criminal Justice and Public Order Act 1994 to direct unauthorised campers to leave land and remove their vehicles and property. Authority to serve Notice(s) under the Criminal Justice and Public Order Act 1994.</w:t>
      </w:r>
    </w:p>
    <w:p w14:paraId="1E37FA2A" w14:textId="77777777" w:rsidR="00A4177C" w:rsidRPr="00A4177C" w:rsidRDefault="00A4177C" w:rsidP="00A4177C">
      <w:pPr>
        <w:ind w:left="709" w:right="-619" w:hanging="709"/>
        <w:jc w:val="both"/>
        <w:rPr>
          <w:rFonts w:eastAsia="Times New Roman"/>
          <w:lang w:eastAsia="en-GB"/>
        </w:rPr>
      </w:pPr>
    </w:p>
    <w:p w14:paraId="6484D108" w14:textId="77777777" w:rsidR="00A4177C" w:rsidRPr="00A4177C" w:rsidRDefault="00A4177C" w:rsidP="00A4177C">
      <w:pPr>
        <w:ind w:left="709" w:right="-619" w:hanging="709"/>
        <w:jc w:val="both"/>
        <w:rPr>
          <w:rFonts w:eastAsia="Times New Roman"/>
          <w:lang w:eastAsia="en-GB"/>
        </w:rPr>
      </w:pPr>
      <w:r w:rsidRPr="00A4177C">
        <w:rPr>
          <w:rFonts w:eastAsia="Times New Roman"/>
          <w:lang w:eastAsia="en-GB"/>
        </w:rPr>
        <w:t>13. Authority to issue Fixed Penalty Notice(s) for breaches of the Anti-Social Behaviour, Crime and Policing Act 2014, as amended.</w:t>
      </w:r>
    </w:p>
    <w:p w14:paraId="56540D73" w14:textId="77777777" w:rsidR="00A4177C" w:rsidRPr="00A4177C" w:rsidRDefault="00A4177C" w:rsidP="00A4177C">
      <w:pPr>
        <w:rPr>
          <w:rFonts w:ascii="Times New Roman" w:eastAsia="Times New Roman" w:hAnsi="Times New Roman" w:cs="Times New Roman"/>
          <w:lang w:eastAsia="en-GB"/>
        </w:rPr>
      </w:pPr>
      <w:r w:rsidRPr="00A4177C">
        <w:rPr>
          <w:rFonts w:eastAsia="Times New Roman"/>
          <w:lang w:eastAsia="en-GB"/>
        </w:rPr>
        <w:br w:type="page"/>
      </w:r>
    </w:p>
    <w:p w14:paraId="7194E40B" w14:textId="77777777" w:rsidR="00A4177C" w:rsidRPr="00A4177C" w:rsidRDefault="00A4177C" w:rsidP="00A4177C">
      <w:pPr>
        <w:rPr>
          <w:rFonts w:eastAsia="Times New Roman"/>
          <w:b/>
          <w:lang w:eastAsia="en-GB"/>
        </w:rPr>
      </w:pPr>
      <w:r w:rsidRPr="00A4177C">
        <w:rPr>
          <w:rFonts w:eastAsia="Times New Roman"/>
          <w:b/>
          <w:lang w:eastAsia="en-GB"/>
        </w:rPr>
        <w:lastRenderedPageBreak/>
        <w:t>21.</w:t>
      </w:r>
      <w:r w:rsidRPr="00A4177C">
        <w:rPr>
          <w:rFonts w:eastAsia="Times New Roman"/>
          <w:b/>
          <w:lang w:eastAsia="en-GB"/>
        </w:rPr>
        <w:tab/>
        <w:t xml:space="preserve">Trading Standards, Food, Health Protection </w:t>
      </w:r>
    </w:p>
    <w:p w14:paraId="77FD7014" w14:textId="77777777" w:rsidR="00A4177C" w:rsidRPr="00A4177C" w:rsidRDefault="00A4177C" w:rsidP="00A4177C">
      <w:pPr>
        <w:adjustRightInd w:val="0"/>
        <w:ind w:left="709" w:hanging="709"/>
        <w:rPr>
          <w:rFonts w:eastAsia="Times New Roman"/>
          <w:b/>
          <w:lang w:eastAsia="en-GB"/>
        </w:rPr>
      </w:pPr>
    </w:p>
    <w:p w14:paraId="50C1B9A8"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(i)</w:t>
      </w:r>
      <w:r w:rsidRPr="00A4177C">
        <w:rPr>
          <w:rFonts w:eastAsia="Times New Roman"/>
          <w:lang w:eastAsia="en-GB"/>
        </w:rPr>
        <w:tab/>
      </w:r>
      <w:r w:rsidRPr="00A4177C">
        <w:rPr>
          <w:rFonts w:eastAsia="Times New Roman"/>
          <w:b/>
          <w:lang w:eastAsia="en-GB"/>
        </w:rPr>
        <w:t>Schedule 1</w:t>
      </w:r>
      <w:r w:rsidRPr="00A4177C">
        <w:rPr>
          <w:rFonts w:eastAsia="Times New Roman"/>
          <w:lang w:eastAsia="en-GB"/>
        </w:rPr>
        <w:t xml:space="preserve"> sets out legislation relevant to the Trading Standards, food and health protection functions of the Authority and delegated to the Director of Environment and Regeneration, Head of Planning &amp; Public Protection and the </w:t>
      </w:r>
      <w:r w:rsidRPr="00A4177C">
        <w:t>Trading Standards, Food &amp; Health Protection Manager.</w:t>
      </w:r>
    </w:p>
    <w:p w14:paraId="32FC4EC1" w14:textId="77777777" w:rsidR="00A4177C" w:rsidRPr="00A4177C" w:rsidRDefault="00A4177C" w:rsidP="00A4177C">
      <w:pPr>
        <w:adjustRightInd w:val="0"/>
        <w:jc w:val="both"/>
        <w:rPr>
          <w:rFonts w:eastAsia="Times New Roman"/>
          <w:lang w:eastAsia="en-GB"/>
        </w:rPr>
      </w:pPr>
    </w:p>
    <w:p w14:paraId="14660B19"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These Officers are also delegated to authorise individual competent and qualified Officers to act under the items of legislation listed.</w:t>
      </w:r>
    </w:p>
    <w:p w14:paraId="29C46E6A" w14:textId="77777777" w:rsidR="00A4177C" w:rsidRPr="00A4177C" w:rsidRDefault="00A4177C" w:rsidP="00A4177C">
      <w:pPr>
        <w:adjustRightInd w:val="0"/>
        <w:jc w:val="both"/>
        <w:rPr>
          <w:rFonts w:eastAsia="Times New Roman"/>
          <w:lang w:eastAsia="en-GB"/>
        </w:rPr>
      </w:pPr>
    </w:p>
    <w:p w14:paraId="6FCC920D"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These Officers are also delegated to institute legal proceedings thereunder in conjunction with the Head of Legal and Democratic Services including the signing of any cautions in accordance with Home Office Guidelines; and where an alleged offender is being held in custody in relation to an offence, to institute proceedings by way of charge:</w:t>
      </w:r>
    </w:p>
    <w:p w14:paraId="160BE9BF" w14:textId="77777777" w:rsidR="00A4177C" w:rsidRPr="00A4177C" w:rsidRDefault="00A4177C" w:rsidP="00A4177C">
      <w:pPr>
        <w:adjustRightInd w:val="0"/>
        <w:rPr>
          <w:rFonts w:eastAsia="Times New Roman"/>
          <w:lang w:eastAsia="en-GB"/>
        </w:rPr>
      </w:pPr>
    </w:p>
    <w:p w14:paraId="621302F3"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Further:</w:t>
      </w:r>
    </w:p>
    <w:p w14:paraId="0E6517D2" w14:textId="77777777" w:rsidR="00A4177C" w:rsidRPr="00A4177C" w:rsidRDefault="00A4177C" w:rsidP="00A4177C">
      <w:pPr>
        <w:adjustRightInd w:val="0"/>
        <w:jc w:val="both"/>
        <w:rPr>
          <w:rFonts w:eastAsia="Times New Roman"/>
          <w:lang w:eastAsia="en-GB"/>
        </w:rPr>
      </w:pPr>
    </w:p>
    <w:p w14:paraId="574F8A36"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(a)</w:t>
      </w:r>
      <w:r w:rsidRPr="00A4177C">
        <w:rPr>
          <w:rFonts w:eastAsia="Times New Roman"/>
          <w:lang w:eastAsia="en-GB"/>
        </w:rPr>
        <w:tab/>
        <w:t>that appropriately qualified officers authorised to enforce the Health and Safety at Work Etc. Act 1974 be appointed as Inspector under Section 19 of that Act and be confirmed as authorised to exercise the powers set out in Sections 20, 21, 22, 23, 24, 25, 39 and Schedule 1 of the said Act;</w:t>
      </w:r>
    </w:p>
    <w:p w14:paraId="217618EE" w14:textId="77777777" w:rsidR="00A4177C" w:rsidRPr="00A4177C" w:rsidRDefault="00A4177C" w:rsidP="00A4177C">
      <w:pPr>
        <w:adjustRightInd w:val="0"/>
        <w:jc w:val="both"/>
        <w:rPr>
          <w:rFonts w:eastAsia="Times New Roman"/>
          <w:lang w:eastAsia="en-GB"/>
        </w:rPr>
      </w:pPr>
    </w:p>
    <w:p w14:paraId="4AA717BC"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(b)</w:t>
      </w:r>
      <w:r w:rsidRPr="00A4177C">
        <w:rPr>
          <w:rFonts w:eastAsia="Times New Roman"/>
          <w:lang w:eastAsia="en-GB"/>
        </w:rPr>
        <w:tab/>
        <w:t>that appropriately qualified officers appointed as authorised officers under Section 5(6) of the Food Safety Act 1990 be authorised to execute the powers set out in Sections 9, 10, 12 and 32 of that Act;</w:t>
      </w:r>
    </w:p>
    <w:p w14:paraId="074666C2" w14:textId="77777777" w:rsidR="00A4177C" w:rsidRPr="00A4177C" w:rsidRDefault="00A4177C" w:rsidP="00A4177C">
      <w:pPr>
        <w:adjustRightInd w:val="0"/>
        <w:jc w:val="both"/>
        <w:rPr>
          <w:rFonts w:eastAsia="Times New Roman"/>
          <w:lang w:eastAsia="en-GB"/>
        </w:rPr>
      </w:pPr>
    </w:p>
    <w:p w14:paraId="32E0E3B0"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(c)</w:t>
      </w:r>
      <w:r w:rsidRPr="00A4177C">
        <w:rPr>
          <w:rFonts w:eastAsia="Times New Roman"/>
          <w:lang w:eastAsia="en-GB"/>
        </w:rPr>
        <w:tab/>
        <w:t>that the appropriate officers who are authorised officers under the Health and Safety at Work Etc. Act 1974 and the Food Safety Act 1990 be indemnified by the Council under Section 26 of the 1974 Act and Section 44 of the 1990 Act.</w:t>
      </w:r>
    </w:p>
    <w:p w14:paraId="788BAE27" w14:textId="77777777" w:rsidR="00A4177C" w:rsidRPr="00A4177C" w:rsidRDefault="00A4177C" w:rsidP="00A4177C">
      <w:pPr>
        <w:adjustRightInd w:val="0"/>
        <w:rPr>
          <w:rFonts w:eastAsia="Times New Roman"/>
          <w:lang w:eastAsia="en-GB"/>
        </w:rPr>
      </w:pPr>
    </w:p>
    <w:p w14:paraId="21A4F87E"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(ii)</w:t>
      </w:r>
      <w:r w:rsidRPr="00A4177C">
        <w:rPr>
          <w:rFonts w:eastAsia="Times New Roman"/>
          <w:lang w:eastAsia="en-GB"/>
        </w:rPr>
        <w:tab/>
        <w:t xml:space="preserve">The Director of Environment and Regeneration, Head of Planning &amp; Public Protection and the </w:t>
      </w:r>
      <w:r w:rsidRPr="00A4177C">
        <w:t xml:space="preserve">Trading Standards, Food &amp; Health Protection Manager </w:t>
      </w:r>
      <w:r w:rsidRPr="00A4177C">
        <w:rPr>
          <w:rFonts w:eastAsia="Times New Roman"/>
          <w:lang w:eastAsia="en-GB"/>
        </w:rPr>
        <w:t xml:space="preserve">be authorised for the following purposes for all of the items specified in </w:t>
      </w:r>
      <w:r w:rsidRPr="00A4177C">
        <w:rPr>
          <w:rFonts w:eastAsia="Times New Roman"/>
          <w:b/>
          <w:lang w:eastAsia="en-GB"/>
        </w:rPr>
        <w:t>Schedule 2</w:t>
      </w:r>
    </w:p>
    <w:p w14:paraId="50DDCA05" w14:textId="77777777" w:rsidR="00A4177C" w:rsidRPr="00A4177C" w:rsidRDefault="00A4177C" w:rsidP="00A4177C">
      <w:pPr>
        <w:adjustRightInd w:val="0"/>
        <w:ind w:left="709" w:hanging="709"/>
        <w:jc w:val="both"/>
        <w:rPr>
          <w:rFonts w:eastAsia="Times New Roman"/>
          <w:lang w:eastAsia="en-GB"/>
        </w:rPr>
      </w:pPr>
    </w:p>
    <w:p w14:paraId="679C1042"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(a)</w:t>
      </w:r>
      <w:r w:rsidRPr="00A4177C">
        <w:rPr>
          <w:rFonts w:eastAsia="Times New Roman"/>
          <w:lang w:eastAsia="en-GB"/>
        </w:rPr>
        <w:tab/>
        <w:t>to serve notice to take such actions as described in Schedule 2;</w:t>
      </w:r>
    </w:p>
    <w:p w14:paraId="6928AA23" w14:textId="77777777" w:rsidR="00A4177C" w:rsidRPr="00A4177C" w:rsidRDefault="00A4177C" w:rsidP="00A4177C">
      <w:pPr>
        <w:adjustRightInd w:val="0"/>
        <w:jc w:val="both"/>
        <w:rPr>
          <w:rFonts w:eastAsia="Times New Roman"/>
          <w:lang w:eastAsia="en-GB"/>
        </w:rPr>
      </w:pPr>
    </w:p>
    <w:p w14:paraId="5813EBB6"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(b)</w:t>
      </w:r>
      <w:r w:rsidRPr="00A4177C">
        <w:rPr>
          <w:rFonts w:eastAsia="Times New Roman"/>
          <w:lang w:eastAsia="en-GB"/>
        </w:rPr>
        <w:tab/>
        <w:t>to authorise works in default to be undertaken where the recipient of a notice referred to in (a) fails to comply with the notice requirements, and to accept quotations for the carrying out of emergency works;</w:t>
      </w:r>
    </w:p>
    <w:p w14:paraId="0F468DA5" w14:textId="77777777" w:rsidR="00A4177C" w:rsidRPr="00A4177C" w:rsidRDefault="00A4177C" w:rsidP="00A4177C">
      <w:pPr>
        <w:adjustRightInd w:val="0"/>
        <w:jc w:val="both"/>
        <w:rPr>
          <w:rFonts w:eastAsia="Times New Roman"/>
          <w:lang w:eastAsia="en-GB"/>
        </w:rPr>
      </w:pPr>
    </w:p>
    <w:p w14:paraId="20B4B555"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(c)</w:t>
      </w:r>
      <w:r w:rsidRPr="00A4177C">
        <w:rPr>
          <w:rFonts w:eastAsia="Times New Roman"/>
          <w:lang w:eastAsia="en-GB"/>
        </w:rPr>
        <w:tab/>
        <w:t>where necessary, to authorise officers to obtain a warrant to enter premises in relation to matters identified in the Schedule 2 including entry to undertake works in default;</w:t>
      </w:r>
    </w:p>
    <w:p w14:paraId="4F9D2ECE" w14:textId="77777777" w:rsidR="00A4177C" w:rsidRPr="00A4177C" w:rsidRDefault="00A4177C" w:rsidP="00A4177C">
      <w:pPr>
        <w:adjustRightInd w:val="0"/>
        <w:jc w:val="both"/>
        <w:rPr>
          <w:rFonts w:eastAsia="Times New Roman"/>
          <w:lang w:eastAsia="en-GB"/>
        </w:rPr>
      </w:pPr>
    </w:p>
    <w:p w14:paraId="5C198620" w14:textId="77777777" w:rsidR="00A4177C" w:rsidRPr="00A4177C" w:rsidRDefault="00A4177C" w:rsidP="00A4177C">
      <w:pPr>
        <w:adjustRightInd w:val="0"/>
        <w:ind w:left="1418" w:hanging="709"/>
        <w:jc w:val="both"/>
        <w:rPr>
          <w:rFonts w:eastAsia="Times New Roman"/>
          <w:lang w:eastAsia="en-GB"/>
        </w:rPr>
      </w:pPr>
      <w:r w:rsidRPr="00A4177C">
        <w:rPr>
          <w:rFonts w:eastAsia="Times New Roman"/>
          <w:lang w:eastAsia="en-GB"/>
        </w:rPr>
        <w:t>(d)</w:t>
      </w:r>
      <w:r w:rsidRPr="00A4177C">
        <w:rPr>
          <w:rFonts w:eastAsia="Times New Roman"/>
          <w:lang w:eastAsia="en-GB"/>
        </w:rPr>
        <w:tab/>
        <w:t>to authorise such additional officers to undertake these functions in relation to the actions specified in Schedule 2 where he satisfied that they possess the necessary qualification, training and experience to undertake these actions on behalf of the Council.</w:t>
      </w:r>
    </w:p>
    <w:p w14:paraId="5A3B6C0A" w14:textId="77777777" w:rsidR="00A4177C" w:rsidRPr="00A4177C" w:rsidRDefault="00A4177C" w:rsidP="00A4177C">
      <w:pPr>
        <w:adjustRightInd w:val="0"/>
        <w:ind w:left="1418" w:hanging="709"/>
        <w:rPr>
          <w:rFonts w:eastAsia="Times New Roman"/>
          <w:lang w:eastAsia="en-GB"/>
        </w:rPr>
      </w:pPr>
    </w:p>
    <w:p w14:paraId="34ACA37C" w14:textId="77777777" w:rsidR="00A4177C" w:rsidRPr="00A4177C" w:rsidRDefault="00A4177C" w:rsidP="00A4177C">
      <w:pPr>
        <w:adjustRightInd w:val="0"/>
        <w:ind w:left="709" w:hanging="709"/>
        <w:rPr>
          <w:rFonts w:eastAsia="Times New Roman"/>
          <w:b/>
          <w:lang w:eastAsia="en-GB"/>
        </w:rPr>
      </w:pPr>
      <w:r w:rsidRPr="00A4177C">
        <w:rPr>
          <w:rFonts w:eastAsia="Times New Roman"/>
          <w:lang w:eastAsia="en-GB"/>
        </w:rPr>
        <w:t>(iii)</w:t>
      </w:r>
      <w:r w:rsidRPr="00A4177C">
        <w:rPr>
          <w:rFonts w:eastAsia="Times New Roman"/>
          <w:lang w:eastAsia="en-GB"/>
        </w:rPr>
        <w:tab/>
      </w:r>
      <w:r w:rsidRPr="00A4177C">
        <w:rPr>
          <w:rFonts w:eastAsia="Times New Roman"/>
          <w:b/>
          <w:lang w:eastAsia="en-GB"/>
        </w:rPr>
        <w:t>The Director of Environment and Regeneration is authorised to make statutory appointments as follows:-</w:t>
      </w:r>
    </w:p>
    <w:p w14:paraId="5E089C72" w14:textId="77777777" w:rsidR="00A4177C" w:rsidRPr="00A4177C" w:rsidRDefault="00A4177C" w:rsidP="00A4177C">
      <w:pPr>
        <w:adjustRightInd w:val="0"/>
        <w:rPr>
          <w:rFonts w:eastAsia="Times New Roman"/>
          <w:lang w:eastAsia="en-GB"/>
        </w:rPr>
      </w:pPr>
    </w:p>
    <w:p w14:paraId="0B66976F" w14:textId="77777777" w:rsidR="00A4177C" w:rsidRPr="00A4177C" w:rsidRDefault="00A4177C" w:rsidP="00A4177C">
      <w:pPr>
        <w:adjustRightInd w:val="0"/>
        <w:ind w:left="709"/>
        <w:jc w:val="both"/>
        <w:rPr>
          <w:rFonts w:eastAsia="Times New Roman"/>
          <w:lang w:eastAsia="en-GB"/>
        </w:rPr>
      </w:pPr>
      <w:r w:rsidRPr="00A4177C">
        <w:rPr>
          <w:rFonts w:eastAsia="Times New Roman"/>
          <w:lang w:eastAsia="en-GB"/>
        </w:rPr>
        <w:t>Proper Officer and Medical Adviser in relation to Section 47 of the National Assistance Act 1948 (as amended by the Act of 1951), Sections 11 and 20 of the Public Health (Control of Diseases) Act 1984 and Section 24, 29, 30 and 48 of the Public Health (Control of Diseases) Act 1984 and the Health Protection (Notification)(Wales) Regulations 2010</w:t>
      </w:r>
    </w:p>
    <w:p w14:paraId="79CC44E1" w14:textId="77777777" w:rsidR="00A4177C" w:rsidRPr="00A4177C" w:rsidRDefault="00A4177C" w:rsidP="00A4177C">
      <w:pPr>
        <w:adjustRightInd w:val="0"/>
        <w:jc w:val="both"/>
        <w:rPr>
          <w:rFonts w:eastAsia="Times New Roman"/>
          <w:lang w:eastAsia="en-GB"/>
        </w:rPr>
      </w:pPr>
    </w:p>
    <w:p w14:paraId="2C7B577D"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ab/>
        <w:t xml:space="preserve">Proper Officers for the purposes of Part 2A of the Public Health (Control of Disease) Act 1984 </w:t>
      </w:r>
      <w:r w:rsidRPr="00A4177C">
        <w:rPr>
          <w:rFonts w:eastAsia="Times New Roman"/>
          <w:lang w:eastAsia="en-GB"/>
        </w:rPr>
        <w:lastRenderedPageBreak/>
        <w:t>as amended</w:t>
      </w:r>
    </w:p>
    <w:p w14:paraId="12D811AE" w14:textId="77777777" w:rsidR="00A4177C" w:rsidRPr="00A4177C" w:rsidRDefault="00A4177C" w:rsidP="00A4177C">
      <w:pPr>
        <w:adjustRightInd w:val="0"/>
        <w:jc w:val="both"/>
        <w:rPr>
          <w:rFonts w:eastAsia="Times New Roman"/>
          <w:lang w:eastAsia="en-GB"/>
        </w:rPr>
      </w:pPr>
    </w:p>
    <w:p w14:paraId="062B0DB1" w14:textId="77777777" w:rsidR="00A4177C" w:rsidRPr="00A4177C" w:rsidRDefault="00A4177C" w:rsidP="00A4177C">
      <w:pPr>
        <w:adjustRightInd w:val="0"/>
        <w:jc w:val="both"/>
        <w:rPr>
          <w:rFonts w:eastAsia="Times New Roman"/>
          <w:lang w:eastAsia="en-GB"/>
        </w:rPr>
      </w:pPr>
      <w:r w:rsidRPr="00A4177C">
        <w:rPr>
          <w:rFonts w:eastAsia="Times New Roman"/>
          <w:lang w:eastAsia="en-GB"/>
        </w:rPr>
        <w:tab/>
        <w:t>Public Analyst under the Food Safety Act 1990</w:t>
      </w:r>
    </w:p>
    <w:p w14:paraId="3CB8EBBC" w14:textId="77777777" w:rsidR="00A4177C" w:rsidRPr="00A4177C" w:rsidRDefault="00A4177C" w:rsidP="00A4177C">
      <w:pPr>
        <w:adjustRightInd w:val="0"/>
        <w:jc w:val="both"/>
        <w:rPr>
          <w:rFonts w:eastAsia="Times New Roman"/>
          <w:lang w:eastAsia="en-GB"/>
        </w:rPr>
      </w:pPr>
    </w:p>
    <w:p w14:paraId="1D385A20" w14:textId="77777777" w:rsidR="00A4177C" w:rsidRPr="00A4177C" w:rsidRDefault="00A4177C" w:rsidP="00A4177C">
      <w:pPr>
        <w:adjustRightInd w:val="0"/>
        <w:jc w:val="both"/>
        <w:rPr>
          <w:rFonts w:eastAsia="Times New Roman"/>
          <w:lang w:eastAsia="en-GB"/>
        </w:rPr>
      </w:pPr>
      <w:r w:rsidRPr="00A4177C">
        <w:rPr>
          <w:rFonts w:eastAsia="Times New Roman"/>
          <w:lang w:eastAsia="en-GB"/>
        </w:rPr>
        <w:tab/>
        <w:t>Agricultural Analyst under the Agriculture Act 1970</w:t>
      </w:r>
    </w:p>
    <w:p w14:paraId="15E63467" w14:textId="77777777" w:rsidR="00A4177C" w:rsidRPr="00A4177C" w:rsidRDefault="00A4177C" w:rsidP="00A4177C">
      <w:pPr>
        <w:adjustRightInd w:val="0"/>
        <w:jc w:val="both"/>
        <w:rPr>
          <w:rFonts w:eastAsia="Times New Roman"/>
          <w:lang w:eastAsia="en-GB"/>
        </w:rPr>
      </w:pPr>
    </w:p>
    <w:p w14:paraId="3B74FE6D"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ab/>
        <w:t>Chief Inspector of Weights and Measures under the Weights and Measures Act 1985</w:t>
      </w:r>
    </w:p>
    <w:p w14:paraId="12517F7B" w14:textId="77777777" w:rsidR="00A4177C" w:rsidRPr="00A4177C" w:rsidRDefault="00A4177C" w:rsidP="00A4177C">
      <w:pPr>
        <w:adjustRightInd w:val="0"/>
        <w:rPr>
          <w:rFonts w:eastAsia="Times New Roman"/>
          <w:lang w:eastAsia="en-GB"/>
        </w:rPr>
      </w:pPr>
    </w:p>
    <w:p w14:paraId="5B944A07" w14:textId="77777777" w:rsidR="00A4177C" w:rsidRPr="00A4177C" w:rsidRDefault="00A4177C" w:rsidP="00A4177C">
      <w:pPr>
        <w:adjustRightInd w:val="0"/>
        <w:rPr>
          <w:rFonts w:eastAsia="Times New Roman"/>
          <w:b/>
          <w:lang w:eastAsia="en-GB"/>
        </w:rPr>
      </w:pPr>
      <w:r w:rsidRPr="00A4177C">
        <w:rPr>
          <w:rFonts w:eastAsia="Times New Roman"/>
          <w:lang w:eastAsia="en-GB"/>
        </w:rPr>
        <w:t>(iv)</w:t>
      </w:r>
      <w:r w:rsidRPr="00A4177C">
        <w:rPr>
          <w:rFonts w:eastAsia="Times New Roman"/>
          <w:lang w:eastAsia="en-GB"/>
        </w:rPr>
        <w:tab/>
      </w:r>
      <w:r w:rsidRPr="00A4177C">
        <w:rPr>
          <w:rFonts w:eastAsia="Times New Roman"/>
          <w:b/>
          <w:lang w:eastAsia="en-GB"/>
        </w:rPr>
        <w:t>Trading Standards – Fraud Act (2006)</w:t>
      </w:r>
    </w:p>
    <w:p w14:paraId="62E8DF29" w14:textId="77777777" w:rsidR="00A4177C" w:rsidRPr="00A4177C" w:rsidRDefault="00A4177C" w:rsidP="00A4177C">
      <w:pPr>
        <w:adjustRightInd w:val="0"/>
        <w:rPr>
          <w:rFonts w:eastAsia="Times New Roman"/>
          <w:b/>
          <w:lang w:eastAsia="en-GB"/>
        </w:rPr>
      </w:pPr>
    </w:p>
    <w:p w14:paraId="1AC601F6"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(a)</w:t>
      </w:r>
      <w:r w:rsidRPr="00A4177C">
        <w:rPr>
          <w:rFonts w:eastAsia="Times New Roman"/>
          <w:lang w:eastAsia="en-GB"/>
        </w:rPr>
        <w:tab/>
        <w:t xml:space="preserve">Cabinet delegates its functions under the Fraud Act (2006) to the Director of Environment and Regeneration, Head of Planning &amp; Public Protection and the </w:t>
      </w:r>
      <w:r w:rsidRPr="00A4177C">
        <w:t>Trading Standards, Food &amp; Health Protection Manager</w:t>
      </w:r>
    </w:p>
    <w:p w14:paraId="3945FA95" w14:textId="77777777" w:rsidR="00A4177C" w:rsidRPr="00A4177C" w:rsidRDefault="00A4177C" w:rsidP="00A4177C">
      <w:pPr>
        <w:adjustRightInd w:val="0"/>
        <w:ind w:left="1418" w:hanging="709"/>
        <w:jc w:val="both"/>
        <w:rPr>
          <w:rFonts w:eastAsia="Times New Roman"/>
          <w:lang w:eastAsia="en-GB"/>
        </w:rPr>
      </w:pPr>
    </w:p>
    <w:p w14:paraId="4CAAF328"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(b)</w:t>
      </w:r>
      <w:r w:rsidRPr="00A4177C">
        <w:rPr>
          <w:rFonts w:eastAsia="Times New Roman"/>
          <w:lang w:eastAsia="en-GB"/>
        </w:rPr>
        <w:tab/>
        <w:t>The above mentioned Officers are authorised to delegate to individual, competent and qualified Officers within the Directorate of Environment and Regeneration their power to act under this legislation on behalf of the Council;</w:t>
      </w:r>
    </w:p>
    <w:p w14:paraId="553F14E1" w14:textId="77777777" w:rsidR="00A4177C" w:rsidRPr="00A4177C" w:rsidRDefault="00A4177C" w:rsidP="00A4177C">
      <w:pPr>
        <w:adjustRightInd w:val="0"/>
        <w:ind w:left="1418" w:hanging="709"/>
        <w:jc w:val="both"/>
        <w:rPr>
          <w:rFonts w:eastAsia="Times New Roman"/>
          <w:lang w:eastAsia="en-GB"/>
        </w:rPr>
      </w:pPr>
    </w:p>
    <w:p w14:paraId="7010E349"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(c)</w:t>
      </w:r>
      <w:r w:rsidRPr="00A4177C">
        <w:rPr>
          <w:rFonts w:eastAsia="Times New Roman"/>
          <w:lang w:eastAsia="en-GB"/>
        </w:rPr>
        <w:tab/>
      </w:r>
      <w:r w:rsidRPr="00A4177C">
        <w:rPr>
          <w:rFonts w:eastAsia="Times New Roman"/>
          <w:lang w:eastAsia="en-GB"/>
        </w:rPr>
        <w:tab/>
        <w:t xml:space="preserve">The Director of Environment and Regeneration, Head of Planning &amp; Public Protection and the </w:t>
      </w:r>
      <w:r w:rsidRPr="00A4177C">
        <w:t>Trading Standards, Food &amp; Health Protection Manager</w:t>
      </w:r>
      <w:r w:rsidRPr="00A4177C">
        <w:rPr>
          <w:rFonts w:eastAsia="Times New Roman"/>
          <w:lang w:eastAsia="en-GB"/>
        </w:rPr>
        <w:t xml:space="preserve"> are also delegated to institute legal proceedings under the above referred to legislation in conjunction with the Head of Legal and Democratic Services, including the signing of any cautions in accordance with Home Office guidelines; and where an alleged offender is being held in custody in relation to an offence to institute proceedings by way of a charge.</w:t>
      </w:r>
    </w:p>
    <w:p w14:paraId="52EC68C5" w14:textId="77777777" w:rsidR="00A4177C" w:rsidRPr="00A4177C" w:rsidRDefault="00A4177C" w:rsidP="00A4177C">
      <w:pPr>
        <w:adjustRightInd w:val="0"/>
        <w:rPr>
          <w:rFonts w:eastAsia="Times New Roman"/>
          <w:lang w:eastAsia="en-GB"/>
        </w:rPr>
      </w:pPr>
    </w:p>
    <w:p w14:paraId="527C3424" w14:textId="77777777" w:rsidR="00A4177C" w:rsidRPr="00A4177C" w:rsidRDefault="00A4177C" w:rsidP="00A4177C">
      <w:pPr>
        <w:adjustRightInd w:val="0"/>
        <w:rPr>
          <w:rFonts w:eastAsia="Times New Roman"/>
          <w:b/>
          <w:lang w:eastAsia="en-GB"/>
        </w:rPr>
      </w:pPr>
      <w:r w:rsidRPr="00A4177C">
        <w:rPr>
          <w:rFonts w:eastAsia="Times New Roman"/>
          <w:lang w:eastAsia="en-GB"/>
        </w:rPr>
        <w:t>(v)</w:t>
      </w:r>
      <w:r w:rsidRPr="00A4177C">
        <w:rPr>
          <w:rFonts w:eastAsia="Times New Roman"/>
          <w:lang w:eastAsia="en-GB"/>
        </w:rPr>
        <w:tab/>
      </w:r>
      <w:r w:rsidRPr="00A4177C">
        <w:rPr>
          <w:rFonts w:eastAsia="Times New Roman"/>
          <w:b/>
          <w:lang w:eastAsia="en-GB"/>
        </w:rPr>
        <w:t>Discharge of Trading Standards Functions by Other Councils</w:t>
      </w:r>
    </w:p>
    <w:p w14:paraId="01E93C79" w14:textId="77777777" w:rsidR="00A4177C" w:rsidRPr="00A4177C" w:rsidRDefault="00A4177C" w:rsidP="00A4177C">
      <w:pPr>
        <w:adjustRightInd w:val="0"/>
        <w:rPr>
          <w:rFonts w:eastAsia="Times New Roman"/>
          <w:lang w:eastAsia="en-GB"/>
        </w:rPr>
      </w:pPr>
    </w:p>
    <w:p w14:paraId="6BC196F1" w14:textId="77777777" w:rsidR="00A4177C" w:rsidRPr="00A4177C" w:rsidRDefault="00A4177C" w:rsidP="00A4177C">
      <w:pPr>
        <w:ind w:left="720" w:hanging="720"/>
        <w:rPr>
          <w:rFonts w:eastAsia="Times New Roman"/>
          <w:lang w:eastAsia="en-GB"/>
        </w:rPr>
      </w:pPr>
      <w:r w:rsidRPr="00A4177C">
        <w:rPr>
          <w:rFonts w:eastAsia="Times New Roman"/>
          <w:lang w:eastAsia="en-GB"/>
        </w:rPr>
        <w:t>(a)</w:t>
      </w:r>
      <w:r w:rsidRPr="00A4177C">
        <w:rPr>
          <w:rFonts w:eastAsia="Times New Roman"/>
          <w:lang w:eastAsia="en-GB"/>
        </w:rPr>
        <w:tab/>
        <w:t xml:space="preserve">The Director of Environment and Regeneration, Head of Planning &amp; Public Protection and the </w:t>
      </w:r>
      <w:r w:rsidRPr="00A4177C">
        <w:t xml:space="preserve">Trading Standards, Food &amp; Health Protection Manager </w:t>
      </w:r>
      <w:r w:rsidRPr="00A4177C">
        <w:rPr>
          <w:rFonts w:eastAsia="Times New Roman"/>
          <w:lang w:eastAsia="en-GB"/>
        </w:rPr>
        <w:t xml:space="preserve">are authorised to make arrangements for the discharge by other Councils of the functions of investigating and instituting proceedings on Trading Standards matters in the Neath Port Talbot area under Section 19 of the Local Government Act 2000 and the </w:t>
      </w:r>
      <w:r w:rsidRPr="00A4177C">
        <w:t>Consumer Rights Act Sch 5 part 5 paragraph 45</w:t>
      </w:r>
      <w:r w:rsidRPr="00A4177C">
        <w:rPr>
          <w:rFonts w:eastAsia="Times New Roman"/>
          <w:lang w:eastAsia="en-GB"/>
        </w:rPr>
        <w:t>, and regulations made thereunder and any other enabling power.</w:t>
      </w:r>
    </w:p>
    <w:p w14:paraId="7CC8831A" w14:textId="77777777" w:rsidR="00A4177C" w:rsidRPr="00A4177C" w:rsidRDefault="00A4177C" w:rsidP="00A4177C">
      <w:pPr>
        <w:adjustRightInd w:val="0"/>
        <w:rPr>
          <w:rFonts w:eastAsia="Times New Roman"/>
          <w:b/>
          <w:lang w:eastAsia="en-GB"/>
        </w:rPr>
      </w:pPr>
      <w:r w:rsidRPr="00A4177C">
        <w:rPr>
          <w:rFonts w:eastAsia="Times New Roman"/>
          <w:lang w:eastAsia="en-GB"/>
        </w:rPr>
        <w:t>(vi)</w:t>
      </w:r>
      <w:r w:rsidRPr="00A4177C">
        <w:rPr>
          <w:rFonts w:eastAsia="Times New Roman"/>
          <w:lang w:eastAsia="en-GB"/>
        </w:rPr>
        <w:tab/>
      </w:r>
      <w:r w:rsidRPr="00A4177C">
        <w:rPr>
          <w:rFonts w:eastAsia="Times New Roman"/>
          <w:b/>
          <w:lang w:eastAsia="en-GB"/>
        </w:rPr>
        <w:t>Chargeable Single Use Carrier Bags</w:t>
      </w:r>
    </w:p>
    <w:p w14:paraId="335A6E6A" w14:textId="77777777" w:rsidR="00A4177C" w:rsidRPr="00A4177C" w:rsidRDefault="00A4177C" w:rsidP="00A4177C">
      <w:pPr>
        <w:adjustRightInd w:val="0"/>
        <w:rPr>
          <w:rFonts w:eastAsia="Times New Roman"/>
          <w:lang w:eastAsia="en-GB"/>
        </w:rPr>
      </w:pPr>
    </w:p>
    <w:p w14:paraId="2F4A96A0"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(a)</w:t>
      </w:r>
      <w:r w:rsidRPr="00A4177C">
        <w:rPr>
          <w:rFonts w:eastAsia="Times New Roman"/>
          <w:lang w:eastAsia="en-GB"/>
        </w:rPr>
        <w:tab/>
        <w:t xml:space="preserve">Functions pursuant to Section 77 and 90 and Schedule 6 of the Climate Change Act 2008 are delegated to the Director of Environment and Regeneration, Head of Planning &amp; Public Protection and the </w:t>
      </w:r>
      <w:r w:rsidRPr="00A4177C">
        <w:t>Trading Standards, Food &amp; Health Protection Manager;</w:t>
      </w:r>
    </w:p>
    <w:p w14:paraId="5B8141DA" w14:textId="77777777" w:rsidR="00A4177C" w:rsidRPr="00A4177C" w:rsidRDefault="00A4177C" w:rsidP="00A4177C">
      <w:pPr>
        <w:adjustRightInd w:val="0"/>
        <w:ind w:left="709" w:hanging="709"/>
        <w:jc w:val="both"/>
        <w:rPr>
          <w:rFonts w:eastAsia="Times New Roman"/>
          <w:lang w:eastAsia="en-GB"/>
        </w:rPr>
      </w:pPr>
    </w:p>
    <w:p w14:paraId="08C83E36"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(b)</w:t>
      </w:r>
      <w:r w:rsidRPr="00A4177C">
        <w:rPr>
          <w:rFonts w:eastAsia="Times New Roman"/>
          <w:lang w:eastAsia="en-GB"/>
        </w:rPr>
        <w:tab/>
        <w:t xml:space="preserve">The Director of Environment and Regeneration, Head of Planning &amp; Public Protection and the </w:t>
      </w:r>
      <w:r w:rsidRPr="00A4177C">
        <w:t>Trading Standards, Food &amp; Health Protection Manager</w:t>
      </w:r>
      <w:r w:rsidRPr="00A4177C">
        <w:rPr>
          <w:rFonts w:eastAsia="Times New Roman"/>
          <w:lang w:eastAsia="en-GB"/>
        </w:rPr>
        <w:t xml:space="preserve"> be also granted delegated authority to institute legal proceedings under the above referred to legislation in conjunction with the Head of Legal and Democratic Services, including the signing of any Cautions in accordance with Home Office Guidelines, and where an alleged offender is being held in custody in relation to an offence to institute proceedings by way of a Charge;</w:t>
      </w:r>
    </w:p>
    <w:p w14:paraId="05075452" w14:textId="77777777" w:rsidR="00A4177C" w:rsidRPr="00A4177C" w:rsidRDefault="00A4177C" w:rsidP="00A4177C">
      <w:pPr>
        <w:adjustRightInd w:val="0"/>
        <w:jc w:val="both"/>
        <w:rPr>
          <w:rFonts w:eastAsia="Times New Roman"/>
          <w:lang w:eastAsia="en-GB"/>
        </w:rPr>
      </w:pPr>
    </w:p>
    <w:p w14:paraId="053A71D5" w14:textId="77777777" w:rsidR="00A4177C" w:rsidRPr="00A4177C" w:rsidRDefault="00A4177C" w:rsidP="00A4177C">
      <w:pPr>
        <w:adjustRightInd w:val="0"/>
        <w:ind w:left="709" w:hanging="709"/>
        <w:jc w:val="both"/>
        <w:rPr>
          <w:rFonts w:eastAsia="Times New Roman"/>
          <w:lang w:eastAsia="en-GB"/>
        </w:rPr>
      </w:pPr>
      <w:r w:rsidRPr="00A4177C">
        <w:rPr>
          <w:rFonts w:eastAsia="Times New Roman"/>
          <w:lang w:eastAsia="en-GB"/>
        </w:rPr>
        <w:t>(c)</w:t>
      </w:r>
      <w:r w:rsidRPr="00A4177C">
        <w:rPr>
          <w:rFonts w:eastAsia="Times New Roman"/>
          <w:lang w:eastAsia="en-GB"/>
        </w:rPr>
        <w:tab/>
        <w:t xml:space="preserve">The Director of Environment and Regeneration, Head of Planning &amp; Public Protection and the </w:t>
      </w:r>
      <w:r w:rsidRPr="00A4177C">
        <w:t>Trading Standards, Food &amp; Health Protection Manager</w:t>
      </w:r>
      <w:r w:rsidRPr="00A4177C">
        <w:rPr>
          <w:rFonts w:eastAsia="Times New Roman"/>
          <w:lang w:eastAsia="en-GB"/>
        </w:rPr>
        <w:t xml:space="preserve"> be also granted delegated authority to serve Fixed Monetary Penalty Notices, Variable Monetary Penalty Notices and Non-Financial Penalty Discretionary Requirements and to authorise other individual, competent and qualified officers within Social Services, Health and Housing to act under this legislation, to include the serving of such Notices on behalf of the Council.</w:t>
      </w:r>
    </w:p>
    <w:p w14:paraId="2E2DBA04" w14:textId="77777777" w:rsidR="00A4177C" w:rsidRPr="00A4177C" w:rsidRDefault="00A4177C" w:rsidP="00A4177C">
      <w:pPr>
        <w:adjustRightInd w:val="0"/>
        <w:ind w:left="1418" w:hanging="709"/>
        <w:rPr>
          <w:rFonts w:eastAsia="Times New Roman"/>
          <w:lang w:eastAsia="en-GB"/>
        </w:rPr>
      </w:pPr>
      <w:r w:rsidRPr="00A4177C">
        <w:rPr>
          <w:rFonts w:eastAsia="Times New Roman"/>
          <w:lang w:eastAsia="en-GB"/>
        </w:rPr>
        <w:br w:type="page"/>
      </w:r>
    </w:p>
    <w:tbl>
      <w:tblPr>
        <w:tblW w:w="9639" w:type="dxa"/>
        <w:tblLayout w:type="fixed"/>
        <w:tblCellMar>
          <w:left w:w="0" w:type="dxa"/>
          <w:right w:w="0" w:type="dxa"/>
        </w:tblCellMar>
        <w:tblLook w:val="0000" w:firstRow="0" w:lastRow="0" w:firstColumn="0" w:lastColumn="0" w:noHBand="0" w:noVBand="0"/>
      </w:tblPr>
      <w:tblGrid>
        <w:gridCol w:w="5354"/>
        <w:gridCol w:w="4285"/>
      </w:tblGrid>
      <w:tr w:rsidR="00A4177C" w:rsidRPr="00A4177C" w14:paraId="442CE533" w14:textId="77777777" w:rsidTr="00A4177C">
        <w:trPr>
          <w:trHeight w:val="360"/>
        </w:trPr>
        <w:tc>
          <w:tcPr>
            <w:tcW w:w="5354" w:type="dxa"/>
            <w:tcBorders>
              <w:top w:val="nil"/>
              <w:left w:val="nil"/>
              <w:bottom w:val="nil"/>
              <w:right w:val="nil"/>
            </w:tcBorders>
            <w:vAlign w:val="bottom"/>
          </w:tcPr>
          <w:p w14:paraId="2B4609CA" w14:textId="77777777" w:rsidR="00A4177C" w:rsidRPr="00A4177C" w:rsidRDefault="00A4177C" w:rsidP="00702768">
            <w:pPr>
              <w:rPr>
                <w:rFonts w:eastAsia="Arial Unicode MS"/>
                <w:lang w:eastAsia="en-GB"/>
              </w:rPr>
            </w:pPr>
            <w:r w:rsidRPr="00A4177C">
              <w:rPr>
                <w:rFonts w:eastAsia="Times New Roman"/>
                <w:lang w:eastAsia="en-GB"/>
              </w:rPr>
              <w:lastRenderedPageBreak/>
              <w:br w:type="page"/>
            </w:r>
            <w:r w:rsidRPr="00A4177C">
              <w:rPr>
                <w:rFonts w:eastAsia="Times New Roman"/>
                <w:lang w:eastAsia="en-GB"/>
              </w:rPr>
              <w:br w:type="page"/>
            </w:r>
            <w:r w:rsidRPr="00A4177C">
              <w:rPr>
                <w:rFonts w:eastAsia="Times New Roman"/>
                <w:lang w:eastAsia="en-GB"/>
              </w:rPr>
              <w:br w:type="page"/>
            </w:r>
          </w:p>
        </w:tc>
        <w:tc>
          <w:tcPr>
            <w:tcW w:w="4285" w:type="dxa"/>
            <w:tcBorders>
              <w:top w:val="nil"/>
              <w:left w:val="nil"/>
              <w:bottom w:val="nil"/>
              <w:right w:val="nil"/>
            </w:tcBorders>
            <w:vAlign w:val="bottom"/>
          </w:tcPr>
          <w:p w14:paraId="38F25829" w14:textId="77777777" w:rsidR="00A4177C" w:rsidRPr="00A4177C" w:rsidRDefault="00A4177C" w:rsidP="00702768">
            <w:pPr>
              <w:jc w:val="right"/>
              <w:rPr>
                <w:rFonts w:eastAsia="Arial Unicode MS"/>
                <w:b/>
                <w:lang w:eastAsia="en-GB"/>
              </w:rPr>
            </w:pPr>
            <w:r w:rsidRPr="00A4177C">
              <w:rPr>
                <w:rFonts w:eastAsia="Times New Roman"/>
                <w:b/>
                <w:lang w:eastAsia="en-GB"/>
              </w:rPr>
              <w:t>Schedule 1</w:t>
            </w:r>
          </w:p>
        </w:tc>
      </w:tr>
      <w:tr w:rsidR="00A4177C" w:rsidRPr="00A4177C" w14:paraId="75039DD2" w14:textId="77777777" w:rsidTr="00A4177C">
        <w:trPr>
          <w:trHeight w:val="360"/>
        </w:trPr>
        <w:tc>
          <w:tcPr>
            <w:tcW w:w="9639" w:type="dxa"/>
            <w:gridSpan w:val="2"/>
            <w:tcBorders>
              <w:top w:val="nil"/>
              <w:left w:val="nil"/>
              <w:bottom w:val="nil"/>
              <w:right w:val="nil"/>
            </w:tcBorders>
            <w:vAlign w:val="bottom"/>
          </w:tcPr>
          <w:p w14:paraId="0961BA3C" w14:textId="77777777" w:rsidR="00A4177C" w:rsidRPr="00A4177C" w:rsidRDefault="00A4177C" w:rsidP="00702768">
            <w:pPr>
              <w:jc w:val="center"/>
              <w:rPr>
                <w:rFonts w:eastAsia="Times New Roman"/>
                <w:b/>
                <w:lang w:eastAsia="en-GB"/>
              </w:rPr>
            </w:pPr>
            <w:r w:rsidRPr="00A4177C">
              <w:rPr>
                <w:rFonts w:eastAsia="Times New Roman"/>
                <w:b/>
                <w:lang w:eastAsia="en-GB"/>
              </w:rPr>
              <w:t>Trading Standards, Food and Health</w:t>
            </w:r>
          </w:p>
          <w:p w14:paraId="05324812" w14:textId="77777777" w:rsidR="00A4177C" w:rsidRPr="00A4177C" w:rsidRDefault="00A4177C" w:rsidP="00702768">
            <w:pPr>
              <w:rPr>
                <w:rFonts w:eastAsia="Arial Unicode MS"/>
                <w:b/>
                <w:lang w:eastAsia="en-GB"/>
              </w:rPr>
            </w:pPr>
          </w:p>
        </w:tc>
      </w:tr>
      <w:tr w:rsidR="00A4177C" w:rsidRPr="00A4177C" w14:paraId="1DB6C8B7"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shd w:val="clear" w:color="auto" w:fill="DAEEF3"/>
          </w:tcPr>
          <w:p w14:paraId="26CA85D7" w14:textId="77777777" w:rsidR="00A4177C" w:rsidRPr="00A4177C" w:rsidRDefault="00A4177C" w:rsidP="00702768">
            <w:pPr>
              <w:jc w:val="center"/>
              <w:rPr>
                <w:rFonts w:eastAsia="Times New Roman"/>
                <w:b/>
                <w:lang w:eastAsia="en-GB"/>
              </w:rPr>
            </w:pPr>
            <w:r w:rsidRPr="00A4177C">
              <w:rPr>
                <w:rFonts w:eastAsia="Times New Roman"/>
                <w:b/>
                <w:lang w:eastAsia="en-GB"/>
              </w:rPr>
              <w:t>Legislation (which shall be deemed to include any subordinate legislation made under it)</w:t>
            </w:r>
          </w:p>
          <w:p w14:paraId="427D4905" w14:textId="77777777" w:rsidR="00A4177C" w:rsidRPr="00A4177C" w:rsidRDefault="00A4177C" w:rsidP="00702768">
            <w:pPr>
              <w:jc w:val="center"/>
              <w:rPr>
                <w:rFonts w:eastAsia="Arial Unicode MS"/>
                <w:b/>
                <w:lang w:eastAsia="en-GB"/>
              </w:rPr>
            </w:pPr>
          </w:p>
        </w:tc>
        <w:tc>
          <w:tcPr>
            <w:tcW w:w="4285" w:type="dxa"/>
            <w:tcBorders>
              <w:top w:val="single" w:sz="4" w:space="0" w:color="auto"/>
              <w:left w:val="nil"/>
              <w:bottom w:val="single" w:sz="4" w:space="0" w:color="auto"/>
              <w:right w:val="single" w:sz="4" w:space="0" w:color="auto"/>
            </w:tcBorders>
            <w:shd w:val="clear" w:color="auto" w:fill="DAEEF3"/>
          </w:tcPr>
          <w:p w14:paraId="5B671C55" w14:textId="77777777" w:rsidR="00A4177C" w:rsidRPr="00A4177C" w:rsidRDefault="00A4177C" w:rsidP="00702768">
            <w:pPr>
              <w:jc w:val="center"/>
              <w:rPr>
                <w:rFonts w:eastAsia="Arial Unicode MS"/>
                <w:b/>
                <w:lang w:eastAsia="en-GB"/>
              </w:rPr>
            </w:pPr>
            <w:r w:rsidRPr="00A4177C">
              <w:rPr>
                <w:rFonts w:eastAsia="Times New Roman"/>
                <w:b/>
                <w:lang w:eastAsia="en-GB"/>
              </w:rPr>
              <w:t>Effect Of Legislation</w:t>
            </w:r>
          </w:p>
        </w:tc>
      </w:tr>
      <w:tr w:rsidR="00A4177C" w:rsidRPr="00A4177C" w14:paraId="585FD96A" w14:textId="77777777" w:rsidTr="00A4177C">
        <w:trPr>
          <w:trHeight w:val="510"/>
        </w:trPr>
        <w:tc>
          <w:tcPr>
            <w:tcW w:w="5354" w:type="dxa"/>
            <w:tcBorders>
              <w:top w:val="nil"/>
              <w:left w:val="single" w:sz="4" w:space="0" w:color="auto"/>
              <w:bottom w:val="single" w:sz="4" w:space="0" w:color="auto"/>
              <w:right w:val="single" w:sz="4" w:space="0" w:color="auto"/>
            </w:tcBorders>
          </w:tcPr>
          <w:p w14:paraId="083ED42C" w14:textId="77777777" w:rsidR="00A4177C" w:rsidRPr="00A4177C" w:rsidRDefault="00A4177C" w:rsidP="00702768">
            <w:pPr>
              <w:rPr>
                <w:rFonts w:eastAsia="Arial Unicode MS"/>
                <w:lang w:eastAsia="en-GB"/>
              </w:rPr>
            </w:pPr>
            <w:r w:rsidRPr="00A4177C">
              <w:rPr>
                <w:rFonts w:eastAsia="Times New Roman"/>
                <w:lang w:eastAsia="en-GB"/>
              </w:rPr>
              <w:t>Accommodation Agencies Act 1953</w:t>
            </w:r>
          </w:p>
        </w:tc>
        <w:tc>
          <w:tcPr>
            <w:tcW w:w="4285" w:type="dxa"/>
            <w:tcBorders>
              <w:top w:val="nil"/>
              <w:left w:val="nil"/>
              <w:bottom w:val="single" w:sz="4" w:space="0" w:color="auto"/>
              <w:right w:val="single" w:sz="4" w:space="0" w:color="auto"/>
            </w:tcBorders>
          </w:tcPr>
          <w:p w14:paraId="6D5E5E98" w14:textId="77777777" w:rsidR="00A4177C" w:rsidRPr="00A4177C" w:rsidRDefault="00A4177C" w:rsidP="00702768">
            <w:pPr>
              <w:rPr>
                <w:rFonts w:eastAsia="Arial Unicode MS"/>
                <w:lang w:eastAsia="en-GB"/>
              </w:rPr>
            </w:pPr>
            <w:r w:rsidRPr="00A4177C">
              <w:rPr>
                <w:rFonts w:eastAsia="Times New Roman"/>
                <w:lang w:eastAsia="en-GB"/>
              </w:rPr>
              <w:t>Controls the taking of money for providing services in connection with the finding of property to let</w:t>
            </w:r>
          </w:p>
        </w:tc>
      </w:tr>
      <w:tr w:rsidR="00A4177C" w:rsidRPr="00A4177C" w14:paraId="50F598B8" w14:textId="77777777" w:rsidTr="00A4177C">
        <w:trPr>
          <w:trHeight w:val="510"/>
        </w:trPr>
        <w:tc>
          <w:tcPr>
            <w:tcW w:w="5354" w:type="dxa"/>
            <w:tcBorders>
              <w:top w:val="nil"/>
              <w:left w:val="single" w:sz="4" w:space="0" w:color="auto"/>
              <w:bottom w:val="single" w:sz="4" w:space="0" w:color="auto"/>
              <w:right w:val="single" w:sz="4" w:space="0" w:color="auto"/>
            </w:tcBorders>
          </w:tcPr>
          <w:p w14:paraId="70249C6F" w14:textId="77777777" w:rsidR="00A4177C" w:rsidRPr="00A4177C" w:rsidRDefault="00A4177C" w:rsidP="00702768">
            <w:pPr>
              <w:rPr>
                <w:rFonts w:eastAsia="Arial Unicode MS"/>
                <w:lang w:eastAsia="en-GB"/>
              </w:rPr>
            </w:pPr>
            <w:r w:rsidRPr="00A4177C">
              <w:rPr>
                <w:rFonts w:eastAsia="Times New Roman"/>
                <w:lang w:eastAsia="en-GB"/>
              </w:rPr>
              <w:t>Administration of Justice Act 1970 and 1985</w:t>
            </w:r>
          </w:p>
        </w:tc>
        <w:tc>
          <w:tcPr>
            <w:tcW w:w="4285" w:type="dxa"/>
            <w:tcBorders>
              <w:top w:val="nil"/>
              <w:left w:val="nil"/>
              <w:bottom w:val="single" w:sz="4" w:space="0" w:color="auto"/>
              <w:right w:val="single" w:sz="4" w:space="0" w:color="auto"/>
            </w:tcBorders>
          </w:tcPr>
          <w:p w14:paraId="479241DD" w14:textId="77777777" w:rsidR="00A4177C" w:rsidRPr="00A4177C" w:rsidRDefault="00A4177C" w:rsidP="00702768">
            <w:pPr>
              <w:rPr>
                <w:rFonts w:eastAsia="Arial Unicode MS"/>
                <w:lang w:eastAsia="en-GB"/>
              </w:rPr>
            </w:pPr>
            <w:r w:rsidRPr="00A4177C">
              <w:rPr>
                <w:rFonts w:eastAsia="Times New Roman"/>
                <w:lang w:eastAsia="en-GB"/>
              </w:rPr>
              <w:t>Allows a court to award compensation following conviction for a criminal offence.  Creates an offence for the harassment of debtors or alleged debtors</w:t>
            </w:r>
          </w:p>
        </w:tc>
      </w:tr>
      <w:tr w:rsidR="00A4177C" w:rsidRPr="00A4177C" w14:paraId="4F292F08" w14:textId="77777777" w:rsidTr="00A4177C">
        <w:trPr>
          <w:trHeight w:val="255"/>
        </w:trPr>
        <w:tc>
          <w:tcPr>
            <w:tcW w:w="5354" w:type="dxa"/>
            <w:tcBorders>
              <w:top w:val="nil"/>
              <w:left w:val="single" w:sz="4" w:space="0" w:color="auto"/>
              <w:bottom w:val="single" w:sz="4" w:space="0" w:color="auto"/>
              <w:right w:val="single" w:sz="4" w:space="0" w:color="auto"/>
            </w:tcBorders>
          </w:tcPr>
          <w:p w14:paraId="78F0B816" w14:textId="77777777" w:rsidR="00A4177C" w:rsidRPr="00A4177C" w:rsidRDefault="00A4177C" w:rsidP="00702768">
            <w:pPr>
              <w:rPr>
                <w:rFonts w:eastAsia="Arial Unicode MS"/>
                <w:lang w:eastAsia="en-GB"/>
              </w:rPr>
            </w:pPr>
            <w:r w:rsidRPr="00A4177C">
              <w:rPr>
                <w:rFonts w:eastAsia="Times New Roman"/>
                <w:lang w:eastAsia="en-GB"/>
              </w:rPr>
              <w:t>Agricultural Produce (Grading and Marking) Act 1928-1931</w:t>
            </w:r>
          </w:p>
        </w:tc>
        <w:tc>
          <w:tcPr>
            <w:tcW w:w="4285" w:type="dxa"/>
            <w:tcBorders>
              <w:top w:val="nil"/>
              <w:left w:val="nil"/>
              <w:bottom w:val="single" w:sz="4" w:space="0" w:color="auto"/>
              <w:right w:val="single" w:sz="4" w:space="0" w:color="auto"/>
            </w:tcBorders>
          </w:tcPr>
          <w:p w14:paraId="45D31DC0" w14:textId="77777777" w:rsidR="00A4177C" w:rsidRPr="00A4177C" w:rsidRDefault="00A4177C" w:rsidP="00702768">
            <w:pPr>
              <w:rPr>
                <w:rFonts w:eastAsia="Arial Unicode MS"/>
                <w:lang w:eastAsia="en-GB"/>
              </w:rPr>
            </w:pPr>
            <w:r w:rsidRPr="00A4177C">
              <w:rPr>
                <w:rFonts w:eastAsia="Times New Roman"/>
                <w:lang w:eastAsia="en-GB"/>
              </w:rPr>
              <w:t>Provides for the grading and marking of agricultural produce</w:t>
            </w:r>
          </w:p>
        </w:tc>
      </w:tr>
      <w:tr w:rsidR="00A4177C" w:rsidRPr="00A4177C" w14:paraId="2DC8F010" w14:textId="77777777" w:rsidTr="00A4177C">
        <w:trPr>
          <w:trHeight w:val="1275"/>
        </w:trPr>
        <w:tc>
          <w:tcPr>
            <w:tcW w:w="5354" w:type="dxa"/>
            <w:tcBorders>
              <w:top w:val="nil"/>
              <w:left w:val="single" w:sz="4" w:space="0" w:color="auto"/>
              <w:bottom w:val="single" w:sz="4" w:space="0" w:color="auto"/>
              <w:right w:val="single" w:sz="4" w:space="0" w:color="auto"/>
            </w:tcBorders>
          </w:tcPr>
          <w:p w14:paraId="79FE2F67" w14:textId="77777777" w:rsidR="00A4177C" w:rsidRPr="00A4177C" w:rsidRDefault="00A4177C" w:rsidP="00702768">
            <w:pPr>
              <w:rPr>
                <w:rFonts w:eastAsia="Arial Unicode MS"/>
                <w:lang w:eastAsia="en-GB"/>
              </w:rPr>
            </w:pPr>
            <w:r w:rsidRPr="00A4177C">
              <w:rPr>
                <w:rFonts w:eastAsia="Times New Roman"/>
                <w:lang w:eastAsia="en-GB"/>
              </w:rPr>
              <w:t>Agriculture Act 1970 and any Regulations made thereunder</w:t>
            </w:r>
          </w:p>
        </w:tc>
        <w:tc>
          <w:tcPr>
            <w:tcW w:w="4285" w:type="dxa"/>
            <w:tcBorders>
              <w:top w:val="nil"/>
              <w:left w:val="nil"/>
              <w:bottom w:val="single" w:sz="4" w:space="0" w:color="auto"/>
              <w:right w:val="single" w:sz="4" w:space="0" w:color="auto"/>
            </w:tcBorders>
          </w:tcPr>
          <w:p w14:paraId="276D7908" w14:textId="77777777" w:rsidR="00A4177C" w:rsidRPr="00A4177C" w:rsidRDefault="00A4177C" w:rsidP="00702768">
            <w:pPr>
              <w:rPr>
                <w:rFonts w:eastAsia="Arial Unicode MS"/>
                <w:lang w:eastAsia="en-GB"/>
              </w:rPr>
            </w:pPr>
            <w:r w:rsidRPr="00A4177C">
              <w:rPr>
                <w:rFonts w:eastAsia="Times New Roman"/>
                <w:lang w:eastAsia="en-GB"/>
              </w:rPr>
              <w:t>Requires the appointment of an agricultural analyst and the provision by seller of information regarding the composition of fertilisers and the feeding stuffs.  Provides for controls on the labelling of fertilisers and animal feeding stuffs.  Prevents supply of unfit animal feeding stuffs/pet food, e.g. dog food, cat food.  Agricultural feeding stuffs</w:t>
            </w:r>
          </w:p>
        </w:tc>
      </w:tr>
      <w:tr w:rsidR="00A4177C" w:rsidRPr="00A4177C" w14:paraId="1E8A8C7B" w14:textId="77777777" w:rsidTr="00A4177C">
        <w:trPr>
          <w:trHeight w:val="255"/>
        </w:trPr>
        <w:tc>
          <w:tcPr>
            <w:tcW w:w="5354" w:type="dxa"/>
            <w:tcBorders>
              <w:top w:val="nil"/>
              <w:left w:val="single" w:sz="4" w:space="0" w:color="auto"/>
              <w:bottom w:val="single" w:sz="4" w:space="0" w:color="auto"/>
              <w:right w:val="single" w:sz="4" w:space="0" w:color="auto"/>
            </w:tcBorders>
          </w:tcPr>
          <w:p w14:paraId="10AE6C95" w14:textId="77777777" w:rsidR="00A4177C" w:rsidRPr="00A4177C" w:rsidRDefault="00A4177C" w:rsidP="00702768">
            <w:pPr>
              <w:rPr>
                <w:rFonts w:eastAsia="Arial Unicode MS"/>
                <w:lang w:eastAsia="en-GB"/>
              </w:rPr>
            </w:pPr>
            <w:r w:rsidRPr="00A4177C">
              <w:rPr>
                <w:rFonts w:eastAsia="Times New Roman"/>
                <w:lang w:eastAsia="en-GB"/>
              </w:rPr>
              <w:t>Agriculture (Miscellaneous Provisions) Act 1968</w:t>
            </w:r>
          </w:p>
        </w:tc>
        <w:tc>
          <w:tcPr>
            <w:tcW w:w="4285" w:type="dxa"/>
            <w:tcBorders>
              <w:top w:val="nil"/>
              <w:left w:val="nil"/>
              <w:bottom w:val="single" w:sz="4" w:space="0" w:color="auto"/>
              <w:right w:val="single" w:sz="4" w:space="0" w:color="auto"/>
            </w:tcBorders>
          </w:tcPr>
          <w:p w14:paraId="0E8850A5" w14:textId="77777777" w:rsidR="00A4177C" w:rsidRPr="00A4177C" w:rsidRDefault="00A4177C" w:rsidP="00702768">
            <w:pPr>
              <w:rPr>
                <w:rFonts w:eastAsia="Arial Unicode MS"/>
                <w:lang w:eastAsia="en-GB"/>
              </w:rPr>
            </w:pPr>
            <w:r w:rsidRPr="00A4177C">
              <w:rPr>
                <w:rFonts w:eastAsia="Times New Roman"/>
                <w:lang w:eastAsia="en-GB"/>
              </w:rPr>
              <w:t>Welfare of livestock and prevention of unnecessary pain to livestock</w:t>
            </w:r>
          </w:p>
        </w:tc>
      </w:tr>
      <w:tr w:rsidR="00A4177C" w:rsidRPr="00A4177C" w14:paraId="1AF93F73" w14:textId="77777777" w:rsidTr="00A4177C">
        <w:trPr>
          <w:trHeight w:val="765"/>
        </w:trPr>
        <w:tc>
          <w:tcPr>
            <w:tcW w:w="5354" w:type="dxa"/>
            <w:tcBorders>
              <w:top w:val="nil"/>
              <w:left w:val="single" w:sz="4" w:space="0" w:color="auto"/>
              <w:bottom w:val="single" w:sz="4" w:space="0" w:color="auto"/>
              <w:right w:val="single" w:sz="4" w:space="0" w:color="auto"/>
            </w:tcBorders>
          </w:tcPr>
          <w:p w14:paraId="443C098C" w14:textId="77777777" w:rsidR="00A4177C" w:rsidRPr="00A4177C" w:rsidRDefault="00A4177C" w:rsidP="00702768">
            <w:pPr>
              <w:rPr>
                <w:rFonts w:eastAsia="Times New Roman"/>
                <w:lang w:eastAsia="en-GB"/>
              </w:rPr>
            </w:pPr>
            <w:r w:rsidRPr="00A4177C">
              <w:rPr>
                <w:rFonts w:eastAsia="Times New Roman"/>
                <w:lang w:eastAsia="en-GB"/>
              </w:rPr>
              <w:t>Animal By-products (Enforcement) (No. 2) (Wales) Regulations 2011</w:t>
            </w:r>
          </w:p>
        </w:tc>
        <w:tc>
          <w:tcPr>
            <w:tcW w:w="4285" w:type="dxa"/>
            <w:tcBorders>
              <w:top w:val="nil"/>
              <w:left w:val="nil"/>
              <w:bottom w:val="single" w:sz="4" w:space="0" w:color="auto"/>
              <w:right w:val="single" w:sz="4" w:space="0" w:color="auto"/>
            </w:tcBorders>
          </w:tcPr>
          <w:p w14:paraId="4E4728E9" w14:textId="77777777" w:rsidR="00A4177C" w:rsidRPr="00A4177C" w:rsidRDefault="00A4177C" w:rsidP="00702768">
            <w:pPr>
              <w:rPr>
                <w:rFonts w:eastAsia="Times New Roman"/>
                <w:lang w:eastAsia="en-GB"/>
              </w:rPr>
            </w:pPr>
          </w:p>
        </w:tc>
      </w:tr>
      <w:tr w:rsidR="00A4177C" w:rsidRPr="00A4177C" w14:paraId="3D2216BE" w14:textId="77777777" w:rsidTr="00A4177C">
        <w:trPr>
          <w:trHeight w:val="765"/>
        </w:trPr>
        <w:tc>
          <w:tcPr>
            <w:tcW w:w="5354" w:type="dxa"/>
            <w:tcBorders>
              <w:top w:val="nil"/>
              <w:left w:val="single" w:sz="4" w:space="0" w:color="auto"/>
              <w:bottom w:val="single" w:sz="4" w:space="0" w:color="auto"/>
              <w:right w:val="single" w:sz="4" w:space="0" w:color="auto"/>
            </w:tcBorders>
          </w:tcPr>
          <w:p w14:paraId="6703D938" w14:textId="77777777" w:rsidR="00A4177C" w:rsidRPr="00A4177C" w:rsidRDefault="00A4177C" w:rsidP="00702768">
            <w:pPr>
              <w:rPr>
                <w:rFonts w:eastAsia="Times New Roman"/>
                <w:lang w:eastAsia="en-GB"/>
              </w:rPr>
            </w:pPr>
            <w:r w:rsidRPr="00A4177C">
              <w:rPr>
                <w:rFonts w:eastAsia="Times New Roman"/>
                <w:lang w:eastAsia="en-GB"/>
              </w:rPr>
              <w:t>Animal By-products Enforcement (Wales) Regulations 2014</w:t>
            </w:r>
          </w:p>
        </w:tc>
        <w:tc>
          <w:tcPr>
            <w:tcW w:w="4285" w:type="dxa"/>
            <w:tcBorders>
              <w:top w:val="nil"/>
              <w:left w:val="nil"/>
              <w:bottom w:val="single" w:sz="4" w:space="0" w:color="auto"/>
              <w:right w:val="single" w:sz="4" w:space="0" w:color="auto"/>
            </w:tcBorders>
          </w:tcPr>
          <w:p w14:paraId="19B12D43" w14:textId="77777777" w:rsidR="00A4177C" w:rsidRPr="00A4177C" w:rsidRDefault="00A4177C" w:rsidP="00702768">
            <w:pPr>
              <w:rPr>
                <w:rFonts w:eastAsia="Times New Roman"/>
                <w:lang w:eastAsia="en-GB"/>
              </w:rPr>
            </w:pPr>
          </w:p>
        </w:tc>
      </w:tr>
      <w:tr w:rsidR="00A4177C" w:rsidRPr="00A4177C" w14:paraId="40A1A57B" w14:textId="77777777" w:rsidTr="00A4177C">
        <w:trPr>
          <w:trHeight w:val="765"/>
        </w:trPr>
        <w:tc>
          <w:tcPr>
            <w:tcW w:w="5354" w:type="dxa"/>
            <w:tcBorders>
              <w:top w:val="nil"/>
              <w:left w:val="single" w:sz="4" w:space="0" w:color="auto"/>
              <w:bottom w:val="single" w:sz="4" w:space="0" w:color="auto"/>
              <w:right w:val="single" w:sz="4" w:space="0" w:color="auto"/>
            </w:tcBorders>
          </w:tcPr>
          <w:p w14:paraId="5FCF41BA" w14:textId="77777777" w:rsidR="00A4177C" w:rsidRPr="00A4177C" w:rsidRDefault="00A4177C" w:rsidP="00702768">
            <w:pPr>
              <w:rPr>
                <w:rFonts w:eastAsia="Arial Unicode MS"/>
                <w:lang w:eastAsia="en-GB"/>
              </w:rPr>
            </w:pPr>
            <w:r w:rsidRPr="00A4177C">
              <w:rPr>
                <w:rFonts w:eastAsia="Times New Roman"/>
                <w:lang w:eastAsia="en-GB"/>
              </w:rPr>
              <w:t>Animal Health Act 1981 and 2002</w:t>
            </w:r>
          </w:p>
        </w:tc>
        <w:tc>
          <w:tcPr>
            <w:tcW w:w="4285" w:type="dxa"/>
            <w:tcBorders>
              <w:top w:val="nil"/>
              <w:left w:val="nil"/>
              <w:bottom w:val="single" w:sz="4" w:space="0" w:color="auto"/>
              <w:right w:val="single" w:sz="4" w:space="0" w:color="auto"/>
            </w:tcBorders>
          </w:tcPr>
          <w:p w14:paraId="2D195A15" w14:textId="77777777" w:rsidR="00A4177C" w:rsidRPr="00A4177C" w:rsidRDefault="00A4177C" w:rsidP="00702768">
            <w:pPr>
              <w:rPr>
                <w:rFonts w:eastAsia="Arial Unicode MS"/>
                <w:lang w:eastAsia="en-GB"/>
              </w:rPr>
            </w:pPr>
            <w:r w:rsidRPr="00A4177C">
              <w:rPr>
                <w:rFonts w:eastAsia="Times New Roman"/>
                <w:lang w:eastAsia="en-GB"/>
              </w:rPr>
              <w:t>Regulates movement of farm animals and provides for measures to deal with animal diseases.  Provides for the control of animal diseases (that can be caught by humans) and for the welfare of animals on the farm in transit and at market</w:t>
            </w:r>
          </w:p>
        </w:tc>
      </w:tr>
      <w:tr w:rsidR="00A4177C" w:rsidRPr="00A4177C" w14:paraId="49079011" w14:textId="77777777" w:rsidTr="00A4177C">
        <w:trPr>
          <w:trHeight w:val="510"/>
        </w:trPr>
        <w:tc>
          <w:tcPr>
            <w:tcW w:w="5354" w:type="dxa"/>
            <w:tcBorders>
              <w:top w:val="nil"/>
              <w:left w:val="single" w:sz="4" w:space="0" w:color="auto"/>
              <w:bottom w:val="single" w:sz="4" w:space="0" w:color="auto"/>
              <w:right w:val="single" w:sz="4" w:space="0" w:color="auto"/>
            </w:tcBorders>
          </w:tcPr>
          <w:p w14:paraId="14562EF6" w14:textId="77777777" w:rsidR="00A4177C" w:rsidRPr="00A4177C" w:rsidRDefault="00A4177C" w:rsidP="00702768">
            <w:pPr>
              <w:rPr>
                <w:rFonts w:eastAsia="Arial Unicode MS"/>
                <w:lang w:eastAsia="en-GB"/>
              </w:rPr>
            </w:pPr>
            <w:r w:rsidRPr="00A4177C">
              <w:rPr>
                <w:rFonts w:eastAsia="Times New Roman"/>
                <w:lang w:eastAsia="en-GB"/>
              </w:rPr>
              <w:t>Animal Health and Welfare Act 1984</w:t>
            </w:r>
          </w:p>
        </w:tc>
        <w:tc>
          <w:tcPr>
            <w:tcW w:w="4285" w:type="dxa"/>
            <w:tcBorders>
              <w:top w:val="nil"/>
              <w:left w:val="nil"/>
              <w:bottom w:val="single" w:sz="4" w:space="0" w:color="auto"/>
              <w:right w:val="single" w:sz="4" w:space="0" w:color="auto"/>
            </w:tcBorders>
          </w:tcPr>
          <w:p w14:paraId="49544D96" w14:textId="77777777" w:rsidR="00A4177C" w:rsidRPr="00A4177C" w:rsidRDefault="00A4177C" w:rsidP="00702768">
            <w:pPr>
              <w:rPr>
                <w:rFonts w:eastAsia="Times New Roman"/>
                <w:lang w:eastAsia="en-GB"/>
              </w:rPr>
            </w:pPr>
            <w:r w:rsidRPr="00A4177C">
              <w:rPr>
                <w:rFonts w:eastAsia="Times New Roman"/>
                <w:lang w:eastAsia="en-GB"/>
              </w:rPr>
              <w:t>Allows an officer to seize things that may prevent disease and to make declarations as to places infected with a disease</w:t>
            </w:r>
          </w:p>
          <w:p w14:paraId="42315280" w14:textId="77777777" w:rsidR="00A4177C" w:rsidRPr="00A4177C" w:rsidRDefault="00A4177C" w:rsidP="00702768">
            <w:pPr>
              <w:rPr>
                <w:rFonts w:eastAsia="Times New Roman"/>
                <w:lang w:eastAsia="en-GB"/>
              </w:rPr>
            </w:pPr>
          </w:p>
          <w:p w14:paraId="7936DEA0" w14:textId="77777777" w:rsidR="00A4177C" w:rsidRPr="00A4177C" w:rsidRDefault="00A4177C" w:rsidP="00702768">
            <w:pPr>
              <w:rPr>
                <w:rFonts w:eastAsia="Arial Unicode MS"/>
                <w:lang w:eastAsia="en-GB"/>
              </w:rPr>
            </w:pPr>
          </w:p>
        </w:tc>
      </w:tr>
      <w:tr w:rsidR="00A4177C" w:rsidRPr="00A4177C" w14:paraId="5EADD505" w14:textId="77777777" w:rsidTr="00A4177C">
        <w:trPr>
          <w:trHeight w:val="810"/>
        </w:trPr>
        <w:tc>
          <w:tcPr>
            <w:tcW w:w="5354" w:type="dxa"/>
            <w:tcBorders>
              <w:top w:val="single" w:sz="4" w:space="0" w:color="auto"/>
              <w:left w:val="single" w:sz="4" w:space="0" w:color="auto"/>
              <w:bottom w:val="single" w:sz="4" w:space="0" w:color="auto"/>
              <w:right w:val="single" w:sz="4" w:space="0" w:color="auto"/>
            </w:tcBorders>
          </w:tcPr>
          <w:p w14:paraId="422EC467" w14:textId="77777777" w:rsidR="00A4177C" w:rsidRPr="00A4177C" w:rsidRDefault="00A4177C" w:rsidP="00702768">
            <w:pPr>
              <w:rPr>
                <w:rFonts w:eastAsia="Times New Roman"/>
                <w:lang w:eastAsia="en-GB"/>
              </w:rPr>
            </w:pPr>
            <w:r w:rsidRPr="00A4177C">
              <w:rPr>
                <w:rFonts w:eastAsia="Times New Roman"/>
                <w:lang w:eastAsia="en-GB"/>
              </w:rPr>
              <w:t>Animal Welfare Act 2006</w:t>
            </w:r>
          </w:p>
        </w:tc>
        <w:tc>
          <w:tcPr>
            <w:tcW w:w="4285" w:type="dxa"/>
            <w:tcBorders>
              <w:top w:val="single" w:sz="4" w:space="0" w:color="auto"/>
              <w:left w:val="nil"/>
              <w:bottom w:val="single" w:sz="4" w:space="0" w:color="auto"/>
              <w:right w:val="single" w:sz="4" w:space="0" w:color="auto"/>
            </w:tcBorders>
          </w:tcPr>
          <w:p w14:paraId="1731704C" w14:textId="77777777" w:rsidR="00A4177C" w:rsidRPr="00A4177C" w:rsidRDefault="00A4177C" w:rsidP="00702768">
            <w:pPr>
              <w:rPr>
                <w:rFonts w:eastAsia="Times New Roman"/>
                <w:lang w:eastAsia="en-GB"/>
              </w:rPr>
            </w:pPr>
            <w:r w:rsidRPr="00A4177C">
              <w:rPr>
                <w:rFonts w:eastAsia="Times New Roman"/>
                <w:lang w:eastAsia="en-GB"/>
              </w:rPr>
              <w:t>Protection of welfare of farmed, domestic and captive animals</w:t>
            </w:r>
          </w:p>
        </w:tc>
      </w:tr>
      <w:tr w:rsidR="00A4177C" w:rsidRPr="00A4177C" w14:paraId="77AF94BE" w14:textId="77777777" w:rsidTr="00A4177C">
        <w:trPr>
          <w:trHeight w:val="255"/>
        </w:trPr>
        <w:tc>
          <w:tcPr>
            <w:tcW w:w="5354" w:type="dxa"/>
            <w:tcBorders>
              <w:top w:val="nil"/>
              <w:left w:val="single" w:sz="4" w:space="0" w:color="auto"/>
              <w:bottom w:val="single" w:sz="4" w:space="0" w:color="auto"/>
              <w:right w:val="single" w:sz="4" w:space="0" w:color="auto"/>
            </w:tcBorders>
          </w:tcPr>
          <w:p w14:paraId="4DD2109C" w14:textId="77777777" w:rsidR="00A4177C" w:rsidRPr="00A4177C" w:rsidRDefault="00A4177C" w:rsidP="00702768">
            <w:pPr>
              <w:rPr>
                <w:rFonts w:eastAsia="Arial Unicode MS"/>
                <w:lang w:eastAsia="en-GB"/>
              </w:rPr>
            </w:pPr>
            <w:r w:rsidRPr="00A4177C">
              <w:rPr>
                <w:rFonts w:eastAsia="Times New Roman"/>
                <w:lang w:eastAsia="en-GB"/>
              </w:rPr>
              <w:t>Cancer Act 1939</w:t>
            </w:r>
          </w:p>
        </w:tc>
        <w:tc>
          <w:tcPr>
            <w:tcW w:w="4285" w:type="dxa"/>
            <w:tcBorders>
              <w:top w:val="nil"/>
              <w:left w:val="nil"/>
              <w:bottom w:val="single" w:sz="4" w:space="0" w:color="auto"/>
              <w:right w:val="single" w:sz="4" w:space="0" w:color="auto"/>
            </w:tcBorders>
          </w:tcPr>
          <w:p w14:paraId="0ED40AD0" w14:textId="77777777" w:rsidR="00A4177C" w:rsidRPr="00A4177C" w:rsidRDefault="00A4177C" w:rsidP="00702768">
            <w:pPr>
              <w:rPr>
                <w:rFonts w:eastAsia="Arial Unicode MS"/>
                <w:lang w:eastAsia="en-GB"/>
              </w:rPr>
            </w:pPr>
            <w:r w:rsidRPr="00A4177C">
              <w:rPr>
                <w:rFonts w:eastAsia="Times New Roman"/>
                <w:lang w:eastAsia="en-GB"/>
              </w:rPr>
              <w:t>Prohibits the advertisement of cures for cancer</w:t>
            </w:r>
          </w:p>
        </w:tc>
      </w:tr>
      <w:tr w:rsidR="00A4177C" w:rsidRPr="00A4177C" w14:paraId="0011D5FF" w14:textId="77777777" w:rsidTr="00A4177C">
        <w:trPr>
          <w:trHeight w:val="255"/>
        </w:trPr>
        <w:tc>
          <w:tcPr>
            <w:tcW w:w="5354" w:type="dxa"/>
            <w:tcBorders>
              <w:top w:val="nil"/>
              <w:left w:val="single" w:sz="4" w:space="0" w:color="auto"/>
              <w:bottom w:val="single" w:sz="4" w:space="0" w:color="auto"/>
              <w:right w:val="single" w:sz="4" w:space="0" w:color="auto"/>
            </w:tcBorders>
          </w:tcPr>
          <w:p w14:paraId="25EA2C4B" w14:textId="77777777" w:rsidR="00A4177C" w:rsidRPr="00A4177C" w:rsidRDefault="00A4177C" w:rsidP="00702768">
            <w:pPr>
              <w:rPr>
                <w:rFonts w:eastAsia="Arial Unicode MS"/>
                <w:lang w:eastAsia="en-GB"/>
              </w:rPr>
            </w:pPr>
            <w:r w:rsidRPr="00A4177C">
              <w:rPr>
                <w:rFonts w:eastAsia="Times New Roman"/>
                <w:lang w:eastAsia="en-GB"/>
              </w:rPr>
              <w:t>Children and Young Persons Act 1933</w:t>
            </w:r>
          </w:p>
        </w:tc>
        <w:tc>
          <w:tcPr>
            <w:tcW w:w="4285" w:type="dxa"/>
            <w:tcBorders>
              <w:top w:val="nil"/>
              <w:left w:val="nil"/>
              <w:bottom w:val="single" w:sz="4" w:space="0" w:color="auto"/>
              <w:right w:val="single" w:sz="4" w:space="0" w:color="auto"/>
            </w:tcBorders>
          </w:tcPr>
          <w:p w14:paraId="23B2090C" w14:textId="77777777" w:rsidR="00A4177C" w:rsidRPr="00A4177C" w:rsidRDefault="00A4177C" w:rsidP="00702768">
            <w:pPr>
              <w:rPr>
                <w:rFonts w:eastAsia="Arial Unicode MS"/>
                <w:lang w:eastAsia="en-GB"/>
              </w:rPr>
            </w:pPr>
            <w:r w:rsidRPr="00A4177C">
              <w:rPr>
                <w:rFonts w:eastAsia="Times New Roman"/>
                <w:lang w:eastAsia="en-GB"/>
              </w:rPr>
              <w:t>See below</w:t>
            </w:r>
          </w:p>
        </w:tc>
      </w:tr>
      <w:tr w:rsidR="00A4177C" w:rsidRPr="00A4177C" w14:paraId="6FF30FD9" w14:textId="77777777" w:rsidTr="00A4177C">
        <w:trPr>
          <w:trHeight w:val="1275"/>
        </w:trPr>
        <w:tc>
          <w:tcPr>
            <w:tcW w:w="5354" w:type="dxa"/>
            <w:tcBorders>
              <w:top w:val="nil"/>
              <w:left w:val="single" w:sz="4" w:space="0" w:color="auto"/>
              <w:bottom w:val="single" w:sz="4" w:space="0" w:color="auto"/>
              <w:right w:val="single" w:sz="4" w:space="0" w:color="auto"/>
            </w:tcBorders>
          </w:tcPr>
          <w:p w14:paraId="474B59CC" w14:textId="77777777" w:rsidR="00A4177C" w:rsidRPr="00A4177C" w:rsidRDefault="00A4177C" w:rsidP="00702768">
            <w:pPr>
              <w:rPr>
                <w:rFonts w:eastAsia="Arial Unicode MS"/>
                <w:lang w:eastAsia="en-GB"/>
              </w:rPr>
            </w:pPr>
            <w:r w:rsidRPr="00A4177C">
              <w:rPr>
                <w:rFonts w:eastAsia="Times New Roman"/>
                <w:lang w:eastAsia="en-GB"/>
              </w:rPr>
              <w:t>Children and Young Persons (Protection from Tobacco) Act 1991</w:t>
            </w:r>
          </w:p>
        </w:tc>
        <w:tc>
          <w:tcPr>
            <w:tcW w:w="4285" w:type="dxa"/>
            <w:tcBorders>
              <w:top w:val="nil"/>
              <w:left w:val="nil"/>
              <w:bottom w:val="single" w:sz="4" w:space="0" w:color="auto"/>
              <w:right w:val="single" w:sz="4" w:space="0" w:color="auto"/>
            </w:tcBorders>
          </w:tcPr>
          <w:p w14:paraId="30C0CFDD" w14:textId="77777777" w:rsidR="00A4177C" w:rsidRPr="00A4177C" w:rsidRDefault="00A4177C" w:rsidP="00702768">
            <w:pPr>
              <w:rPr>
                <w:rFonts w:eastAsia="Arial Unicode MS"/>
                <w:lang w:eastAsia="en-GB"/>
              </w:rPr>
            </w:pPr>
            <w:r w:rsidRPr="00A4177C">
              <w:rPr>
                <w:rFonts w:eastAsia="Times New Roman"/>
                <w:lang w:eastAsia="en-GB"/>
              </w:rPr>
              <w:t xml:space="preserve">Amends the Children and Young Persons Act to require display of notices in shops and on vending machines that it is illegal to sell tobacco to under 16s; makes those sales illegal; requires annual plan for implementation to be agreed by local </w:t>
            </w:r>
            <w:r w:rsidRPr="00A4177C">
              <w:rPr>
                <w:rFonts w:eastAsia="Times New Roman"/>
                <w:lang w:eastAsia="en-GB"/>
              </w:rPr>
              <w:lastRenderedPageBreak/>
              <w:t>authority.  Prohibits the sale of tobacco to children.  Controls the siting of cigarette vending machines. Controls tobacco advertising</w:t>
            </w:r>
          </w:p>
        </w:tc>
      </w:tr>
      <w:tr w:rsidR="00A4177C" w:rsidRPr="00A4177C" w14:paraId="5A81C929" w14:textId="77777777" w:rsidTr="00A4177C">
        <w:trPr>
          <w:trHeight w:val="1275"/>
        </w:trPr>
        <w:tc>
          <w:tcPr>
            <w:tcW w:w="5354" w:type="dxa"/>
            <w:tcBorders>
              <w:top w:val="nil"/>
              <w:left w:val="single" w:sz="4" w:space="0" w:color="auto"/>
              <w:bottom w:val="single" w:sz="4" w:space="0" w:color="auto"/>
              <w:right w:val="single" w:sz="4" w:space="0" w:color="auto"/>
            </w:tcBorders>
          </w:tcPr>
          <w:p w14:paraId="5AB3EB5F" w14:textId="77777777" w:rsidR="00A4177C" w:rsidRPr="00A4177C" w:rsidRDefault="00A4177C" w:rsidP="00702768">
            <w:pPr>
              <w:rPr>
                <w:rFonts w:eastAsia="Times New Roman"/>
                <w:lang w:eastAsia="en-GB"/>
              </w:rPr>
            </w:pPr>
            <w:r w:rsidRPr="00A4177C">
              <w:rPr>
                <w:rFonts w:eastAsia="Times New Roman"/>
                <w:lang w:eastAsia="en-GB"/>
              </w:rPr>
              <w:lastRenderedPageBreak/>
              <w:t>Children and Families Act 2014</w:t>
            </w:r>
          </w:p>
        </w:tc>
        <w:tc>
          <w:tcPr>
            <w:tcW w:w="4285" w:type="dxa"/>
            <w:tcBorders>
              <w:top w:val="nil"/>
              <w:left w:val="nil"/>
              <w:bottom w:val="single" w:sz="4" w:space="0" w:color="auto"/>
              <w:right w:val="single" w:sz="4" w:space="0" w:color="auto"/>
            </w:tcBorders>
          </w:tcPr>
          <w:p w14:paraId="435978F3" w14:textId="77777777" w:rsidR="00A4177C" w:rsidRPr="00A4177C" w:rsidRDefault="00A4177C" w:rsidP="00702768">
            <w:pPr>
              <w:rPr>
                <w:rFonts w:eastAsia="Times New Roman"/>
                <w:lang w:eastAsia="en-GB"/>
              </w:rPr>
            </w:pPr>
          </w:p>
        </w:tc>
      </w:tr>
      <w:tr w:rsidR="00A4177C" w:rsidRPr="00A4177C" w14:paraId="20FCB4E3"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400EFD4A" w14:textId="77777777" w:rsidR="00A4177C" w:rsidRPr="00A4177C" w:rsidRDefault="00A4177C" w:rsidP="00702768">
            <w:pPr>
              <w:rPr>
                <w:rFonts w:eastAsia="Times New Roman"/>
                <w:lang w:eastAsia="en-GB"/>
              </w:rPr>
            </w:pPr>
            <w:r w:rsidRPr="00A4177C">
              <w:rPr>
                <w:rFonts w:eastAsia="Times New Roman"/>
                <w:lang w:eastAsia="en-GB"/>
              </w:rPr>
              <w:t>Clean Neighbourhoods and Environment Act 2005</w:t>
            </w:r>
          </w:p>
        </w:tc>
        <w:tc>
          <w:tcPr>
            <w:tcW w:w="4285" w:type="dxa"/>
            <w:tcBorders>
              <w:top w:val="single" w:sz="4" w:space="0" w:color="auto"/>
              <w:left w:val="single" w:sz="4" w:space="0" w:color="auto"/>
              <w:bottom w:val="single" w:sz="4" w:space="0" w:color="auto"/>
              <w:right w:val="single" w:sz="4" w:space="0" w:color="auto"/>
            </w:tcBorders>
          </w:tcPr>
          <w:p w14:paraId="1A17E018" w14:textId="77777777" w:rsidR="00A4177C" w:rsidRPr="00A4177C" w:rsidRDefault="00A4177C" w:rsidP="00702768">
            <w:pPr>
              <w:rPr>
                <w:rFonts w:eastAsia="Times New Roman"/>
                <w:lang w:eastAsia="en-GB"/>
              </w:rPr>
            </w:pPr>
            <w:r w:rsidRPr="00A4177C">
              <w:rPr>
                <w:rFonts w:eastAsia="Times New Roman"/>
                <w:lang w:eastAsia="en-GB"/>
              </w:rPr>
              <w:t>Duty to consider on an annual basis, underage sales of spray paints.</w:t>
            </w:r>
          </w:p>
        </w:tc>
      </w:tr>
      <w:tr w:rsidR="00A4177C" w:rsidRPr="00A4177C" w14:paraId="256E0019" w14:textId="77777777" w:rsidTr="00A4177C">
        <w:trPr>
          <w:trHeight w:val="799"/>
        </w:trPr>
        <w:tc>
          <w:tcPr>
            <w:tcW w:w="5354" w:type="dxa"/>
            <w:tcBorders>
              <w:top w:val="single" w:sz="4" w:space="0" w:color="auto"/>
              <w:left w:val="single" w:sz="4" w:space="0" w:color="auto"/>
              <w:bottom w:val="single" w:sz="4" w:space="0" w:color="auto"/>
              <w:right w:val="single" w:sz="4" w:space="0" w:color="auto"/>
            </w:tcBorders>
          </w:tcPr>
          <w:p w14:paraId="19B43CD6" w14:textId="77777777" w:rsidR="00A4177C" w:rsidRPr="00A4177C" w:rsidRDefault="00A4177C" w:rsidP="00702768">
            <w:pPr>
              <w:rPr>
                <w:rFonts w:eastAsia="Times New Roman"/>
                <w:lang w:eastAsia="en-GB"/>
              </w:rPr>
            </w:pPr>
            <w:r w:rsidRPr="00A4177C">
              <w:rPr>
                <w:rFonts w:eastAsia="Times New Roman"/>
                <w:lang w:eastAsia="en-GB"/>
              </w:rPr>
              <w:t>Companies Act 2006</w:t>
            </w:r>
          </w:p>
        </w:tc>
        <w:tc>
          <w:tcPr>
            <w:tcW w:w="4285" w:type="dxa"/>
            <w:tcBorders>
              <w:top w:val="single" w:sz="4" w:space="0" w:color="auto"/>
              <w:left w:val="nil"/>
              <w:bottom w:val="single" w:sz="4" w:space="0" w:color="auto"/>
              <w:right w:val="single" w:sz="4" w:space="0" w:color="auto"/>
            </w:tcBorders>
          </w:tcPr>
          <w:p w14:paraId="328EA573" w14:textId="77777777" w:rsidR="00A4177C" w:rsidRPr="00A4177C" w:rsidRDefault="00A4177C" w:rsidP="00702768">
            <w:pPr>
              <w:rPr>
                <w:rFonts w:eastAsia="Times New Roman"/>
                <w:lang w:eastAsia="en-GB"/>
              </w:rPr>
            </w:pPr>
            <w:r w:rsidRPr="00A4177C">
              <w:rPr>
                <w:rFonts w:eastAsia="Times New Roman"/>
                <w:lang w:eastAsia="en-GB"/>
              </w:rPr>
              <w:t>Disclosure of company information and name on business premises and documentation.</w:t>
            </w:r>
          </w:p>
        </w:tc>
      </w:tr>
      <w:tr w:rsidR="00A4177C" w:rsidRPr="00A4177C" w14:paraId="43C98B0C" w14:textId="77777777" w:rsidTr="00A4177C">
        <w:trPr>
          <w:trHeight w:val="1530"/>
        </w:trPr>
        <w:tc>
          <w:tcPr>
            <w:tcW w:w="5354" w:type="dxa"/>
            <w:tcBorders>
              <w:top w:val="single" w:sz="4" w:space="0" w:color="auto"/>
              <w:left w:val="single" w:sz="4" w:space="0" w:color="auto"/>
              <w:bottom w:val="single" w:sz="4" w:space="0" w:color="auto"/>
              <w:right w:val="single" w:sz="4" w:space="0" w:color="auto"/>
            </w:tcBorders>
          </w:tcPr>
          <w:p w14:paraId="08069853" w14:textId="77777777" w:rsidR="00A4177C" w:rsidRPr="00A4177C" w:rsidRDefault="00A4177C" w:rsidP="00702768">
            <w:pPr>
              <w:rPr>
                <w:rFonts w:eastAsia="Arial Unicode MS"/>
                <w:lang w:eastAsia="en-GB"/>
              </w:rPr>
            </w:pPr>
            <w:r w:rsidRPr="00A4177C">
              <w:rPr>
                <w:rFonts w:eastAsia="Times New Roman"/>
                <w:lang w:eastAsia="en-GB"/>
              </w:rPr>
              <w:t>Consumer Credit Act 1974 and 2006</w:t>
            </w:r>
          </w:p>
        </w:tc>
        <w:tc>
          <w:tcPr>
            <w:tcW w:w="4285" w:type="dxa"/>
            <w:tcBorders>
              <w:top w:val="single" w:sz="4" w:space="0" w:color="auto"/>
              <w:left w:val="nil"/>
              <w:bottom w:val="single" w:sz="4" w:space="0" w:color="auto"/>
              <w:right w:val="single" w:sz="4" w:space="0" w:color="auto"/>
            </w:tcBorders>
          </w:tcPr>
          <w:p w14:paraId="000E6872" w14:textId="77777777" w:rsidR="00A4177C" w:rsidRPr="00A4177C" w:rsidRDefault="00A4177C" w:rsidP="00702768">
            <w:pPr>
              <w:rPr>
                <w:rFonts w:eastAsia="Arial Unicode MS"/>
                <w:lang w:eastAsia="en-GB"/>
              </w:rPr>
            </w:pPr>
            <w:r w:rsidRPr="00A4177C">
              <w:rPr>
                <w:rFonts w:eastAsia="Times New Roman"/>
                <w:lang w:eastAsia="en-GB"/>
              </w:rPr>
              <w:t xml:space="preserve">Provides for control of consumer credit and hire.  Requires licensing of credit and hire traders.  Controls credit and hire advertising; debt collecting and credit reference agencies.  Controls credit and hire documentation and format used to indicate credit charges.  </w:t>
            </w:r>
          </w:p>
        </w:tc>
      </w:tr>
      <w:tr w:rsidR="00A4177C" w:rsidRPr="00A4177C" w14:paraId="3F05E8B3" w14:textId="77777777" w:rsidTr="00A4177C">
        <w:trPr>
          <w:trHeight w:val="2040"/>
        </w:trPr>
        <w:tc>
          <w:tcPr>
            <w:tcW w:w="5354" w:type="dxa"/>
            <w:tcBorders>
              <w:top w:val="nil"/>
              <w:left w:val="single" w:sz="4" w:space="0" w:color="auto"/>
              <w:bottom w:val="single" w:sz="4" w:space="0" w:color="auto"/>
              <w:right w:val="single" w:sz="4" w:space="0" w:color="auto"/>
            </w:tcBorders>
          </w:tcPr>
          <w:p w14:paraId="25E81697" w14:textId="77777777" w:rsidR="00A4177C" w:rsidRPr="00A4177C" w:rsidRDefault="00A4177C" w:rsidP="00702768">
            <w:pPr>
              <w:rPr>
                <w:rFonts w:eastAsia="Arial Unicode MS"/>
                <w:lang w:eastAsia="en-GB"/>
              </w:rPr>
            </w:pPr>
            <w:r w:rsidRPr="00A4177C">
              <w:rPr>
                <w:rFonts w:eastAsia="Times New Roman"/>
                <w:lang w:eastAsia="en-GB"/>
              </w:rPr>
              <w:t>Consumer Protection Act 1987 and any Regulations made thereunder</w:t>
            </w:r>
          </w:p>
        </w:tc>
        <w:tc>
          <w:tcPr>
            <w:tcW w:w="4285" w:type="dxa"/>
            <w:tcBorders>
              <w:top w:val="nil"/>
              <w:left w:val="nil"/>
              <w:bottom w:val="single" w:sz="4" w:space="0" w:color="auto"/>
              <w:right w:val="single" w:sz="4" w:space="0" w:color="auto"/>
            </w:tcBorders>
          </w:tcPr>
          <w:p w14:paraId="53B76E0E" w14:textId="77777777" w:rsidR="00A4177C" w:rsidRPr="00A4177C" w:rsidRDefault="00A4177C" w:rsidP="00702768">
            <w:pPr>
              <w:rPr>
                <w:rFonts w:eastAsia="Arial Unicode MS"/>
                <w:lang w:eastAsia="en-GB"/>
              </w:rPr>
            </w:pPr>
            <w:r w:rsidRPr="00A4177C">
              <w:rPr>
                <w:rFonts w:eastAsia="Arial Unicode MS"/>
                <w:lang w:eastAsia="en-GB"/>
              </w:rPr>
              <w:t>Prohibits the sale of goods not in compliance with the relevant safety regulations and the general safety requirements</w:t>
            </w:r>
          </w:p>
        </w:tc>
      </w:tr>
      <w:tr w:rsidR="00A4177C" w:rsidRPr="00A4177C" w14:paraId="3CB5FF9F" w14:textId="77777777" w:rsidTr="00A4177C">
        <w:trPr>
          <w:trHeight w:val="510"/>
        </w:trPr>
        <w:tc>
          <w:tcPr>
            <w:tcW w:w="5354" w:type="dxa"/>
            <w:tcBorders>
              <w:top w:val="nil"/>
              <w:left w:val="single" w:sz="4" w:space="0" w:color="auto"/>
              <w:bottom w:val="single" w:sz="4" w:space="0" w:color="auto"/>
              <w:right w:val="single" w:sz="4" w:space="0" w:color="auto"/>
            </w:tcBorders>
          </w:tcPr>
          <w:p w14:paraId="60BCFE28" w14:textId="77777777" w:rsidR="00A4177C" w:rsidRPr="00A4177C" w:rsidRDefault="00A4177C" w:rsidP="00702768">
            <w:pPr>
              <w:rPr>
                <w:rFonts w:eastAsia="Times New Roman"/>
                <w:lang w:eastAsia="en-GB"/>
              </w:rPr>
            </w:pPr>
            <w:r w:rsidRPr="00A4177C">
              <w:rPr>
                <w:rFonts w:eastAsia="Times New Roman"/>
                <w:lang w:eastAsia="en-GB"/>
              </w:rPr>
              <w:t>Consumer Protection From Unfair Trading Regulations 2008</w:t>
            </w:r>
          </w:p>
        </w:tc>
        <w:tc>
          <w:tcPr>
            <w:tcW w:w="4285" w:type="dxa"/>
            <w:tcBorders>
              <w:top w:val="nil"/>
              <w:left w:val="nil"/>
              <w:bottom w:val="single" w:sz="4" w:space="0" w:color="auto"/>
              <w:right w:val="single" w:sz="4" w:space="0" w:color="auto"/>
            </w:tcBorders>
          </w:tcPr>
          <w:p w14:paraId="4D6F2A49" w14:textId="77777777" w:rsidR="00A4177C" w:rsidRPr="00A4177C" w:rsidRDefault="00A4177C" w:rsidP="00702768">
            <w:pPr>
              <w:rPr>
                <w:rFonts w:eastAsia="Times New Roman"/>
                <w:lang w:eastAsia="en-GB"/>
              </w:rPr>
            </w:pPr>
            <w:r w:rsidRPr="00A4177C">
              <w:rPr>
                <w:rFonts w:eastAsia="Times New Roman"/>
                <w:lang w:eastAsia="en-GB"/>
              </w:rPr>
              <w:t>The regulations introduce a general prohibition on traders in all sectors engaging in unfair commercial practices against consumers.</w:t>
            </w:r>
          </w:p>
        </w:tc>
      </w:tr>
      <w:tr w:rsidR="00A4177C" w:rsidRPr="00A4177C" w14:paraId="0E8A16EE" w14:textId="77777777" w:rsidTr="00A4177C">
        <w:trPr>
          <w:trHeight w:val="510"/>
        </w:trPr>
        <w:tc>
          <w:tcPr>
            <w:tcW w:w="5354" w:type="dxa"/>
            <w:tcBorders>
              <w:top w:val="nil"/>
              <w:left w:val="single" w:sz="4" w:space="0" w:color="auto"/>
              <w:bottom w:val="single" w:sz="4" w:space="0" w:color="auto"/>
              <w:right w:val="single" w:sz="4" w:space="0" w:color="auto"/>
            </w:tcBorders>
          </w:tcPr>
          <w:p w14:paraId="2D1C4D15" w14:textId="77777777" w:rsidR="00A4177C" w:rsidRPr="00A4177C" w:rsidRDefault="00A4177C" w:rsidP="00702768">
            <w:pPr>
              <w:rPr>
                <w:rFonts w:eastAsia="Times New Roman"/>
                <w:lang w:eastAsia="en-GB"/>
              </w:rPr>
            </w:pPr>
            <w:r w:rsidRPr="00A4177C">
              <w:rPr>
                <w:rFonts w:eastAsia="Times New Roman"/>
                <w:lang w:eastAsia="en-GB"/>
              </w:rPr>
              <w:t>Consumer Rights Act 2015</w:t>
            </w:r>
          </w:p>
        </w:tc>
        <w:tc>
          <w:tcPr>
            <w:tcW w:w="4285" w:type="dxa"/>
            <w:tcBorders>
              <w:top w:val="nil"/>
              <w:left w:val="nil"/>
              <w:bottom w:val="single" w:sz="4" w:space="0" w:color="auto"/>
              <w:right w:val="single" w:sz="4" w:space="0" w:color="auto"/>
            </w:tcBorders>
          </w:tcPr>
          <w:p w14:paraId="31C5DBB2" w14:textId="77777777" w:rsidR="00A4177C" w:rsidRPr="00A4177C" w:rsidRDefault="00A4177C" w:rsidP="00702768">
            <w:pPr>
              <w:rPr>
                <w:rFonts w:eastAsia="Times New Roman"/>
                <w:lang w:eastAsia="en-GB"/>
              </w:rPr>
            </w:pPr>
            <w:r w:rsidRPr="00A4177C">
              <w:rPr>
                <w:rFonts w:eastAsia="Times New Roman"/>
                <w:lang w:eastAsia="en-GB"/>
              </w:rPr>
              <w:t>Sets out the powers of Trading Standards departments (Exc. Food &amp; Feed) , set requirements on letting agents to publicise fees etc and offences relating to secondary ticketing</w:t>
            </w:r>
          </w:p>
        </w:tc>
      </w:tr>
      <w:tr w:rsidR="00A4177C" w:rsidRPr="00A4177C" w14:paraId="03A962FA" w14:textId="77777777" w:rsidTr="00A4177C">
        <w:trPr>
          <w:trHeight w:val="510"/>
        </w:trPr>
        <w:tc>
          <w:tcPr>
            <w:tcW w:w="5354" w:type="dxa"/>
            <w:tcBorders>
              <w:top w:val="nil"/>
              <w:left w:val="single" w:sz="4" w:space="0" w:color="auto"/>
              <w:bottom w:val="single" w:sz="4" w:space="0" w:color="auto"/>
              <w:right w:val="single" w:sz="4" w:space="0" w:color="auto"/>
            </w:tcBorders>
          </w:tcPr>
          <w:p w14:paraId="629E6513" w14:textId="77777777" w:rsidR="00A4177C" w:rsidRPr="00A4177C" w:rsidRDefault="00A4177C" w:rsidP="00702768">
            <w:pPr>
              <w:rPr>
                <w:rFonts w:eastAsia="Times New Roman"/>
                <w:lang w:eastAsia="en-GB"/>
              </w:rPr>
            </w:pPr>
            <w:r w:rsidRPr="00A4177C">
              <w:rPr>
                <w:rFonts w:eastAsia="Times New Roman"/>
                <w:lang w:eastAsia="en-GB"/>
              </w:rPr>
              <w:t>Control of Horses (Wales) Act 2014</w:t>
            </w:r>
          </w:p>
        </w:tc>
        <w:tc>
          <w:tcPr>
            <w:tcW w:w="4285" w:type="dxa"/>
            <w:tcBorders>
              <w:top w:val="nil"/>
              <w:left w:val="nil"/>
              <w:bottom w:val="single" w:sz="4" w:space="0" w:color="auto"/>
              <w:right w:val="single" w:sz="4" w:space="0" w:color="auto"/>
            </w:tcBorders>
          </w:tcPr>
          <w:p w14:paraId="71988814" w14:textId="77777777" w:rsidR="00A4177C" w:rsidRPr="00A4177C" w:rsidRDefault="00A4177C" w:rsidP="00702768">
            <w:pPr>
              <w:rPr>
                <w:rFonts w:eastAsia="Times New Roman"/>
                <w:lang w:eastAsia="en-GB"/>
              </w:rPr>
            </w:pPr>
            <w:r w:rsidRPr="00A4177C">
              <w:rPr>
                <w:shd w:val="clear" w:color="auto" w:fill="FFFFFF"/>
              </w:rPr>
              <w:t>The Act provides all local authorities in Wales with consistent legal powers to seize, impound, sell, re-home, return, dispose of and destroy horses by humane means after certain notifications and time limits, when the horses are found causing nuisance by fly grazing, straying or have been abandoned</w:t>
            </w:r>
          </w:p>
        </w:tc>
      </w:tr>
      <w:tr w:rsidR="00A4177C" w:rsidRPr="00A4177C" w14:paraId="519D9EAB" w14:textId="77777777" w:rsidTr="00A4177C">
        <w:trPr>
          <w:trHeight w:val="510"/>
        </w:trPr>
        <w:tc>
          <w:tcPr>
            <w:tcW w:w="5354" w:type="dxa"/>
            <w:tcBorders>
              <w:top w:val="nil"/>
              <w:left w:val="single" w:sz="4" w:space="0" w:color="auto"/>
              <w:bottom w:val="single" w:sz="4" w:space="0" w:color="auto"/>
              <w:right w:val="single" w:sz="4" w:space="0" w:color="auto"/>
            </w:tcBorders>
          </w:tcPr>
          <w:p w14:paraId="1446C01A" w14:textId="77777777" w:rsidR="00A4177C" w:rsidRPr="00A4177C" w:rsidRDefault="00A4177C" w:rsidP="00702768">
            <w:pPr>
              <w:rPr>
                <w:rFonts w:eastAsia="Arial Unicode MS"/>
                <w:lang w:eastAsia="en-GB"/>
              </w:rPr>
            </w:pPr>
            <w:r w:rsidRPr="00A4177C">
              <w:rPr>
                <w:rFonts w:eastAsia="Times New Roman"/>
                <w:lang w:eastAsia="en-GB"/>
              </w:rPr>
              <w:t>Control of Pollution Act 1974</w:t>
            </w:r>
          </w:p>
        </w:tc>
        <w:tc>
          <w:tcPr>
            <w:tcW w:w="4285" w:type="dxa"/>
            <w:tcBorders>
              <w:top w:val="nil"/>
              <w:left w:val="nil"/>
              <w:bottom w:val="single" w:sz="4" w:space="0" w:color="auto"/>
              <w:right w:val="single" w:sz="4" w:space="0" w:color="auto"/>
            </w:tcBorders>
          </w:tcPr>
          <w:p w14:paraId="79447085" w14:textId="77777777" w:rsidR="00A4177C" w:rsidRPr="00A4177C" w:rsidRDefault="00A4177C" w:rsidP="00702768">
            <w:pPr>
              <w:rPr>
                <w:rFonts w:eastAsia="Arial Unicode MS"/>
                <w:lang w:eastAsia="en-GB"/>
              </w:rPr>
            </w:pPr>
            <w:r w:rsidRPr="00A4177C">
              <w:rPr>
                <w:rFonts w:eastAsia="Times New Roman"/>
                <w:lang w:eastAsia="en-GB"/>
              </w:rPr>
              <w:t xml:space="preserve">Controls the sale of anti-fouling paints. </w:t>
            </w:r>
          </w:p>
        </w:tc>
      </w:tr>
      <w:tr w:rsidR="00A4177C" w:rsidRPr="00A4177C" w14:paraId="6A97467E"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26DCE5CE" w14:textId="77777777" w:rsidR="00A4177C" w:rsidRPr="00A4177C" w:rsidRDefault="00A4177C" w:rsidP="00702768">
            <w:pPr>
              <w:rPr>
                <w:rFonts w:eastAsia="Arial Unicode MS"/>
                <w:lang w:eastAsia="en-GB"/>
              </w:rPr>
            </w:pPr>
            <w:r w:rsidRPr="00A4177C">
              <w:rPr>
                <w:rFonts w:eastAsia="Times New Roman"/>
                <w:lang w:eastAsia="en-GB"/>
              </w:rPr>
              <w:t>Copyright Designs and Patents Act 1988</w:t>
            </w:r>
          </w:p>
        </w:tc>
        <w:tc>
          <w:tcPr>
            <w:tcW w:w="4285" w:type="dxa"/>
            <w:tcBorders>
              <w:top w:val="single" w:sz="4" w:space="0" w:color="auto"/>
              <w:left w:val="nil"/>
              <w:bottom w:val="single" w:sz="4" w:space="0" w:color="auto"/>
              <w:right w:val="single" w:sz="4" w:space="0" w:color="auto"/>
            </w:tcBorders>
          </w:tcPr>
          <w:p w14:paraId="0368E7F5" w14:textId="77777777" w:rsidR="00A4177C" w:rsidRPr="00A4177C" w:rsidRDefault="00A4177C" w:rsidP="00702768">
            <w:pPr>
              <w:rPr>
                <w:rFonts w:eastAsia="Arial Unicode MS"/>
                <w:lang w:eastAsia="en-GB"/>
              </w:rPr>
            </w:pPr>
            <w:r w:rsidRPr="00A4177C">
              <w:rPr>
                <w:rFonts w:eastAsia="Times New Roman"/>
                <w:lang w:eastAsia="en-GB"/>
              </w:rPr>
              <w:t>The low of copyright, rights of provisions as to the right of performers and others in performances</w:t>
            </w:r>
          </w:p>
        </w:tc>
      </w:tr>
      <w:tr w:rsidR="00A4177C" w:rsidRPr="00A4177C" w14:paraId="4AAC5673" w14:textId="77777777" w:rsidTr="00A4177C">
        <w:trPr>
          <w:trHeight w:val="255"/>
        </w:trPr>
        <w:tc>
          <w:tcPr>
            <w:tcW w:w="5354" w:type="dxa"/>
            <w:tcBorders>
              <w:top w:val="nil"/>
              <w:left w:val="single" w:sz="4" w:space="0" w:color="auto"/>
              <w:bottom w:val="single" w:sz="4" w:space="0" w:color="auto"/>
              <w:right w:val="single" w:sz="4" w:space="0" w:color="auto"/>
            </w:tcBorders>
          </w:tcPr>
          <w:p w14:paraId="48783B38" w14:textId="77777777" w:rsidR="00A4177C" w:rsidRPr="00A4177C" w:rsidRDefault="00A4177C" w:rsidP="00702768">
            <w:pPr>
              <w:rPr>
                <w:rFonts w:eastAsia="Arial Unicode MS"/>
                <w:lang w:eastAsia="en-GB"/>
              </w:rPr>
            </w:pPr>
            <w:r w:rsidRPr="00A4177C">
              <w:rPr>
                <w:rFonts w:eastAsia="Times New Roman"/>
                <w:lang w:eastAsia="en-GB"/>
              </w:rPr>
              <w:t>Copyright etc. and Trademarks (Offences and Enforcement) Act 2002</w:t>
            </w:r>
          </w:p>
        </w:tc>
        <w:tc>
          <w:tcPr>
            <w:tcW w:w="4285" w:type="dxa"/>
            <w:tcBorders>
              <w:top w:val="nil"/>
              <w:left w:val="nil"/>
              <w:bottom w:val="single" w:sz="4" w:space="0" w:color="auto"/>
              <w:right w:val="single" w:sz="4" w:space="0" w:color="auto"/>
            </w:tcBorders>
          </w:tcPr>
          <w:p w14:paraId="4784BF51" w14:textId="77777777" w:rsidR="00A4177C" w:rsidRPr="00A4177C" w:rsidRDefault="00A4177C" w:rsidP="00702768">
            <w:pPr>
              <w:rPr>
                <w:rFonts w:eastAsia="Arial Unicode MS"/>
                <w:lang w:eastAsia="en-GB"/>
              </w:rPr>
            </w:pPr>
            <w:r w:rsidRPr="00A4177C">
              <w:rPr>
                <w:rFonts w:eastAsia="Times New Roman"/>
                <w:lang w:eastAsia="en-GB"/>
              </w:rPr>
              <w:t>Revises penalties and allows forfeiture of offending items</w:t>
            </w:r>
          </w:p>
        </w:tc>
      </w:tr>
      <w:tr w:rsidR="00A4177C" w:rsidRPr="00A4177C" w14:paraId="4EBF325E" w14:textId="77777777" w:rsidTr="00A4177C">
        <w:trPr>
          <w:trHeight w:val="255"/>
        </w:trPr>
        <w:tc>
          <w:tcPr>
            <w:tcW w:w="5354" w:type="dxa"/>
            <w:tcBorders>
              <w:top w:val="nil"/>
              <w:left w:val="single" w:sz="4" w:space="0" w:color="auto"/>
              <w:bottom w:val="single" w:sz="4" w:space="0" w:color="auto"/>
              <w:right w:val="single" w:sz="4" w:space="0" w:color="auto"/>
            </w:tcBorders>
          </w:tcPr>
          <w:p w14:paraId="507D5351" w14:textId="77777777" w:rsidR="00A4177C" w:rsidRPr="00A4177C" w:rsidRDefault="00A4177C" w:rsidP="00702768">
            <w:pPr>
              <w:rPr>
                <w:rFonts w:eastAsia="Times New Roman"/>
                <w:lang w:eastAsia="en-GB"/>
              </w:rPr>
            </w:pPr>
            <w:r w:rsidRPr="00A4177C">
              <w:rPr>
                <w:rFonts w:eastAsia="Times New Roman"/>
                <w:lang w:eastAsia="en-GB"/>
              </w:rPr>
              <w:lastRenderedPageBreak/>
              <w:t>Coronavirus Act 2020 and any Regulations made thereunder</w:t>
            </w:r>
          </w:p>
        </w:tc>
        <w:tc>
          <w:tcPr>
            <w:tcW w:w="4285" w:type="dxa"/>
            <w:tcBorders>
              <w:top w:val="nil"/>
              <w:left w:val="nil"/>
              <w:bottom w:val="single" w:sz="4" w:space="0" w:color="auto"/>
              <w:right w:val="single" w:sz="4" w:space="0" w:color="auto"/>
            </w:tcBorders>
          </w:tcPr>
          <w:p w14:paraId="72F22696" w14:textId="77777777" w:rsidR="00A4177C" w:rsidRPr="00A4177C" w:rsidRDefault="00A4177C" w:rsidP="00702768">
            <w:pPr>
              <w:rPr>
                <w:rFonts w:eastAsia="Times New Roman"/>
                <w:lang w:eastAsia="en-GB"/>
              </w:rPr>
            </w:pPr>
          </w:p>
        </w:tc>
      </w:tr>
      <w:tr w:rsidR="00A4177C" w:rsidRPr="00A4177C" w14:paraId="2ADBC48B"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17FC0CF4" w14:textId="77777777" w:rsidR="00A4177C" w:rsidRPr="00A4177C" w:rsidRDefault="00A4177C" w:rsidP="00702768">
            <w:pPr>
              <w:rPr>
                <w:rFonts w:eastAsia="Arial Unicode MS"/>
                <w:lang w:eastAsia="en-GB"/>
              </w:rPr>
            </w:pPr>
            <w:r w:rsidRPr="00A4177C">
              <w:rPr>
                <w:rFonts w:eastAsia="Times New Roman"/>
                <w:lang w:eastAsia="en-GB"/>
              </w:rPr>
              <w:t>Courts and Legal Services Act 1990 (Section 104)</w:t>
            </w:r>
          </w:p>
        </w:tc>
        <w:tc>
          <w:tcPr>
            <w:tcW w:w="4285" w:type="dxa"/>
            <w:tcBorders>
              <w:top w:val="single" w:sz="4" w:space="0" w:color="auto"/>
              <w:left w:val="nil"/>
              <w:bottom w:val="single" w:sz="4" w:space="0" w:color="auto"/>
              <w:right w:val="single" w:sz="4" w:space="0" w:color="auto"/>
            </w:tcBorders>
          </w:tcPr>
          <w:p w14:paraId="3B89A716" w14:textId="77777777" w:rsidR="00A4177C" w:rsidRPr="00A4177C" w:rsidRDefault="00A4177C" w:rsidP="00702768">
            <w:pPr>
              <w:rPr>
                <w:rFonts w:eastAsia="Arial Unicode MS"/>
                <w:lang w:eastAsia="en-GB"/>
              </w:rPr>
            </w:pPr>
            <w:r w:rsidRPr="00A4177C">
              <w:rPr>
                <w:rFonts w:eastAsia="Times New Roman"/>
                <w:lang w:eastAsia="en-GB"/>
              </w:rPr>
              <w:t>Prohibits “tying in” arrangements in connection with residential property loans</w:t>
            </w:r>
          </w:p>
        </w:tc>
      </w:tr>
      <w:tr w:rsidR="00A4177C" w:rsidRPr="00A4177C" w14:paraId="664A5681" w14:textId="77777777" w:rsidTr="00A4177C">
        <w:trPr>
          <w:trHeight w:val="510"/>
        </w:trPr>
        <w:tc>
          <w:tcPr>
            <w:tcW w:w="5354" w:type="dxa"/>
            <w:tcBorders>
              <w:top w:val="nil"/>
              <w:left w:val="single" w:sz="4" w:space="0" w:color="auto"/>
              <w:bottom w:val="single" w:sz="4" w:space="0" w:color="auto"/>
              <w:right w:val="single" w:sz="4" w:space="0" w:color="auto"/>
            </w:tcBorders>
          </w:tcPr>
          <w:p w14:paraId="4C0FE243" w14:textId="77777777" w:rsidR="00A4177C" w:rsidRPr="00A4177C" w:rsidRDefault="00A4177C" w:rsidP="00702768">
            <w:pPr>
              <w:rPr>
                <w:rFonts w:eastAsia="Arial Unicode MS"/>
                <w:lang w:eastAsia="en-GB"/>
              </w:rPr>
            </w:pPr>
            <w:r w:rsidRPr="00A4177C">
              <w:rPr>
                <w:rFonts w:eastAsia="Times New Roman"/>
                <w:lang w:eastAsia="en-GB"/>
              </w:rPr>
              <w:t>Criminal Attempts Act 1981</w:t>
            </w:r>
          </w:p>
        </w:tc>
        <w:tc>
          <w:tcPr>
            <w:tcW w:w="4285" w:type="dxa"/>
            <w:tcBorders>
              <w:top w:val="nil"/>
              <w:left w:val="nil"/>
              <w:bottom w:val="single" w:sz="4" w:space="0" w:color="auto"/>
              <w:right w:val="single" w:sz="4" w:space="0" w:color="auto"/>
            </w:tcBorders>
          </w:tcPr>
          <w:p w14:paraId="1867EF0C" w14:textId="77777777" w:rsidR="00A4177C" w:rsidRPr="00A4177C" w:rsidRDefault="00A4177C" w:rsidP="00702768">
            <w:pPr>
              <w:rPr>
                <w:rFonts w:eastAsia="Arial Unicode MS"/>
                <w:lang w:eastAsia="en-GB"/>
              </w:rPr>
            </w:pPr>
            <w:r w:rsidRPr="00A4177C">
              <w:rPr>
                <w:rFonts w:eastAsia="Times New Roman"/>
                <w:lang w:eastAsia="en-GB"/>
              </w:rPr>
              <w:t>Allows for enforcement action to be taken in relation to indictable offences where preparatory acts with intent have been committed</w:t>
            </w:r>
          </w:p>
        </w:tc>
      </w:tr>
      <w:tr w:rsidR="00A4177C" w:rsidRPr="00A4177C" w14:paraId="565563B7"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4CE58714" w14:textId="77777777" w:rsidR="00A4177C" w:rsidRPr="00A4177C" w:rsidRDefault="00A4177C" w:rsidP="00702768">
            <w:pPr>
              <w:rPr>
                <w:rFonts w:eastAsia="Arial Unicode MS"/>
                <w:lang w:eastAsia="en-GB"/>
              </w:rPr>
            </w:pPr>
            <w:r w:rsidRPr="00A4177C">
              <w:rPr>
                <w:rFonts w:eastAsia="Times New Roman"/>
                <w:lang w:eastAsia="en-GB"/>
              </w:rPr>
              <w:t>Criminal Justice and Police Act 2001 (Chapter 2)</w:t>
            </w:r>
          </w:p>
        </w:tc>
        <w:tc>
          <w:tcPr>
            <w:tcW w:w="4285" w:type="dxa"/>
            <w:tcBorders>
              <w:top w:val="single" w:sz="4" w:space="0" w:color="auto"/>
              <w:left w:val="nil"/>
              <w:bottom w:val="single" w:sz="4" w:space="0" w:color="auto"/>
              <w:right w:val="single" w:sz="4" w:space="0" w:color="auto"/>
            </w:tcBorders>
          </w:tcPr>
          <w:p w14:paraId="1C7BD98B" w14:textId="77777777" w:rsidR="00A4177C" w:rsidRPr="00A4177C" w:rsidRDefault="00A4177C" w:rsidP="00702768">
            <w:pPr>
              <w:rPr>
                <w:rFonts w:eastAsia="Arial Unicode MS"/>
                <w:lang w:eastAsia="en-GB"/>
              </w:rPr>
            </w:pPr>
            <w:r w:rsidRPr="00A4177C">
              <w:rPr>
                <w:rFonts w:eastAsia="Times New Roman"/>
                <w:lang w:eastAsia="en-GB"/>
              </w:rPr>
              <w:t>Allows the designation of areas of land in which public drinking is prohibited, disclosure orders and prohibits sale of alcohol to under 18s</w:t>
            </w:r>
          </w:p>
        </w:tc>
      </w:tr>
      <w:tr w:rsidR="00A4177C" w:rsidRPr="00A4177C" w14:paraId="2C89C6B7" w14:textId="77777777" w:rsidTr="00A4177C">
        <w:trPr>
          <w:trHeight w:val="1020"/>
        </w:trPr>
        <w:tc>
          <w:tcPr>
            <w:tcW w:w="5354" w:type="dxa"/>
            <w:tcBorders>
              <w:top w:val="nil"/>
              <w:left w:val="single" w:sz="4" w:space="0" w:color="auto"/>
              <w:bottom w:val="single" w:sz="4" w:space="0" w:color="auto"/>
              <w:right w:val="single" w:sz="4" w:space="0" w:color="auto"/>
            </w:tcBorders>
          </w:tcPr>
          <w:p w14:paraId="24DF427E" w14:textId="77777777" w:rsidR="00A4177C" w:rsidRPr="00A4177C" w:rsidRDefault="00A4177C" w:rsidP="00702768">
            <w:pPr>
              <w:rPr>
                <w:rFonts w:eastAsia="Arial Unicode MS"/>
                <w:lang w:eastAsia="en-GB"/>
              </w:rPr>
            </w:pPr>
            <w:r w:rsidRPr="00A4177C">
              <w:rPr>
                <w:rFonts w:eastAsia="Times New Roman"/>
                <w:lang w:eastAsia="en-GB"/>
              </w:rPr>
              <w:t>Criminal Justice and Public Order Act 1994</w:t>
            </w:r>
          </w:p>
        </w:tc>
        <w:tc>
          <w:tcPr>
            <w:tcW w:w="4285" w:type="dxa"/>
            <w:tcBorders>
              <w:top w:val="nil"/>
              <w:left w:val="nil"/>
              <w:bottom w:val="single" w:sz="4" w:space="0" w:color="auto"/>
              <w:right w:val="single" w:sz="4" w:space="0" w:color="auto"/>
            </w:tcBorders>
          </w:tcPr>
          <w:p w14:paraId="24069B8A" w14:textId="77777777" w:rsidR="00A4177C" w:rsidRPr="00A4177C" w:rsidRDefault="00A4177C" w:rsidP="00702768">
            <w:pPr>
              <w:rPr>
                <w:rFonts w:eastAsia="Arial Unicode MS"/>
                <w:lang w:eastAsia="en-GB"/>
              </w:rPr>
            </w:pPr>
            <w:r w:rsidRPr="00A4177C">
              <w:rPr>
                <w:rFonts w:eastAsia="Times New Roman"/>
                <w:lang w:eastAsia="en-GB"/>
              </w:rPr>
              <w:t>Control of ticket touting at designated public events and touting for private car hire.  Controls the sale of tickets at prestige sporting events at prices far beyond the face value of the ticket offered.  Plus soliciting persons to hire vehicles to carry them as passengers</w:t>
            </w:r>
          </w:p>
        </w:tc>
      </w:tr>
      <w:tr w:rsidR="00A4177C" w:rsidRPr="00A4177C" w14:paraId="745BFA76" w14:textId="77777777" w:rsidTr="00A4177C">
        <w:trPr>
          <w:trHeight w:val="255"/>
        </w:trPr>
        <w:tc>
          <w:tcPr>
            <w:tcW w:w="5354" w:type="dxa"/>
            <w:tcBorders>
              <w:top w:val="nil"/>
              <w:left w:val="single" w:sz="4" w:space="0" w:color="auto"/>
              <w:bottom w:val="single" w:sz="4" w:space="0" w:color="auto"/>
              <w:right w:val="single" w:sz="4" w:space="0" w:color="auto"/>
            </w:tcBorders>
          </w:tcPr>
          <w:p w14:paraId="3C991C31" w14:textId="77777777" w:rsidR="00A4177C" w:rsidRPr="00A4177C" w:rsidRDefault="00A4177C" w:rsidP="00702768">
            <w:pPr>
              <w:rPr>
                <w:rFonts w:eastAsia="Arial Unicode MS"/>
                <w:lang w:eastAsia="en-GB"/>
              </w:rPr>
            </w:pPr>
            <w:r w:rsidRPr="00A4177C">
              <w:rPr>
                <w:rFonts w:eastAsia="Times New Roman"/>
                <w:lang w:eastAsia="en-GB"/>
              </w:rPr>
              <w:t>Criminal Justice Act 1988 ss 141 and 141A</w:t>
            </w:r>
          </w:p>
        </w:tc>
        <w:tc>
          <w:tcPr>
            <w:tcW w:w="4285" w:type="dxa"/>
            <w:tcBorders>
              <w:top w:val="nil"/>
              <w:left w:val="nil"/>
              <w:bottom w:val="single" w:sz="4" w:space="0" w:color="auto"/>
              <w:right w:val="single" w:sz="4" w:space="0" w:color="auto"/>
            </w:tcBorders>
          </w:tcPr>
          <w:p w14:paraId="58DB691A" w14:textId="77777777" w:rsidR="00A4177C" w:rsidRPr="00A4177C" w:rsidRDefault="00A4177C" w:rsidP="00702768">
            <w:pPr>
              <w:rPr>
                <w:rFonts w:eastAsia="Arial Unicode MS"/>
                <w:lang w:eastAsia="en-GB"/>
              </w:rPr>
            </w:pPr>
            <w:r w:rsidRPr="00A4177C">
              <w:rPr>
                <w:rFonts w:eastAsia="Times New Roman"/>
                <w:lang w:eastAsia="en-GB"/>
              </w:rPr>
              <w:t>Amends Licensing Act 1964 in relation to sales of alcohol to under 18s</w:t>
            </w:r>
          </w:p>
        </w:tc>
      </w:tr>
      <w:tr w:rsidR="00A4177C" w:rsidRPr="00A4177C" w14:paraId="4ABF34C9" w14:textId="77777777" w:rsidTr="00A4177C">
        <w:trPr>
          <w:trHeight w:val="255"/>
        </w:trPr>
        <w:tc>
          <w:tcPr>
            <w:tcW w:w="5354" w:type="dxa"/>
            <w:tcBorders>
              <w:top w:val="nil"/>
              <w:left w:val="single" w:sz="4" w:space="0" w:color="auto"/>
              <w:bottom w:val="single" w:sz="4" w:space="0" w:color="auto"/>
              <w:right w:val="single" w:sz="4" w:space="0" w:color="auto"/>
            </w:tcBorders>
          </w:tcPr>
          <w:p w14:paraId="07A46FEA" w14:textId="77777777" w:rsidR="00A4177C" w:rsidRPr="00A4177C" w:rsidRDefault="00A4177C" w:rsidP="00702768">
            <w:pPr>
              <w:rPr>
                <w:rFonts w:eastAsia="Arial Unicode MS"/>
                <w:lang w:eastAsia="en-GB"/>
              </w:rPr>
            </w:pPr>
            <w:r w:rsidRPr="00A4177C">
              <w:rPr>
                <w:rFonts w:eastAsia="Times New Roman"/>
                <w:lang w:eastAsia="en-GB"/>
              </w:rPr>
              <w:t>Criminal Law Act 1977</w:t>
            </w:r>
          </w:p>
        </w:tc>
        <w:tc>
          <w:tcPr>
            <w:tcW w:w="4285" w:type="dxa"/>
            <w:tcBorders>
              <w:top w:val="nil"/>
              <w:left w:val="nil"/>
              <w:bottom w:val="single" w:sz="4" w:space="0" w:color="auto"/>
              <w:right w:val="single" w:sz="4" w:space="0" w:color="auto"/>
            </w:tcBorders>
          </w:tcPr>
          <w:p w14:paraId="4A661EFA" w14:textId="77777777" w:rsidR="00A4177C" w:rsidRPr="00A4177C" w:rsidRDefault="00A4177C" w:rsidP="00702768">
            <w:pPr>
              <w:rPr>
                <w:rFonts w:eastAsia="Arial Unicode MS"/>
                <w:lang w:eastAsia="en-GB"/>
              </w:rPr>
            </w:pPr>
            <w:r w:rsidRPr="00A4177C">
              <w:rPr>
                <w:rFonts w:eastAsia="Times New Roman"/>
                <w:lang w:eastAsia="en-GB"/>
              </w:rPr>
              <w:t>Allows enforcement action to be taken in relation to a conspiracy to commit offences</w:t>
            </w:r>
          </w:p>
        </w:tc>
      </w:tr>
      <w:tr w:rsidR="00A4177C" w:rsidRPr="00A4177C" w14:paraId="55747FD5" w14:textId="77777777" w:rsidTr="00A4177C">
        <w:trPr>
          <w:cantSplit/>
          <w:trHeight w:val="322"/>
        </w:trPr>
        <w:tc>
          <w:tcPr>
            <w:tcW w:w="5354" w:type="dxa"/>
            <w:tcBorders>
              <w:top w:val="nil"/>
              <w:left w:val="single" w:sz="4" w:space="0" w:color="auto"/>
              <w:bottom w:val="single" w:sz="4" w:space="0" w:color="000000"/>
              <w:right w:val="single" w:sz="4" w:space="0" w:color="auto"/>
            </w:tcBorders>
            <w:vAlign w:val="center"/>
          </w:tcPr>
          <w:p w14:paraId="2458E64D" w14:textId="77777777" w:rsidR="00A4177C" w:rsidRPr="00A4177C" w:rsidRDefault="00A4177C" w:rsidP="00702768">
            <w:pPr>
              <w:rPr>
                <w:rFonts w:eastAsia="Arial Unicode MS"/>
                <w:lang w:eastAsia="en-GB"/>
              </w:rPr>
            </w:pPr>
            <w:r w:rsidRPr="00A4177C">
              <w:rPr>
                <w:rFonts w:eastAsia="Arial Unicode MS"/>
                <w:lang w:eastAsia="en-GB"/>
              </w:rPr>
              <w:t>Deer Act 1991</w:t>
            </w:r>
          </w:p>
        </w:tc>
        <w:tc>
          <w:tcPr>
            <w:tcW w:w="4285" w:type="dxa"/>
            <w:tcBorders>
              <w:top w:val="nil"/>
              <w:left w:val="single" w:sz="4" w:space="0" w:color="auto"/>
              <w:bottom w:val="single" w:sz="4" w:space="0" w:color="000000"/>
              <w:right w:val="single" w:sz="4" w:space="0" w:color="auto"/>
            </w:tcBorders>
            <w:vAlign w:val="center"/>
          </w:tcPr>
          <w:p w14:paraId="0187E54E" w14:textId="77777777" w:rsidR="00A4177C" w:rsidRPr="00A4177C" w:rsidRDefault="00A4177C" w:rsidP="00702768">
            <w:pPr>
              <w:rPr>
                <w:rFonts w:eastAsia="Arial Unicode MS"/>
                <w:lang w:eastAsia="en-GB"/>
              </w:rPr>
            </w:pPr>
            <w:r w:rsidRPr="00A4177C">
              <w:rPr>
                <w:rFonts w:eastAsia="Arial Unicode MS"/>
                <w:lang w:eastAsia="en-GB"/>
              </w:rPr>
              <w:t>Controls sale of venison</w:t>
            </w:r>
          </w:p>
        </w:tc>
      </w:tr>
      <w:tr w:rsidR="00766EC0" w:rsidRPr="00A4177C" w14:paraId="1F1DEE8C" w14:textId="77777777" w:rsidTr="00A4177C">
        <w:trPr>
          <w:cantSplit/>
          <w:trHeight w:val="322"/>
        </w:trPr>
        <w:tc>
          <w:tcPr>
            <w:tcW w:w="5354" w:type="dxa"/>
            <w:tcBorders>
              <w:top w:val="nil"/>
              <w:left w:val="single" w:sz="4" w:space="0" w:color="auto"/>
              <w:bottom w:val="single" w:sz="4" w:space="0" w:color="000000"/>
              <w:right w:val="single" w:sz="4" w:space="0" w:color="auto"/>
            </w:tcBorders>
            <w:vAlign w:val="center"/>
          </w:tcPr>
          <w:p w14:paraId="25C01934" w14:textId="0D471DC0" w:rsidR="00766EC0" w:rsidRPr="00A4177C" w:rsidRDefault="00766EC0" w:rsidP="00702768">
            <w:pPr>
              <w:rPr>
                <w:rFonts w:eastAsia="Arial Unicode MS"/>
                <w:lang w:eastAsia="en-GB"/>
              </w:rPr>
            </w:pPr>
            <w:r w:rsidRPr="00766EC0">
              <w:rPr>
                <w:rFonts w:eastAsia="Arial Unicode MS"/>
                <w:lang w:eastAsia="en-GB"/>
              </w:rPr>
              <w:t>Digital Markets, Competition and Consumers Act 2024</w:t>
            </w:r>
          </w:p>
        </w:tc>
        <w:tc>
          <w:tcPr>
            <w:tcW w:w="4285" w:type="dxa"/>
            <w:tcBorders>
              <w:top w:val="nil"/>
              <w:left w:val="single" w:sz="4" w:space="0" w:color="auto"/>
              <w:bottom w:val="single" w:sz="4" w:space="0" w:color="000000"/>
              <w:right w:val="single" w:sz="4" w:space="0" w:color="auto"/>
            </w:tcBorders>
            <w:vAlign w:val="center"/>
          </w:tcPr>
          <w:p w14:paraId="5593B89B" w14:textId="472BE157" w:rsidR="00766EC0" w:rsidRPr="00A4177C" w:rsidRDefault="00766EC0" w:rsidP="00702768">
            <w:pPr>
              <w:rPr>
                <w:rFonts w:eastAsia="Arial Unicode MS"/>
                <w:lang w:eastAsia="en-GB"/>
              </w:rPr>
            </w:pPr>
            <w:r>
              <w:rPr>
                <w:rFonts w:eastAsia="Arial Unicode MS"/>
                <w:lang w:eastAsia="en-GB"/>
              </w:rPr>
              <w:t>P</w:t>
            </w:r>
            <w:r w:rsidRPr="00766EC0">
              <w:rPr>
                <w:rFonts w:eastAsia="Arial Unicode MS"/>
                <w:lang w:eastAsia="en-GB"/>
              </w:rPr>
              <w:t>rovides for the regulation of competition in digital markets; to amend the Competition Act 1998 and the Enterprise Act 2002; to make other provisions about competition law; to make provision relating to the protection of consumer rights; to confer further such rights; and for connected purposes</w:t>
            </w:r>
          </w:p>
        </w:tc>
      </w:tr>
      <w:tr w:rsidR="00A4177C" w:rsidRPr="00A4177C" w14:paraId="6366B740" w14:textId="77777777" w:rsidTr="00A4177C">
        <w:trPr>
          <w:cantSplit/>
          <w:trHeight w:val="570"/>
        </w:trPr>
        <w:tc>
          <w:tcPr>
            <w:tcW w:w="5354" w:type="dxa"/>
            <w:vMerge w:val="restart"/>
            <w:tcBorders>
              <w:top w:val="nil"/>
              <w:left w:val="single" w:sz="4" w:space="0" w:color="auto"/>
              <w:bottom w:val="single" w:sz="4" w:space="0" w:color="000000"/>
              <w:right w:val="single" w:sz="4" w:space="0" w:color="auto"/>
            </w:tcBorders>
          </w:tcPr>
          <w:p w14:paraId="7158E572" w14:textId="3FD49925" w:rsidR="00A4177C" w:rsidRPr="00A4177C" w:rsidRDefault="00A4177C" w:rsidP="00702768">
            <w:pPr>
              <w:rPr>
                <w:rFonts w:eastAsia="Arial Unicode MS"/>
                <w:lang w:eastAsia="en-GB"/>
              </w:rPr>
            </w:pPr>
            <w:r w:rsidRPr="00A4177C">
              <w:rPr>
                <w:rFonts w:eastAsia="Times New Roman"/>
                <w:lang w:eastAsia="en-GB"/>
              </w:rPr>
              <w:t>Development of Tourism Act 1969</w:t>
            </w:r>
          </w:p>
        </w:tc>
        <w:tc>
          <w:tcPr>
            <w:tcW w:w="4285" w:type="dxa"/>
            <w:vMerge w:val="restart"/>
            <w:tcBorders>
              <w:top w:val="nil"/>
              <w:left w:val="single" w:sz="4" w:space="0" w:color="auto"/>
              <w:bottom w:val="single" w:sz="4" w:space="0" w:color="000000"/>
              <w:right w:val="single" w:sz="4" w:space="0" w:color="auto"/>
            </w:tcBorders>
          </w:tcPr>
          <w:p w14:paraId="7A672E43" w14:textId="77777777" w:rsidR="00A4177C" w:rsidRPr="00A4177C" w:rsidRDefault="00A4177C" w:rsidP="00702768">
            <w:pPr>
              <w:rPr>
                <w:rFonts w:eastAsia="Arial Unicode MS"/>
                <w:lang w:eastAsia="en-GB"/>
              </w:rPr>
            </w:pPr>
            <w:r w:rsidRPr="00A4177C">
              <w:rPr>
                <w:rFonts w:eastAsia="Times New Roman"/>
                <w:lang w:eastAsia="en-GB"/>
              </w:rPr>
              <w:t>Requires the price of accommodation to be displayed in hotels</w:t>
            </w:r>
          </w:p>
        </w:tc>
      </w:tr>
      <w:tr w:rsidR="00766EC0" w:rsidRPr="00A4177C" w14:paraId="390F992C" w14:textId="77777777" w:rsidTr="00A4177C">
        <w:trPr>
          <w:cantSplit/>
          <w:trHeight w:val="570"/>
        </w:trPr>
        <w:tc>
          <w:tcPr>
            <w:tcW w:w="5354" w:type="dxa"/>
            <w:vMerge/>
            <w:tcBorders>
              <w:top w:val="nil"/>
              <w:left w:val="single" w:sz="4" w:space="0" w:color="auto"/>
              <w:bottom w:val="single" w:sz="4" w:space="0" w:color="000000"/>
              <w:right w:val="single" w:sz="4" w:space="0" w:color="auto"/>
            </w:tcBorders>
          </w:tcPr>
          <w:p w14:paraId="044C9E30" w14:textId="77777777" w:rsidR="00766EC0" w:rsidRPr="00A4177C" w:rsidRDefault="00766EC0" w:rsidP="00702768">
            <w:pPr>
              <w:rPr>
                <w:rFonts w:eastAsia="Times New Roman"/>
                <w:lang w:eastAsia="en-GB"/>
              </w:rPr>
            </w:pPr>
          </w:p>
        </w:tc>
        <w:tc>
          <w:tcPr>
            <w:tcW w:w="4285" w:type="dxa"/>
            <w:vMerge/>
            <w:tcBorders>
              <w:top w:val="nil"/>
              <w:left w:val="single" w:sz="4" w:space="0" w:color="auto"/>
              <w:bottom w:val="single" w:sz="4" w:space="0" w:color="000000"/>
              <w:right w:val="single" w:sz="4" w:space="0" w:color="auto"/>
            </w:tcBorders>
          </w:tcPr>
          <w:p w14:paraId="0A5D5196" w14:textId="77777777" w:rsidR="00766EC0" w:rsidRPr="00A4177C" w:rsidRDefault="00766EC0" w:rsidP="00702768">
            <w:pPr>
              <w:rPr>
                <w:rFonts w:eastAsia="Times New Roman"/>
                <w:lang w:eastAsia="en-GB"/>
              </w:rPr>
            </w:pPr>
          </w:p>
        </w:tc>
      </w:tr>
      <w:tr w:rsidR="00A4177C" w:rsidRPr="00A4177C" w14:paraId="197C2737" w14:textId="77777777" w:rsidTr="00A4177C">
        <w:trPr>
          <w:cantSplit/>
          <w:trHeight w:val="570"/>
        </w:trPr>
        <w:tc>
          <w:tcPr>
            <w:tcW w:w="5354" w:type="dxa"/>
            <w:vMerge/>
            <w:tcBorders>
              <w:top w:val="nil"/>
              <w:left w:val="single" w:sz="4" w:space="0" w:color="auto"/>
              <w:bottom w:val="single" w:sz="4" w:space="0" w:color="000000"/>
              <w:right w:val="single" w:sz="4" w:space="0" w:color="auto"/>
            </w:tcBorders>
            <w:vAlign w:val="center"/>
          </w:tcPr>
          <w:p w14:paraId="7690F647" w14:textId="77777777" w:rsidR="00A4177C" w:rsidRPr="00A4177C" w:rsidRDefault="00A4177C" w:rsidP="00702768">
            <w:pPr>
              <w:rPr>
                <w:rFonts w:eastAsia="Arial Unicode MS"/>
                <w:lang w:eastAsia="en-GB"/>
              </w:rPr>
            </w:pPr>
          </w:p>
        </w:tc>
        <w:tc>
          <w:tcPr>
            <w:tcW w:w="4285" w:type="dxa"/>
            <w:vMerge/>
            <w:tcBorders>
              <w:top w:val="nil"/>
              <w:left w:val="single" w:sz="4" w:space="0" w:color="auto"/>
              <w:bottom w:val="single" w:sz="4" w:space="0" w:color="000000"/>
              <w:right w:val="single" w:sz="4" w:space="0" w:color="auto"/>
            </w:tcBorders>
            <w:vAlign w:val="center"/>
          </w:tcPr>
          <w:p w14:paraId="3244EE71" w14:textId="77777777" w:rsidR="00A4177C" w:rsidRPr="00A4177C" w:rsidRDefault="00A4177C" w:rsidP="00702768">
            <w:pPr>
              <w:rPr>
                <w:rFonts w:eastAsia="Arial Unicode MS"/>
                <w:lang w:eastAsia="en-GB"/>
              </w:rPr>
            </w:pPr>
          </w:p>
        </w:tc>
      </w:tr>
      <w:tr w:rsidR="00A4177C" w:rsidRPr="00A4177C" w14:paraId="5A7595FA"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4AF92B5E" w14:textId="77777777" w:rsidR="00A4177C" w:rsidRPr="00A4177C" w:rsidRDefault="00A4177C" w:rsidP="00702768">
            <w:pPr>
              <w:rPr>
                <w:rFonts w:eastAsia="Arial Unicode MS"/>
                <w:lang w:eastAsia="en-GB"/>
              </w:rPr>
            </w:pPr>
            <w:r w:rsidRPr="00A4177C">
              <w:rPr>
                <w:rFonts w:eastAsia="Times New Roman"/>
                <w:lang w:eastAsia="en-GB"/>
              </w:rPr>
              <w:t>Education Reform Act 1988 (Sections 214 and 215)</w:t>
            </w:r>
          </w:p>
        </w:tc>
        <w:tc>
          <w:tcPr>
            <w:tcW w:w="4285" w:type="dxa"/>
            <w:tcBorders>
              <w:top w:val="single" w:sz="4" w:space="0" w:color="auto"/>
              <w:left w:val="nil"/>
              <w:bottom w:val="single" w:sz="4" w:space="0" w:color="auto"/>
              <w:right w:val="single" w:sz="4" w:space="0" w:color="auto"/>
            </w:tcBorders>
          </w:tcPr>
          <w:p w14:paraId="54018C70" w14:textId="77777777" w:rsidR="00A4177C" w:rsidRPr="00A4177C" w:rsidRDefault="00A4177C" w:rsidP="00702768">
            <w:pPr>
              <w:rPr>
                <w:rFonts w:eastAsia="Arial Unicode MS"/>
                <w:lang w:eastAsia="en-GB"/>
              </w:rPr>
            </w:pPr>
            <w:r w:rsidRPr="00A4177C">
              <w:rPr>
                <w:rFonts w:eastAsia="Times New Roman"/>
                <w:lang w:eastAsia="en-GB"/>
              </w:rPr>
              <w:t>Restricts the ability to award degrees to certain authorised bodies.  Controls the use of terms “Bachelor, Master or Doctor”</w:t>
            </w:r>
          </w:p>
        </w:tc>
      </w:tr>
      <w:tr w:rsidR="00A4177C" w:rsidRPr="00A4177C" w14:paraId="1735FE3A" w14:textId="77777777" w:rsidTr="00A4177C">
        <w:trPr>
          <w:cantSplit/>
          <w:trHeight w:val="570"/>
        </w:trPr>
        <w:tc>
          <w:tcPr>
            <w:tcW w:w="5354" w:type="dxa"/>
            <w:vMerge w:val="restart"/>
            <w:tcBorders>
              <w:top w:val="single" w:sz="4" w:space="0" w:color="auto"/>
              <w:left w:val="single" w:sz="4" w:space="0" w:color="auto"/>
              <w:bottom w:val="single" w:sz="4" w:space="0" w:color="000000"/>
              <w:right w:val="single" w:sz="4" w:space="0" w:color="auto"/>
            </w:tcBorders>
          </w:tcPr>
          <w:p w14:paraId="6C078A3C" w14:textId="77777777" w:rsidR="00A4177C" w:rsidRPr="00A4177C" w:rsidRDefault="00A4177C" w:rsidP="00702768">
            <w:pPr>
              <w:rPr>
                <w:rFonts w:eastAsia="Arial Unicode MS"/>
                <w:lang w:eastAsia="en-GB"/>
              </w:rPr>
            </w:pPr>
            <w:r w:rsidRPr="00A4177C">
              <w:rPr>
                <w:rFonts w:eastAsia="Times New Roman"/>
                <w:lang w:eastAsia="en-GB"/>
              </w:rPr>
              <w:t>Energy Act 1976</w:t>
            </w:r>
          </w:p>
        </w:tc>
        <w:tc>
          <w:tcPr>
            <w:tcW w:w="4285" w:type="dxa"/>
            <w:vMerge w:val="restart"/>
            <w:tcBorders>
              <w:top w:val="single" w:sz="4" w:space="0" w:color="auto"/>
              <w:left w:val="single" w:sz="4" w:space="0" w:color="auto"/>
              <w:bottom w:val="single" w:sz="4" w:space="0" w:color="000000"/>
              <w:right w:val="single" w:sz="4" w:space="0" w:color="auto"/>
            </w:tcBorders>
          </w:tcPr>
          <w:p w14:paraId="784F07A5" w14:textId="77777777" w:rsidR="00A4177C" w:rsidRPr="00A4177C" w:rsidRDefault="00A4177C" w:rsidP="00702768">
            <w:pPr>
              <w:rPr>
                <w:rFonts w:eastAsia="Times New Roman"/>
                <w:lang w:eastAsia="en-GB"/>
              </w:rPr>
            </w:pPr>
            <w:r w:rsidRPr="00A4177C">
              <w:rPr>
                <w:rFonts w:eastAsia="Times New Roman"/>
                <w:lang w:eastAsia="en-GB"/>
              </w:rPr>
              <w:t>Requires the publication of data relating to passenger car fuel consumption</w:t>
            </w:r>
          </w:p>
          <w:p w14:paraId="0AE53BDB" w14:textId="77777777" w:rsidR="00A4177C" w:rsidRPr="00A4177C" w:rsidRDefault="00A4177C" w:rsidP="00702768">
            <w:pPr>
              <w:rPr>
                <w:rFonts w:eastAsia="Arial Unicode MS"/>
                <w:lang w:eastAsia="en-GB"/>
              </w:rPr>
            </w:pPr>
          </w:p>
        </w:tc>
      </w:tr>
      <w:tr w:rsidR="00A4177C" w:rsidRPr="00A4177C" w14:paraId="40D7A35A" w14:textId="77777777" w:rsidTr="00A4177C">
        <w:trPr>
          <w:cantSplit/>
          <w:trHeight w:val="570"/>
        </w:trPr>
        <w:tc>
          <w:tcPr>
            <w:tcW w:w="5354" w:type="dxa"/>
            <w:vMerge/>
            <w:tcBorders>
              <w:top w:val="single" w:sz="4" w:space="0" w:color="auto"/>
              <w:left w:val="single" w:sz="4" w:space="0" w:color="auto"/>
              <w:bottom w:val="single" w:sz="4" w:space="0" w:color="auto"/>
              <w:right w:val="single" w:sz="4" w:space="0" w:color="auto"/>
            </w:tcBorders>
            <w:vAlign w:val="center"/>
          </w:tcPr>
          <w:p w14:paraId="0D66BD5B" w14:textId="77777777" w:rsidR="00A4177C" w:rsidRPr="00A4177C" w:rsidRDefault="00A4177C" w:rsidP="00702768">
            <w:pPr>
              <w:rPr>
                <w:rFonts w:eastAsia="Arial Unicode MS"/>
                <w:lang w:eastAsia="en-G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397B0E12" w14:textId="77777777" w:rsidR="00A4177C" w:rsidRPr="00A4177C" w:rsidRDefault="00A4177C" w:rsidP="00702768">
            <w:pPr>
              <w:rPr>
                <w:rFonts w:eastAsia="Arial Unicode MS"/>
                <w:lang w:eastAsia="en-GB"/>
              </w:rPr>
            </w:pPr>
          </w:p>
        </w:tc>
      </w:tr>
      <w:tr w:rsidR="00A4177C" w:rsidRPr="00A4177C" w14:paraId="1E124222"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2BA2933B" w14:textId="77777777" w:rsidR="00A4177C" w:rsidRPr="00A4177C" w:rsidRDefault="00A4177C" w:rsidP="00702768">
            <w:pPr>
              <w:rPr>
                <w:rFonts w:eastAsia="Arial Unicode MS"/>
                <w:lang w:eastAsia="en-GB"/>
              </w:rPr>
            </w:pPr>
            <w:r w:rsidRPr="00A4177C">
              <w:rPr>
                <w:rFonts w:eastAsia="Times New Roman"/>
                <w:lang w:eastAsia="en-GB"/>
              </w:rPr>
              <w:t>Energy Conservation Act 1981</w:t>
            </w:r>
          </w:p>
        </w:tc>
        <w:tc>
          <w:tcPr>
            <w:tcW w:w="4285" w:type="dxa"/>
            <w:tcBorders>
              <w:top w:val="single" w:sz="4" w:space="0" w:color="auto"/>
              <w:left w:val="nil"/>
              <w:bottom w:val="single" w:sz="4" w:space="0" w:color="auto"/>
              <w:right w:val="single" w:sz="4" w:space="0" w:color="auto"/>
            </w:tcBorders>
          </w:tcPr>
          <w:p w14:paraId="16F7089E" w14:textId="77777777" w:rsidR="00A4177C" w:rsidRPr="00A4177C" w:rsidRDefault="00A4177C" w:rsidP="00702768">
            <w:pPr>
              <w:rPr>
                <w:rFonts w:eastAsia="Arial Unicode MS"/>
                <w:lang w:eastAsia="en-GB"/>
              </w:rPr>
            </w:pPr>
            <w:r w:rsidRPr="00A4177C">
              <w:rPr>
                <w:rFonts w:eastAsia="Times New Roman"/>
                <w:lang w:eastAsia="en-GB"/>
              </w:rPr>
              <w:t>Provides for the making of regulations requiring the labelling of certain domestic appliances as to their fuel efficiency</w:t>
            </w:r>
          </w:p>
        </w:tc>
      </w:tr>
      <w:tr w:rsidR="00A4177C" w:rsidRPr="00A4177C" w14:paraId="1D4375BB" w14:textId="77777777" w:rsidTr="00A4177C">
        <w:trPr>
          <w:trHeight w:val="510"/>
        </w:trPr>
        <w:tc>
          <w:tcPr>
            <w:tcW w:w="5354" w:type="dxa"/>
            <w:tcBorders>
              <w:top w:val="nil"/>
              <w:left w:val="single" w:sz="4" w:space="0" w:color="auto"/>
              <w:bottom w:val="single" w:sz="4" w:space="0" w:color="auto"/>
              <w:right w:val="single" w:sz="4" w:space="0" w:color="auto"/>
            </w:tcBorders>
          </w:tcPr>
          <w:p w14:paraId="3D7FD6B0" w14:textId="77777777" w:rsidR="00A4177C" w:rsidRPr="00A4177C" w:rsidRDefault="00A4177C" w:rsidP="00702768">
            <w:pPr>
              <w:rPr>
                <w:rFonts w:eastAsia="Times New Roman"/>
                <w:lang w:eastAsia="en-GB"/>
              </w:rPr>
            </w:pPr>
            <w:r w:rsidRPr="00A4177C">
              <w:rPr>
                <w:rFonts w:eastAsia="Times New Roman"/>
                <w:lang w:eastAsia="en-GB"/>
              </w:rPr>
              <w:t>Energy Performance of Buildings (England &amp; Wales) Regulations 2012</w:t>
            </w:r>
          </w:p>
        </w:tc>
        <w:tc>
          <w:tcPr>
            <w:tcW w:w="4285" w:type="dxa"/>
            <w:tcBorders>
              <w:top w:val="nil"/>
              <w:left w:val="nil"/>
              <w:bottom w:val="single" w:sz="4" w:space="0" w:color="auto"/>
              <w:right w:val="single" w:sz="4" w:space="0" w:color="auto"/>
            </w:tcBorders>
          </w:tcPr>
          <w:p w14:paraId="6C5BEA96" w14:textId="77777777" w:rsidR="00A4177C" w:rsidRPr="00A4177C" w:rsidRDefault="00A4177C" w:rsidP="00702768">
            <w:pPr>
              <w:tabs>
                <w:tab w:val="left" w:pos="1390"/>
              </w:tabs>
              <w:rPr>
                <w:rFonts w:eastAsia="Times New Roman"/>
                <w:lang w:eastAsia="en-GB"/>
              </w:rPr>
            </w:pPr>
            <w:r w:rsidRPr="00A4177C">
              <w:rPr>
                <w:rFonts w:eastAsia="Times New Roman"/>
                <w:lang w:eastAsia="en-GB"/>
              </w:rPr>
              <w:t>To control and enforce the requirement to provide an energy performance certificate in specified buildings.</w:t>
            </w:r>
          </w:p>
        </w:tc>
      </w:tr>
      <w:tr w:rsidR="00A4177C" w:rsidRPr="00A4177C" w14:paraId="6A736C00" w14:textId="77777777" w:rsidTr="00A4177C">
        <w:trPr>
          <w:trHeight w:val="510"/>
        </w:trPr>
        <w:tc>
          <w:tcPr>
            <w:tcW w:w="5354" w:type="dxa"/>
            <w:tcBorders>
              <w:top w:val="nil"/>
              <w:left w:val="single" w:sz="4" w:space="0" w:color="auto"/>
              <w:bottom w:val="single" w:sz="4" w:space="0" w:color="auto"/>
              <w:right w:val="single" w:sz="4" w:space="0" w:color="auto"/>
            </w:tcBorders>
          </w:tcPr>
          <w:p w14:paraId="40083683" w14:textId="77777777" w:rsidR="00A4177C" w:rsidRPr="00A4177C" w:rsidRDefault="00A4177C" w:rsidP="00702768">
            <w:pPr>
              <w:rPr>
                <w:rFonts w:eastAsia="Arial Unicode MS"/>
                <w:lang w:eastAsia="en-GB"/>
              </w:rPr>
            </w:pPr>
            <w:r w:rsidRPr="00A4177C">
              <w:rPr>
                <w:rFonts w:eastAsia="Times New Roman"/>
                <w:lang w:eastAsia="en-GB"/>
              </w:rPr>
              <w:t>Enterprise Act 2002</w:t>
            </w:r>
          </w:p>
        </w:tc>
        <w:tc>
          <w:tcPr>
            <w:tcW w:w="4285" w:type="dxa"/>
            <w:tcBorders>
              <w:top w:val="nil"/>
              <w:left w:val="nil"/>
              <w:bottom w:val="single" w:sz="4" w:space="0" w:color="auto"/>
              <w:right w:val="single" w:sz="4" w:space="0" w:color="auto"/>
            </w:tcBorders>
          </w:tcPr>
          <w:p w14:paraId="1620268B" w14:textId="77777777" w:rsidR="00A4177C" w:rsidRPr="00A4177C" w:rsidRDefault="00A4177C" w:rsidP="00702768">
            <w:pPr>
              <w:rPr>
                <w:rFonts w:eastAsia="Arial Unicode MS"/>
                <w:lang w:eastAsia="en-GB"/>
              </w:rPr>
            </w:pPr>
            <w:r w:rsidRPr="00A4177C">
              <w:rPr>
                <w:rFonts w:eastAsia="Times New Roman"/>
                <w:lang w:eastAsia="en-GB"/>
              </w:rPr>
              <w:t xml:space="preserve">Provides controls on persistent offenders who contravene trading laws and breaches </w:t>
            </w:r>
            <w:r w:rsidRPr="00A4177C">
              <w:rPr>
                <w:rFonts w:eastAsia="Times New Roman"/>
                <w:lang w:eastAsia="en-GB"/>
              </w:rPr>
              <w:lastRenderedPageBreak/>
              <w:t xml:space="preserve">fo criminal and civil legislation.  </w:t>
            </w:r>
          </w:p>
        </w:tc>
      </w:tr>
      <w:tr w:rsidR="00A4177C" w:rsidRPr="00A4177C" w14:paraId="57778D13"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69031D1B" w14:textId="77777777" w:rsidR="00A4177C" w:rsidRPr="00A4177C" w:rsidRDefault="00A4177C" w:rsidP="00702768">
            <w:pPr>
              <w:rPr>
                <w:rFonts w:eastAsia="Arial Unicode MS"/>
                <w:lang w:eastAsia="en-GB"/>
              </w:rPr>
            </w:pPr>
            <w:r w:rsidRPr="00A4177C">
              <w:rPr>
                <w:rFonts w:eastAsia="Times New Roman"/>
                <w:lang w:eastAsia="en-GB"/>
              </w:rPr>
              <w:lastRenderedPageBreak/>
              <w:t>Estate Agents Act 1979</w:t>
            </w:r>
          </w:p>
        </w:tc>
        <w:tc>
          <w:tcPr>
            <w:tcW w:w="4285" w:type="dxa"/>
            <w:tcBorders>
              <w:top w:val="single" w:sz="4" w:space="0" w:color="auto"/>
              <w:left w:val="nil"/>
              <w:bottom w:val="single" w:sz="4" w:space="0" w:color="auto"/>
              <w:right w:val="single" w:sz="4" w:space="0" w:color="auto"/>
            </w:tcBorders>
          </w:tcPr>
          <w:p w14:paraId="37807E3C" w14:textId="77777777" w:rsidR="00A4177C" w:rsidRPr="00A4177C" w:rsidRDefault="00A4177C" w:rsidP="00702768">
            <w:pPr>
              <w:rPr>
                <w:rFonts w:eastAsia="Arial Unicode MS"/>
                <w:lang w:eastAsia="en-GB"/>
              </w:rPr>
            </w:pPr>
            <w:r w:rsidRPr="00A4177C">
              <w:rPr>
                <w:rFonts w:eastAsia="Times New Roman"/>
                <w:lang w:eastAsia="en-GB"/>
              </w:rPr>
              <w:t>Governs accounts in respect of client’s money.  Controls certain activities in connection with disposal and acquisition of interest in land by Estate Agents.  Provides powers to ban “unfit” persons from estate agency work.</w:t>
            </w:r>
          </w:p>
        </w:tc>
      </w:tr>
      <w:tr w:rsidR="00A4177C" w:rsidRPr="00A4177C" w14:paraId="3E6EA94D"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206C0478" w14:textId="77777777" w:rsidR="00A4177C" w:rsidRPr="00A4177C" w:rsidRDefault="00A4177C" w:rsidP="00702768">
            <w:pPr>
              <w:rPr>
                <w:rFonts w:eastAsia="Arial Unicode MS"/>
                <w:lang w:eastAsia="en-GB"/>
              </w:rPr>
            </w:pPr>
            <w:r w:rsidRPr="00A4177C">
              <w:rPr>
                <w:rFonts w:eastAsia="Times New Roman"/>
                <w:lang w:eastAsia="en-GB"/>
              </w:rPr>
              <w:t>Farm and Garden Chemicals Act 1967</w:t>
            </w:r>
          </w:p>
        </w:tc>
        <w:tc>
          <w:tcPr>
            <w:tcW w:w="4285" w:type="dxa"/>
            <w:tcBorders>
              <w:top w:val="single" w:sz="4" w:space="0" w:color="auto"/>
              <w:left w:val="nil"/>
              <w:bottom w:val="single" w:sz="4" w:space="0" w:color="auto"/>
              <w:right w:val="single" w:sz="4" w:space="0" w:color="auto"/>
            </w:tcBorders>
          </w:tcPr>
          <w:p w14:paraId="6AF43F04" w14:textId="77777777" w:rsidR="00A4177C" w:rsidRPr="00A4177C" w:rsidRDefault="00A4177C" w:rsidP="00702768">
            <w:pPr>
              <w:rPr>
                <w:rFonts w:eastAsia="Times New Roman"/>
                <w:lang w:eastAsia="en-GB"/>
              </w:rPr>
            </w:pPr>
            <w:r w:rsidRPr="00A4177C">
              <w:rPr>
                <w:rFonts w:eastAsia="Times New Roman"/>
                <w:lang w:eastAsia="en-GB"/>
              </w:rPr>
              <w:t>Controls labelling and marking of pesticides, herbicides and other farm and garden chemicals.  Prohibits transactions in certain unlabelled products.</w:t>
            </w:r>
          </w:p>
          <w:p w14:paraId="37226AF9" w14:textId="77777777" w:rsidR="00A4177C" w:rsidRPr="00A4177C" w:rsidRDefault="00A4177C" w:rsidP="00702768">
            <w:pPr>
              <w:rPr>
                <w:rFonts w:eastAsia="Arial Unicode MS"/>
                <w:lang w:eastAsia="en-GB"/>
              </w:rPr>
            </w:pPr>
          </w:p>
        </w:tc>
      </w:tr>
      <w:tr w:rsidR="00A4177C" w:rsidRPr="00A4177C" w14:paraId="13A970FA"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3661B675" w14:textId="77777777" w:rsidR="00A4177C" w:rsidRPr="00A4177C" w:rsidRDefault="00A4177C" w:rsidP="00702768">
            <w:pPr>
              <w:rPr>
                <w:rFonts w:eastAsia="Arial Unicode MS"/>
                <w:lang w:eastAsia="en-GB"/>
              </w:rPr>
            </w:pPr>
            <w:r w:rsidRPr="00A4177C">
              <w:rPr>
                <w:rFonts w:eastAsia="Times New Roman"/>
                <w:lang w:eastAsia="en-GB"/>
              </w:rPr>
              <w:t>Fireworks Act 2003</w:t>
            </w:r>
          </w:p>
        </w:tc>
        <w:tc>
          <w:tcPr>
            <w:tcW w:w="4285" w:type="dxa"/>
            <w:tcBorders>
              <w:top w:val="single" w:sz="4" w:space="0" w:color="auto"/>
              <w:left w:val="nil"/>
              <w:bottom w:val="single" w:sz="4" w:space="0" w:color="auto"/>
              <w:right w:val="single" w:sz="4" w:space="0" w:color="auto"/>
            </w:tcBorders>
          </w:tcPr>
          <w:p w14:paraId="5DA164EB" w14:textId="77777777" w:rsidR="00A4177C" w:rsidRPr="00A4177C" w:rsidRDefault="00A4177C" w:rsidP="00702768">
            <w:pPr>
              <w:rPr>
                <w:rFonts w:eastAsia="Arial Unicode MS"/>
                <w:lang w:eastAsia="en-GB"/>
              </w:rPr>
            </w:pPr>
            <w:r w:rsidRPr="00A4177C">
              <w:rPr>
                <w:rFonts w:eastAsia="Times New Roman"/>
                <w:lang w:eastAsia="en-GB"/>
              </w:rPr>
              <w:t>Prohibits sale of fireworks to those below specified age.  Prohibition or control of supply of certain fireworks.  Licensing of supplies and displays</w:t>
            </w:r>
          </w:p>
        </w:tc>
      </w:tr>
      <w:tr w:rsidR="00A4177C" w:rsidRPr="00A4177C" w14:paraId="37BCBEB8" w14:textId="77777777" w:rsidTr="00A4177C">
        <w:trPr>
          <w:trHeight w:val="1650"/>
        </w:trPr>
        <w:tc>
          <w:tcPr>
            <w:tcW w:w="5354" w:type="dxa"/>
            <w:tcBorders>
              <w:top w:val="single" w:sz="4" w:space="0" w:color="auto"/>
              <w:left w:val="single" w:sz="4" w:space="0" w:color="auto"/>
              <w:right w:val="single" w:sz="4" w:space="0" w:color="auto"/>
            </w:tcBorders>
          </w:tcPr>
          <w:p w14:paraId="665FE5FC" w14:textId="77777777" w:rsidR="00A4177C" w:rsidRPr="00A4177C" w:rsidRDefault="00A4177C" w:rsidP="00702768">
            <w:pPr>
              <w:rPr>
                <w:rFonts w:eastAsia="Arial Unicode MS"/>
                <w:lang w:eastAsia="en-GB"/>
              </w:rPr>
            </w:pPr>
            <w:r w:rsidRPr="00A4177C">
              <w:rPr>
                <w:rFonts w:eastAsia="Times New Roman"/>
                <w:lang w:eastAsia="en-GB"/>
              </w:rPr>
              <w:t>Food and Environment Protection Act 1985</w:t>
            </w:r>
          </w:p>
        </w:tc>
        <w:tc>
          <w:tcPr>
            <w:tcW w:w="4285" w:type="dxa"/>
            <w:tcBorders>
              <w:top w:val="single" w:sz="4" w:space="0" w:color="auto"/>
              <w:left w:val="nil"/>
              <w:right w:val="single" w:sz="4" w:space="0" w:color="auto"/>
            </w:tcBorders>
          </w:tcPr>
          <w:p w14:paraId="0806D31C" w14:textId="77777777" w:rsidR="00A4177C" w:rsidRPr="00A4177C" w:rsidRDefault="00A4177C" w:rsidP="00702768">
            <w:pPr>
              <w:rPr>
                <w:rFonts w:eastAsia="Arial Unicode MS"/>
                <w:lang w:eastAsia="en-GB"/>
              </w:rPr>
            </w:pPr>
            <w:r w:rsidRPr="00A4177C">
              <w:rPr>
                <w:rFonts w:eastAsia="Times New Roman"/>
                <w:lang w:eastAsia="en-GB"/>
              </w:rPr>
              <w:t xml:space="preserve">Protects the public from food rendered unsafe as a result of the escape of harmful substances, such as radioactive fall-out.  </w:t>
            </w:r>
          </w:p>
          <w:p w14:paraId="08DD957E" w14:textId="77777777" w:rsidR="00A4177C" w:rsidRPr="00A4177C" w:rsidRDefault="00A4177C" w:rsidP="00702768">
            <w:pPr>
              <w:rPr>
                <w:rFonts w:eastAsia="Arial Unicode MS"/>
                <w:lang w:eastAsia="en-GB"/>
              </w:rPr>
            </w:pPr>
            <w:r w:rsidRPr="00A4177C">
              <w:rPr>
                <w:rFonts w:eastAsia="Times New Roman"/>
                <w:lang w:eastAsia="en-GB"/>
              </w:rPr>
              <w:t>Protects the public from the misuse of pesticides.</w:t>
            </w:r>
          </w:p>
        </w:tc>
      </w:tr>
      <w:tr w:rsidR="00A4177C" w:rsidRPr="00A4177C" w14:paraId="06AE31C4"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5EED584E" w14:textId="77777777" w:rsidR="00A4177C" w:rsidRPr="00A4177C" w:rsidRDefault="00A4177C" w:rsidP="00702768">
            <w:pPr>
              <w:rPr>
                <w:rFonts w:eastAsia="Times New Roman"/>
                <w:lang w:eastAsia="en-GB"/>
              </w:rPr>
            </w:pPr>
            <w:r w:rsidRPr="00A4177C">
              <w:rPr>
                <w:rFonts w:eastAsia="Times New Roman"/>
                <w:lang w:eastAsia="en-GB"/>
              </w:rPr>
              <w:t>Food Hygiene (Wales) Regulations 2006</w:t>
            </w:r>
          </w:p>
        </w:tc>
        <w:tc>
          <w:tcPr>
            <w:tcW w:w="4285" w:type="dxa"/>
            <w:tcBorders>
              <w:top w:val="single" w:sz="4" w:space="0" w:color="auto"/>
              <w:left w:val="nil"/>
              <w:bottom w:val="single" w:sz="4" w:space="0" w:color="auto"/>
              <w:right w:val="single" w:sz="4" w:space="0" w:color="auto"/>
            </w:tcBorders>
          </w:tcPr>
          <w:p w14:paraId="5261A2C5" w14:textId="77777777" w:rsidR="00A4177C" w:rsidRPr="00A4177C" w:rsidRDefault="00A4177C" w:rsidP="00702768">
            <w:pPr>
              <w:rPr>
                <w:rFonts w:eastAsia="Times New Roman"/>
                <w:lang w:eastAsia="en-GB"/>
              </w:rPr>
            </w:pPr>
          </w:p>
        </w:tc>
      </w:tr>
      <w:tr w:rsidR="00A4177C" w:rsidRPr="00A4177C" w14:paraId="74BDA5F2"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63B7E9A4" w14:textId="77777777" w:rsidR="00A4177C" w:rsidRPr="00A4177C" w:rsidRDefault="00A4177C" w:rsidP="00702768">
            <w:pPr>
              <w:rPr>
                <w:rFonts w:eastAsia="Times New Roman"/>
                <w:lang w:eastAsia="en-GB"/>
              </w:rPr>
            </w:pPr>
            <w:r w:rsidRPr="00A4177C">
              <w:rPr>
                <w:rFonts w:eastAsia="Times New Roman"/>
                <w:lang w:eastAsia="en-GB"/>
              </w:rPr>
              <w:t>Food Hygiene Rating (Wales) Act 2013</w:t>
            </w:r>
          </w:p>
        </w:tc>
        <w:tc>
          <w:tcPr>
            <w:tcW w:w="4285" w:type="dxa"/>
            <w:tcBorders>
              <w:top w:val="single" w:sz="4" w:space="0" w:color="auto"/>
              <w:left w:val="nil"/>
              <w:bottom w:val="single" w:sz="4" w:space="0" w:color="auto"/>
              <w:right w:val="single" w:sz="4" w:space="0" w:color="auto"/>
            </w:tcBorders>
          </w:tcPr>
          <w:p w14:paraId="218B36AF" w14:textId="77777777" w:rsidR="00A4177C" w:rsidRPr="00A4177C" w:rsidRDefault="00A4177C" w:rsidP="00702768">
            <w:pPr>
              <w:rPr>
                <w:rFonts w:eastAsia="Times New Roman"/>
                <w:lang w:eastAsia="en-GB"/>
              </w:rPr>
            </w:pPr>
            <w:r w:rsidRPr="00A4177C">
              <w:rPr>
                <w:rFonts w:eastAsia="Times New Roman"/>
                <w:lang w:eastAsia="en-GB"/>
              </w:rPr>
              <w:t>Food Hygiene ratings</w:t>
            </w:r>
          </w:p>
        </w:tc>
      </w:tr>
      <w:tr w:rsidR="00A4177C" w:rsidRPr="00A4177C" w14:paraId="0A417385"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2A9434F8" w14:textId="77777777" w:rsidR="00A4177C" w:rsidRPr="00A4177C" w:rsidRDefault="00A4177C" w:rsidP="00702768">
            <w:pPr>
              <w:rPr>
                <w:rFonts w:eastAsia="Times New Roman"/>
                <w:lang w:eastAsia="en-GB"/>
              </w:rPr>
            </w:pPr>
            <w:r w:rsidRPr="00A4177C">
              <w:rPr>
                <w:rFonts w:eastAsia="Times New Roman"/>
                <w:lang w:eastAsia="en-GB"/>
              </w:rPr>
              <w:t>Food Information (Wales) Regulations 2014</w:t>
            </w:r>
          </w:p>
        </w:tc>
        <w:tc>
          <w:tcPr>
            <w:tcW w:w="4285" w:type="dxa"/>
            <w:tcBorders>
              <w:top w:val="single" w:sz="4" w:space="0" w:color="auto"/>
              <w:left w:val="nil"/>
              <w:bottom w:val="single" w:sz="4" w:space="0" w:color="auto"/>
              <w:right w:val="single" w:sz="4" w:space="0" w:color="auto"/>
            </w:tcBorders>
          </w:tcPr>
          <w:p w14:paraId="12C0D1E8" w14:textId="77777777" w:rsidR="00A4177C" w:rsidRPr="00A4177C" w:rsidRDefault="00A4177C" w:rsidP="00702768">
            <w:pPr>
              <w:rPr>
                <w:rFonts w:eastAsia="Times New Roman"/>
                <w:lang w:eastAsia="en-GB"/>
              </w:rPr>
            </w:pPr>
            <w:r w:rsidRPr="00A4177C">
              <w:rPr>
                <w:rFonts w:eastAsia="Times New Roman"/>
                <w:lang w:eastAsia="en-GB"/>
              </w:rPr>
              <w:t>Food labelling</w:t>
            </w:r>
          </w:p>
        </w:tc>
      </w:tr>
      <w:tr w:rsidR="00A4177C" w:rsidRPr="00A4177C" w14:paraId="4DCB7B55"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0BF97EAD" w14:textId="77777777" w:rsidR="00A4177C" w:rsidRPr="00A4177C" w:rsidRDefault="00A4177C" w:rsidP="00702768">
            <w:pPr>
              <w:rPr>
                <w:rFonts w:eastAsia="Arial Unicode MS"/>
                <w:lang w:eastAsia="en-GB"/>
              </w:rPr>
            </w:pPr>
            <w:r w:rsidRPr="00A4177C">
              <w:rPr>
                <w:rFonts w:eastAsia="Times New Roman"/>
                <w:lang w:eastAsia="en-GB"/>
              </w:rPr>
              <w:t xml:space="preserve">Food Safety Act 1990 and any Regulations made thereunder </w:t>
            </w:r>
          </w:p>
        </w:tc>
        <w:tc>
          <w:tcPr>
            <w:tcW w:w="4285" w:type="dxa"/>
            <w:tcBorders>
              <w:top w:val="single" w:sz="4" w:space="0" w:color="auto"/>
              <w:left w:val="nil"/>
              <w:bottom w:val="single" w:sz="4" w:space="0" w:color="auto"/>
              <w:right w:val="single" w:sz="4" w:space="0" w:color="auto"/>
            </w:tcBorders>
          </w:tcPr>
          <w:p w14:paraId="7D7D5FA7" w14:textId="77777777" w:rsidR="00A4177C" w:rsidRPr="00A4177C" w:rsidRDefault="00A4177C" w:rsidP="00702768">
            <w:pPr>
              <w:rPr>
                <w:rFonts w:eastAsia="Arial Unicode MS"/>
                <w:lang w:eastAsia="en-GB"/>
              </w:rPr>
            </w:pPr>
            <w:r w:rsidRPr="00A4177C">
              <w:rPr>
                <w:rFonts w:eastAsia="Times New Roman"/>
                <w:lang w:eastAsia="en-GB"/>
              </w:rPr>
              <w:t>Regulates food premises with respect to food safety.  Requires the registration or licensing of food premises and an inspection regime.  Prohibits sale of unfit or adulterated food.  Controls its description, advertising and labelling.</w:t>
            </w:r>
          </w:p>
        </w:tc>
      </w:tr>
      <w:tr w:rsidR="00A4177C" w:rsidRPr="00A4177C" w14:paraId="641BC782"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12475ADA" w14:textId="77777777" w:rsidR="00A4177C" w:rsidRPr="00A4177C" w:rsidRDefault="00A4177C" w:rsidP="00702768">
            <w:pPr>
              <w:rPr>
                <w:rFonts w:eastAsia="Times New Roman"/>
                <w:lang w:eastAsia="en-GB"/>
              </w:rPr>
            </w:pPr>
            <w:r w:rsidRPr="00A4177C">
              <w:rPr>
                <w:rFonts w:eastAsia="Times New Roman"/>
                <w:lang w:eastAsia="en-GB"/>
              </w:rPr>
              <w:t>Food Supplements (Wales) Regulations 2003</w:t>
            </w:r>
          </w:p>
        </w:tc>
        <w:tc>
          <w:tcPr>
            <w:tcW w:w="4285" w:type="dxa"/>
            <w:tcBorders>
              <w:top w:val="single" w:sz="4" w:space="0" w:color="auto"/>
              <w:left w:val="nil"/>
              <w:bottom w:val="single" w:sz="4" w:space="0" w:color="auto"/>
              <w:right w:val="single" w:sz="4" w:space="0" w:color="auto"/>
            </w:tcBorders>
          </w:tcPr>
          <w:p w14:paraId="5675110B" w14:textId="77777777" w:rsidR="00A4177C" w:rsidRPr="00A4177C" w:rsidRDefault="00A4177C" w:rsidP="00702768">
            <w:pPr>
              <w:rPr>
                <w:rFonts w:eastAsia="Times New Roman"/>
                <w:lang w:eastAsia="en-GB"/>
              </w:rPr>
            </w:pPr>
            <w:r w:rsidRPr="00A4177C">
              <w:rPr>
                <w:rFonts w:eastAsia="Times New Roman"/>
                <w:lang w:eastAsia="en-GB"/>
              </w:rPr>
              <w:t>Controls relating to food supplements</w:t>
            </w:r>
          </w:p>
        </w:tc>
      </w:tr>
      <w:tr w:rsidR="00A4177C" w:rsidRPr="00A4177C" w14:paraId="7C4053F6"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18C1B160" w14:textId="77777777" w:rsidR="00A4177C" w:rsidRPr="00A4177C" w:rsidRDefault="00A4177C" w:rsidP="00702768">
            <w:pPr>
              <w:rPr>
                <w:rFonts w:eastAsia="Arial Unicode MS"/>
                <w:lang w:eastAsia="en-GB"/>
              </w:rPr>
            </w:pPr>
            <w:r w:rsidRPr="00A4177C">
              <w:rPr>
                <w:rFonts w:eastAsia="Times New Roman"/>
                <w:lang w:eastAsia="en-GB"/>
              </w:rPr>
              <w:t>Forgery and Counterfeiting Acts 1981 and 1988</w:t>
            </w:r>
          </w:p>
        </w:tc>
        <w:tc>
          <w:tcPr>
            <w:tcW w:w="4285" w:type="dxa"/>
            <w:tcBorders>
              <w:top w:val="single" w:sz="4" w:space="0" w:color="auto"/>
              <w:left w:val="nil"/>
              <w:bottom w:val="single" w:sz="4" w:space="0" w:color="auto"/>
              <w:right w:val="single" w:sz="4" w:space="0" w:color="auto"/>
            </w:tcBorders>
          </w:tcPr>
          <w:p w14:paraId="59BE7FF9" w14:textId="77777777" w:rsidR="00A4177C" w:rsidRPr="00A4177C" w:rsidRDefault="00A4177C" w:rsidP="00702768">
            <w:pPr>
              <w:rPr>
                <w:rFonts w:eastAsia="Arial Unicode MS"/>
                <w:lang w:eastAsia="en-GB"/>
              </w:rPr>
            </w:pPr>
            <w:r w:rsidRPr="00A4177C">
              <w:rPr>
                <w:rFonts w:eastAsia="Times New Roman"/>
                <w:lang w:eastAsia="en-GB"/>
              </w:rPr>
              <w:t>Prohibits forgery and counterfeiting documents</w:t>
            </w:r>
          </w:p>
        </w:tc>
      </w:tr>
      <w:tr w:rsidR="00A4177C" w:rsidRPr="00A4177C" w14:paraId="6B00E000"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4AE202C5" w14:textId="77777777" w:rsidR="00A4177C" w:rsidRPr="00A4177C" w:rsidRDefault="00A4177C" w:rsidP="00702768">
            <w:pPr>
              <w:rPr>
                <w:rFonts w:eastAsia="Times New Roman"/>
                <w:lang w:eastAsia="en-GB"/>
              </w:rPr>
            </w:pPr>
            <w:r w:rsidRPr="00A4177C">
              <w:rPr>
                <w:rFonts w:eastAsia="Times New Roman"/>
                <w:lang w:eastAsia="en-GB"/>
              </w:rPr>
              <w:t>Fraud Act 2006</w:t>
            </w:r>
          </w:p>
        </w:tc>
        <w:tc>
          <w:tcPr>
            <w:tcW w:w="4285" w:type="dxa"/>
            <w:tcBorders>
              <w:top w:val="single" w:sz="4" w:space="0" w:color="auto"/>
              <w:left w:val="nil"/>
              <w:bottom w:val="single" w:sz="4" w:space="0" w:color="auto"/>
              <w:right w:val="single" w:sz="4" w:space="0" w:color="auto"/>
            </w:tcBorders>
          </w:tcPr>
          <w:p w14:paraId="5B9129E3" w14:textId="77777777" w:rsidR="00A4177C" w:rsidRPr="00A4177C" w:rsidRDefault="00A4177C" w:rsidP="00702768">
            <w:pPr>
              <w:rPr>
                <w:rFonts w:eastAsia="Times New Roman"/>
                <w:lang w:eastAsia="en-GB"/>
              </w:rPr>
            </w:pPr>
            <w:r w:rsidRPr="00A4177C">
              <w:rPr>
                <w:rFonts w:eastAsia="Times New Roman"/>
                <w:lang w:eastAsia="en-GB"/>
              </w:rPr>
              <w:t>Makes a provison for and in connection with, criminal liability for fraud and obtaining services dishonestly</w:t>
            </w:r>
          </w:p>
        </w:tc>
      </w:tr>
      <w:tr w:rsidR="00A4177C" w:rsidRPr="00A4177C" w14:paraId="163ED9A8"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1B9E477B" w14:textId="77777777" w:rsidR="00A4177C" w:rsidRPr="00A4177C" w:rsidRDefault="00A4177C" w:rsidP="00702768">
            <w:pPr>
              <w:rPr>
                <w:rFonts w:eastAsia="Times New Roman"/>
                <w:lang w:eastAsia="en-GB"/>
              </w:rPr>
            </w:pPr>
            <w:r w:rsidRPr="00A4177C">
              <w:rPr>
                <w:rFonts w:eastAsia="Times New Roman"/>
                <w:lang w:eastAsia="en-GB"/>
              </w:rPr>
              <w:t>General Product Safety Regulations 2005</w:t>
            </w:r>
          </w:p>
        </w:tc>
        <w:tc>
          <w:tcPr>
            <w:tcW w:w="4285" w:type="dxa"/>
            <w:tcBorders>
              <w:top w:val="single" w:sz="4" w:space="0" w:color="auto"/>
              <w:left w:val="nil"/>
              <w:bottom w:val="single" w:sz="4" w:space="0" w:color="auto"/>
              <w:right w:val="single" w:sz="4" w:space="0" w:color="auto"/>
            </w:tcBorders>
          </w:tcPr>
          <w:p w14:paraId="2228E751" w14:textId="77777777" w:rsidR="00A4177C" w:rsidRPr="00A4177C" w:rsidRDefault="00A4177C" w:rsidP="00702768">
            <w:pPr>
              <w:rPr>
                <w:rFonts w:eastAsia="Times New Roman"/>
                <w:lang w:eastAsia="en-GB"/>
              </w:rPr>
            </w:pPr>
            <w:r w:rsidRPr="00A4177C">
              <w:t>Provide the basis for ensuring the safety of consumer goods by setting requirements and providing a range of provisions to secure compliance and enforcement with the requirements</w:t>
            </w:r>
          </w:p>
        </w:tc>
      </w:tr>
      <w:tr w:rsidR="00A4177C" w:rsidRPr="00A4177C" w14:paraId="07C7CD64"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0430C399" w14:textId="77777777" w:rsidR="00A4177C" w:rsidRPr="00A4177C" w:rsidRDefault="00A4177C" w:rsidP="00702768">
            <w:pPr>
              <w:rPr>
                <w:rFonts w:eastAsia="Arial Unicode MS"/>
                <w:lang w:eastAsia="en-GB"/>
              </w:rPr>
            </w:pPr>
            <w:r w:rsidRPr="00A4177C">
              <w:rPr>
                <w:rFonts w:eastAsia="Times New Roman"/>
                <w:lang w:eastAsia="en-GB"/>
              </w:rPr>
              <w:t>Hallmarking Act 1973</w:t>
            </w:r>
          </w:p>
        </w:tc>
        <w:tc>
          <w:tcPr>
            <w:tcW w:w="4285" w:type="dxa"/>
            <w:tcBorders>
              <w:top w:val="single" w:sz="4" w:space="0" w:color="auto"/>
              <w:left w:val="nil"/>
              <w:bottom w:val="single" w:sz="4" w:space="0" w:color="auto"/>
              <w:right w:val="single" w:sz="4" w:space="0" w:color="auto"/>
            </w:tcBorders>
          </w:tcPr>
          <w:p w14:paraId="5DCC7595" w14:textId="77777777" w:rsidR="00A4177C" w:rsidRPr="00A4177C" w:rsidRDefault="00A4177C" w:rsidP="00702768">
            <w:pPr>
              <w:rPr>
                <w:rFonts w:eastAsia="Arial Unicode MS"/>
                <w:lang w:eastAsia="en-GB"/>
              </w:rPr>
            </w:pPr>
            <w:r w:rsidRPr="00A4177C">
              <w:rPr>
                <w:rFonts w:eastAsia="Times New Roman"/>
                <w:lang w:eastAsia="en-GB"/>
              </w:rPr>
              <w:t xml:space="preserve">Provides for the protection of purchasers of precious metals in relation to the composition, assaying, marking and description.  Provides for recognition of international markings on gold, silver and </w:t>
            </w:r>
            <w:r w:rsidRPr="00A4177C">
              <w:rPr>
                <w:rFonts w:eastAsia="Times New Roman"/>
                <w:lang w:eastAsia="en-GB"/>
              </w:rPr>
              <w:lastRenderedPageBreak/>
              <w:t>platinum.</w:t>
            </w:r>
          </w:p>
        </w:tc>
      </w:tr>
      <w:tr w:rsidR="00A4177C" w:rsidRPr="00A4177C" w14:paraId="6FD57EFA" w14:textId="77777777" w:rsidTr="00A4177C">
        <w:trPr>
          <w:trHeight w:val="765"/>
        </w:trPr>
        <w:tc>
          <w:tcPr>
            <w:tcW w:w="5354" w:type="dxa"/>
            <w:tcBorders>
              <w:top w:val="nil"/>
              <w:left w:val="single" w:sz="4" w:space="0" w:color="auto"/>
              <w:bottom w:val="single" w:sz="4" w:space="0" w:color="auto"/>
              <w:right w:val="single" w:sz="4" w:space="0" w:color="auto"/>
            </w:tcBorders>
          </w:tcPr>
          <w:p w14:paraId="171F3D43" w14:textId="77777777" w:rsidR="00A4177C" w:rsidRPr="00A4177C" w:rsidRDefault="00A4177C" w:rsidP="00702768">
            <w:pPr>
              <w:rPr>
                <w:rFonts w:eastAsia="Times New Roman"/>
                <w:lang w:eastAsia="en-GB"/>
              </w:rPr>
            </w:pPr>
            <w:r w:rsidRPr="00A4177C">
              <w:rPr>
                <w:rFonts w:eastAsia="Times New Roman"/>
                <w:lang w:eastAsia="en-GB"/>
              </w:rPr>
              <w:lastRenderedPageBreak/>
              <w:t>Health Act 2006 and Regulations</w:t>
            </w:r>
          </w:p>
        </w:tc>
        <w:tc>
          <w:tcPr>
            <w:tcW w:w="4285" w:type="dxa"/>
            <w:tcBorders>
              <w:top w:val="nil"/>
              <w:left w:val="nil"/>
              <w:bottom w:val="single" w:sz="4" w:space="0" w:color="auto"/>
              <w:right w:val="single" w:sz="4" w:space="0" w:color="auto"/>
            </w:tcBorders>
          </w:tcPr>
          <w:p w14:paraId="247DF534" w14:textId="77777777" w:rsidR="00A4177C" w:rsidRPr="00A4177C" w:rsidRDefault="00A4177C" w:rsidP="00702768">
            <w:pPr>
              <w:rPr>
                <w:rFonts w:eastAsia="Times New Roman"/>
                <w:lang w:eastAsia="en-GB"/>
              </w:rPr>
            </w:pPr>
            <w:r w:rsidRPr="00A4177C">
              <w:rPr>
                <w:rFonts w:eastAsia="Times New Roman"/>
                <w:lang w:eastAsia="en-GB"/>
              </w:rPr>
              <w:t>Smoke free public places and work places.</w:t>
            </w:r>
          </w:p>
          <w:p w14:paraId="0F3498C5" w14:textId="77777777" w:rsidR="00A4177C" w:rsidRPr="00A4177C" w:rsidRDefault="00A4177C" w:rsidP="00702768">
            <w:pPr>
              <w:rPr>
                <w:rFonts w:eastAsia="Times New Roman"/>
                <w:lang w:eastAsia="en-GB"/>
              </w:rPr>
            </w:pPr>
          </w:p>
        </w:tc>
      </w:tr>
      <w:tr w:rsidR="00A4177C" w:rsidRPr="00A4177C" w14:paraId="5B2C4E9A" w14:textId="77777777" w:rsidTr="00A4177C">
        <w:trPr>
          <w:trHeight w:val="765"/>
        </w:trPr>
        <w:tc>
          <w:tcPr>
            <w:tcW w:w="5354" w:type="dxa"/>
            <w:tcBorders>
              <w:top w:val="single" w:sz="4" w:space="0" w:color="auto"/>
              <w:left w:val="single" w:sz="4" w:space="0" w:color="auto"/>
              <w:bottom w:val="single" w:sz="4" w:space="0" w:color="auto"/>
              <w:right w:val="single" w:sz="4" w:space="0" w:color="auto"/>
            </w:tcBorders>
          </w:tcPr>
          <w:p w14:paraId="6C752C9C" w14:textId="77777777" w:rsidR="00A4177C" w:rsidRPr="00A4177C" w:rsidRDefault="00A4177C" w:rsidP="00702768">
            <w:pPr>
              <w:rPr>
                <w:rFonts w:eastAsia="Times New Roman"/>
                <w:lang w:eastAsia="en-GB"/>
              </w:rPr>
            </w:pPr>
            <w:r w:rsidRPr="00A4177C">
              <w:rPr>
                <w:rFonts w:eastAsia="Times New Roman"/>
                <w:lang w:eastAsia="en-GB"/>
              </w:rPr>
              <w:t>Health Protection (Coronavirus Restrictions) (Wales) Regulations 2020, and any amendment Regulations made thereunder</w:t>
            </w:r>
          </w:p>
        </w:tc>
        <w:tc>
          <w:tcPr>
            <w:tcW w:w="4285" w:type="dxa"/>
            <w:tcBorders>
              <w:top w:val="single" w:sz="4" w:space="0" w:color="auto"/>
              <w:left w:val="nil"/>
              <w:bottom w:val="single" w:sz="4" w:space="0" w:color="auto"/>
              <w:right w:val="single" w:sz="4" w:space="0" w:color="auto"/>
            </w:tcBorders>
          </w:tcPr>
          <w:p w14:paraId="663D5D2C" w14:textId="77777777" w:rsidR="00A4177C" w:rsidRPr="00A4177C" w:rsidRDefault="00A4177C" w:rsidP="00702768">
            <w:pPr>
              <w:rPr>
                <w:rFonts w:eastAsia="Arial Unicode MS"/>
                <w:lang w:eastAsia="en-GB"/>
              </w:rPr>
            </w:pPr>
          </w:p>
        </w:tc>
      </w:tr>
      <w:tr w:rsidR="00A4177C" w:rsidRPr="00A4177C" w14:paraId="729AEF40" w14:textId="77777777" w:rsidTr="00A4177C">
        <w:trPr>
          <w:trHeight w:val="510"/>
        </w:trPr>
        <w:tc>
          <w:tcPr>
            <w:tcW w:w="5354" w:type="dxa"/>
            <w:tcBorders>
              <w:top w:val="nil"/>
              <w:left w:val="single" w:sz="4" w:space="0" w:color="auto"/>
              <w:bottom w:val="single" w:sz="4" w:space="0" w:color="auto"/>
              <w:right w:val="single" w:sz="4" w:space="0" w:color="auto"/>
            </w:tcBorders>
          </w:tcPr>
          <w:p w14:paraId="4DD0602E" w14:textId="77777777" w:rsidR="00A4177C" w:rsidRPr="00A4177C" w:rsidRDefault="00A4177C" w:rsidP="00702768">
            <w:pPr>
              <w:rPr>
                <w:rFonts w:eastAsia="Arial Unicode MS"/>
                <w:lang w:eastAsia="en-GB"/>
              </w:rPr>
            </w:pPr>
            <w:r w:rsidRPr="00A4177C">
              <w:rPr>
                <w:rFonts w:eastAsia="Times New Roman"/>
                <w:lang w:eastAsia="en-GB"/>
              </w:rPr>
              <w:t>Insurance Brokers (Registration) Act 1977</w:t>
            </w:r>
          </w:p>
        </w:tc>
        <w:tc>
          <w:tcPr>
            <w:tcW w:w="4285" w:type="dxa"/>
            <w:tcBorders>
              <w:top w:val="nil"/>
              <w:left w:val="nil"/>
              <w:bottom w:val="single" w:sz="4" w:space="0" w:color="auto"/>
              <w:right w:val="single" w:sz="4" w:space="0" w:color="auto"/>
            </w:tcBorders>
          </w:tcPr>
          <w:p w14:paraId="4E06B6AD" w14:textId="77777777" w:rsidR="00A4177C" w:rsidRPr="00A4177C" w:rsidRDefault="00A4177C" w:rsidP="00702768">
            <w:pPr>
              <w:rPr>
                <w:rFonts w:eastAsia="Arial Unicode MS"/>
                <w:lang w:eastAsia="en-GB"/>
              </w:rPr>
            </w:pPr>
            <w:r w:rsidRPr="00A4177C">
              <w:rPr>
                <w:rFonts w:eastAsia="Times New Roman"/>
                <w:lang w:eastAsia="en-GB"/>
              </w:rPr>
              <w:t>Offence of pretending to be registered as an insurance broker.  Registration of insurance brokers and regulation of their professional standards.</w:t>
            </w:r>
          </w:p>
        </w:tc>
      </w:tr>
      <w:tr w:rsidR="00A4177C" w:rsidRPr="00A4177C" w14:paraId="23F83F80"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3CD95360" w14:textId="77777777" w:rsidR="00A4177C" w:rsidRPr="00A4177C" w:rsidRDefault="00A4177C" w:rsidP="00702768">
            <w:pPr>
              <w:rPr>
                <w:rFonts w:eastAsia="Arial Unicode MS"/>
                <w:lang w:eastAsia="en-GB"/>
              </w:rPr>
            </w:pPr>
            <w:r w:rsidRPr="00A4177C">
              <w:rPr>
                <w:rFonts w:eastAsia="Times New Roman"/>
                <w:lang w:eastAsia="en-GB"/>
              </w:rPr>
              <w:t>Knives Act 1997</w:t>
            </w:r>
          </w:p>
        </w:tc>
        <w:tc>
          <w:tcPr>
            <w:tcW w:w="4285" w:type="dxa"/>
            <w:tcBorders>
              <w:top w:val="single" w:sz="4" w:space="0" w:color="auto"/>
              <w:left w:val="nil"/>
              <w:bottom w:val="single" w:sz="4" w:space="0" w:color="auto"/>
              <w:right w:val="single" w:sz="4" w:space="0" w:color="auto"/>
            </w:tcBorders>
          </w:tcPr>
          <w:p w14:paraId="78605DB7" w14:textId="77777777" w:rsidR="00A4177C" w:rsidRPr="00A4177C" w:rsidRDefault="00A4177C" w:rsidP="00702768">
            <w:pPr>
              <w:rPr>
                <w:rFonts w:eastAsia="Arial Unicode MS"/>
                <w:lang w:eastAsia="en-GB"/>
              </w:rPr>
            </w:pPr>
            <w:r w:rsidRPr="00A4177C">
              <w:rPr>
                <w:rFonts w:eastAsia="Times New Roman"/>
                <w:lang w:eastAsia="en-GB"/>
              </w:rPr>
              <w:t>Prevents the marketing of dangerous knives and prohibits their sale to minors</w:t>
            </w:r>
          </w:p>
        </w:tc>
      </w:tr>
      <w:tr w:rsidR="00A4177C" w:rsidRPr="00A4177C" w14:paraId="73CDDE5C"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05A8DB75" w14:textId="77777777" w:rsidR="00A4177C" w:rsidRPr="00A4177C" w:rsidRDefault="00A4177C" w:rsidP="00702768">
            <w:pPr>
              <w:rPr>
                <w:rFonts w:eastAsia="Times New Roman"/>
                <w:lang w:eastAsia="en-GB"/>
              </w:rPr>
            </w:pPr>
            <w:r w:rsidRPr="00A4177C">
              <w:t xml:space="preserve">Leasehold Reform (Ground Rent) Act 2022 </w:t>
            </w:r>
          </w:p>
        </w:tc>
        <w:tc>
          <w:tcPr>
            <w:tcW w:w="4285" w:type="dxa"/>
            <w:tcBorders>
              <w:top w:val="single" w:sz="4" w:space="0" w:color="auto"/>
              <w:left w:val="nil"/>
              <w:bottom w:val="single" w:sz="4" w:space="0" w:color="auto"/>
              <w:right w:val="single" w:sz="4" w:space="0" w:color="auto"/>
            </w:tcBorders>
          </w:tcPr>
          <w:p w14:paraId="39F7D5B2" w14:textId="77777777" w:rsidR="00A4177C" w:rsidRPr="00A4177C" w:rsidRDefault="00A4177C" w:rsidP="00702768">
            <w:pPr>
              <w:rPr>
                <w:rFonts w:eastAsia="Times New Roman"/>
                <w:lang w:eastAsia="en-GB"/>
              </w:rPr>
            </w:pPr>
            <w:r w:rsidRPr="00A4177C">
              <w:t>Enforcement authority may order the repayment of prohibited rent to the leaseholder via a Recovery Order</w:t>
            </w:r>
          </w:p>
        </w:tc>
      </w:tr>
      <w:tr w:rsidR="00A4177C" w:rsidRPr="00A4177C" w14:paraId="3F045062" w14:textId="77777777" w:rsidTr="00A4177C">
        <w:trPr>
          <w:trHeight w:val="255"/>
        </w:trPr>
        <w:tc>
          <w:tcPr>
            <w:tcW w:w="5354" w:type="dxa"/>
            <w:tcBorders>
              <w:top w:val="nil"/>
              <w:left w:val="single" w:sz="4" w:space="0" w:color="auto"/>
              <w:bottom w:val="single" w:sz="4" w:space="0" w:color="auto"/>
              <w:right w:val="single" w:sz="4" w:space="0" w:color="auto"/>
            </w:tcBorders>
          </w:tcPr>
          <w:p w14:paraId="3BD86150" w14:textId="77777777" w:rsidR="00A4177C" w:rsidRPr="00A4177C" w:rsidRDefault="00A4177C" w:rsidP="00702768">
            <w:pPr>
              <w:rPr>
                <w:rFonts w:eastAsia="Arial Unicode MS"/>
                <w:lang w:eastAsia="en-GB"/>
              </w:rPr>
            </w:pPr>
            <w:r w:rsidRPr="00A4177C">
              <w:rPr>
                <w:rFonts w:eastAsia="Times New Roman"/>
                <w:lang w:eastAsia="en-GB"/>
              </w:rPr>
              <w:t>Licensing Act 2003</w:t>
            </w:r>
          </w:p>
        </w:tc>
        <w:tc>
          <w:tcPr>
            <w:tcW w:w="4285" w:type="dxa"/>
            <w:tcBorders>
              <w:top w:val="nil"/>
              <w:left w:val="nil"/>
              <w:bottom w:val="single" w:sz="4" w:space="0" w:color="auto"/>
              <w:right w:val="single" w:sz="4" w:space="0" w:color="auto"/>
            </w:tcBorders>
          </w:tcPr>
          <w:p w14:paraId="771A177F" w14:textId="77777777" w:rsidR="00A4177C" w:rsidRPr="00A4177C" w:rsidRDefault="00A4177C" w:rsidP="00702768">
            <w:pPr>
              <w:rPr>
                <w:rFonts w:eastAsia="Arial Unicode MS"/>
                <w:lang w:eastAsia="en-GB"/>
              </w:rPr>
            </w:pPr>
            <w:r w:rsidRPr="00A4177C">
              <w:rPr>
                <w:rFonts w:eastAsia="Times New Roman"/>
                <w:lang w:eastAsia="en-GB"/>
              </w:rPr>
              <w:t>Regulates sale of alcohol, provision of entertainment and late night refreshments. For trading standards makes provision in connection with the sale and consumption of intoxicating liquor in cases involving young persons under 18</w:t>
            </w:r>
          </w:p>
        </w:tc>
      </w:tr>
      <w:tr w:rsidR="00A4177C" w:rsidRPr="00A4177C" w14:paraId="0DB5B4C9" w14:textId="77777777" w:rsidTr="00A4177C">
        <w:trPr>
          <w:trHeight w:val="255"/>
        </w:trPr>
        <w:tc>
          <w:tcPr>
            <w:tcW w:w="5354" w:type="dxa"/>
            <w:tcBorders>
              <w:top w:val="nil"/>
              <w:left w:val="single" w:sz="4" w:space="0" w:color="auto"/>
              <w:bottom w:val="single" w:sz="4" w:space="0" w:color="auto"/>
              <w:right w:val="single" w:sz="4" w:space="0" w:color="auto"/>
            </w:tcBorders>
          </w:tcPr>
          <w:p w14:paraId="238C9326" w14:textId="77777777" w:rsidR="00A4177C" w:rsidRPr="00A4177C" w:rsidRDefault="00A4177C" w:rsidP="00702768">
            <w:pPr>
              <w:rPr>
                <w:rFonts w:eastAsia="Times New Roman"/>
                <w:lang w:eastAsia="en-GB"/>
              </w:rPr>
            </w:pPr>
            <w:r w:rsidRPr="00A4177C">
              <w:rPr>
                <w:rFonts w:eastAsia="Times New Roman"/>
                <w:lang w:eastAsia="en-GB"/>
              </w:rPr>
              <w:t>Local Government Bylaws (Wales) Act 2012</w:t>
            </w:r>
          </w:p>
        </w:tc>
        <w:tc>
          <w:tcPr>
            <w:tcW w:w="4285" w:type="dxa"/>
            <w:tcBorders>
              <w:top w:val="nil"/>
              <w:left w:val="nil"/>
              <w:bottom w:val="single" w:sz="4" w:space="0" w:color="auto"/>
              <w:right w:val="single" w:sz="4" w:space="0" w:color="auto"/>
            </w:tcBorders>
          </w:tcPr>
          <w:p w14:paraId="62F5E096" w14:textId="77777777" w:rsidR="00A4177C" w:rsidRPr="00A4177C" w:rsidRDefault="00A4177C" w:rsidP="00702768">
            <w:pPr>
              <w:rPr>
                <w:rFonts w:eastAsia="Times New Roman"/>
                <w:lang w:eastAsia="en-GB"/>
              </w:rPr>
            </w:pPr>
          </w:p>
        </w:tc>
      </w:tr>
      <w:tr w:rsidR="00A4177C" w:rsidRPr="00A4177C" w14:paraId="41750A7A" w14:textId="77777777" w:rsidTr="00A4177C">
        <w:trPr>
          <w:trHeight w:val="510"/>
        </w:trPr>
        <w:tc>
          <w:tcPr>
            <w:tcW w:w="5354" w:type="dxa"/>
            <w:tcBorders>
              <w:top w:val="nil"/>
              <w:left w:val="single" w:sz="4" w:space="0" w:color="auto"/>
              <w:bottom w:val="single" w:sz="4" w:space="0" w:color="auto"/>
              <w:right w:val="single" w:sz="4" w:space="0" w:color="auto"/>
            </w:tcBorders>
          </w:tcPr>
          <w:p w14:paraId="0EE531C7" w14:textId="77777777" w:rsidR="00A4177C" w:rsidRPr="00A4177C" w:rsidRDefault="00A4177C" w:rsidP="00702768">
            <w:pPr>
              <w:rPr>
                <w:rFonts w:eastAsia="Arial Unicode MS"/>
                <w:lang w:eastAsia="en-GB"/>
              </w:rPr>
            </w:pPr>
            <w:r w:rsidRPr="00A4177C">
              <w:rPr>
                <w:rFonts w:eastAsia="Times New Roman"/>
                <w:lang w:eastAsia="en-GB"/>
              </w:rPr>
              <w:t>Malicious Communications Act 1988</w:t>
            </w:r>
          </w:p>
        </w:tc>
        <w:tc>
          <w:tcPr>
            <w:tcW w:w="4285" w:type="dxa"/>
            <w:tcBorders>
              <w:top w:val="nil"/>
              <w:left w:val="nil"/>
              <w:bottom w:val="single" w:sz="4" w:space="0" w:color="auto"/>
              <w:right w:val="single" w:sz="4" w:space="0" w:color="auto"/>
            </w:tcBorders>
          </w:tcPr>
          <w:p w14:paraId="09B35FF6" w14:textId="77777777" w:rsidR="00A4177C" w:rsidRPr="00A4177C" w:rsidRDefault="00A4177C" w:rsidP="00702768">
            <w:pPr>
              <w:rPr>
                <w:rFonts w:eastAsia="Arial Unicode MS"/>
                <w:lang w:eastAsia="en-GB"/>
              </w:rPr>
            </w:pPr>
            <w:r w:rsidRPr="00A4177C">
              <w:rPr>
                <w:rFonts w:eastAsia="Times New Roman"/>
                <w:lang w:eastAsia="en-GB"/>
              </w:rPr>
              <w:t>Makes provisions for the punishment of persons who send or deliver letters or other articles for the purpose of causing distress or anxiety</w:t>
            </w:r>
          </w:p>
        </w:tc>
      </w:tr>
      <w:tr w:rsidR="00A4177C" w:rsidRPr="00A4177C" w14:paraId="73BC3578" w14:textId="77777777" w:rsidTr="00A4177C">
        <w:trPr>
          <w:trHeight w:val="765"/>
        </w:trPr>
        <w:tc>
          <w:tcPr>
            <w:tcW w:w="5354" w:type="dxa"/>
            <w:tcBorders>
              <w:top w:val="nil"/>
              <w:left w:val="single" w:sz="4" w:space="0" w:color="auto"/>
              <w:bottom w:val="single" w:sz="4" w:space="0" w:color="auto"/>
              <w:right w:val="single" w:sz="4" w:space="0" w:color="auto"/>
            </w:tcBorders>
          </w:tcPr>
          <w:p w14:paraId="421FC74E" w14:textId="77777777" w:rsidR="00A4177C" w:rsidRPr="00A4177C" w:rsidRDefault="00A4177C" w:rsidP="00702768">
            <w:pPr>
              <w:rPr>
                <w:rFonts w:eastAsia="Arial Unicode MS"/>
                <w:lang w:eastAsia="en-GB"/>
              </w:rPr>
            </w:pPr>
            <w:r w:rsidRPr="00A4177C">
              <w:rPr>
                <w:rFonts w:eastAsia="Times New Roman"/>
                <w:lang w:eastAsia="en-GB"/>
              </w:rPr>
              <w:t>Medicines Act 1968 – Section 111 and S112</w:t>
            </w:r>
          </w:p>
        </w:tc>
        <w:tc>
          <w:tcPr>
            <w:tcW w:w="4285" w:type="dxa"/>
            <w:tcBorders>
              <w:top w:val="nil"/>
              <w:left w:val="nil"/>
              <w:bottom w:val="single" w:sz="4" w:space="0" w:color="auto"/>
              <w:right w:val="single" w:sz="4" w:space="0" w:color="auto"/>
            </w:tcBorders>
          </w:tcPr>
          <w:p w14:paraId="582DE522" w14:textId="77777777" w:rsidR="00A4177C" w:rsidRPr="00A4177C" w:rsidRDefault="00A4177C" w:rsidP="00702768">
            <w:pPr>
              <w:rPr>
                <w:rFonts w:eastAsia="Arial Unicode MS"/>
                <w:lang w:eastAsia="en-GB"/>
              </w:rPr>
            </w:pPr>
            <w:r w:rsidRPr="00A4177C">
              <w:rPr>
                <w:rFonts w:eastAsia="Times New Roman"/>
                <w:lang w:eastAsia="en-GB"/>
              </w:rPr>
              <w:t>Provides control for medicinal products in production, composition, labelling, advertising.  Controls the incorporation of medicinal products in animal feeding stuffs. Provides the power to inspect, take samples and seize goods/documents</w:t>
            </w:r>
          </w:p>
        </w:tc>
      </w:tr>
      <w:tr w:rsidR="00A4177C" w:rsidRPr="00A4177C" w14:paraId="067D64C7"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165C40EC" w14:textId="77777777" w:rsidR="00A4177C" w:rsidRPr="00A4177C" w:rsidRDefault="00A4177C" w:rsidP="00702768">
            <w:pPr>
              <w:rPr>
                <w:rFonts w:eastAsia="Arial Unicode MS"/>
                <w:lang w:eastAsia="en-GB"/>
              </w:rPr>
            </w:pPr>
            <w:r w:rsidRPr="00A4177C">
              <w:rPr>
                <w:rFonts w:eastAsia="Times New Roman"/>
                <w:lang w:eastAsia="en-GB"/>
              </w:rPr>
              <w:t>Motor Vehicles (Safety Equipment for Children) Act 1991</w:t>
            </w:r>
          </w:p>
        </w:tc>
        <w:tc>
          <w:tcPr>
            <w:tcW w:w="4285" w:type="dxa"/>
            <w:tcBorders>
              <w:top w:val="single" w:sz="4" w:space="0" w:color="auto"/>
              <w:left w:val="nil"/>
              <w:bottom w:val="single" w:sz="4" w:space="0" w:color="auto"/>
              <w:right w:val="single" w:sz="4" w:space="0" w:color="auto"/>
            </w:tcBorders>
          </w:tcPr>
          <w:p w14:paraId="6C3348D1" w14:textId="77777777" w:rsidR="00A4177C" w:rsidRPr="00A4177C" w:rsidRDefault="00A4177C" w:rsidP="00702768">
            <w:pPr>
              <w:rPr>
                <w:rFonts w:eastAsia="Arial Unicode MS"/>
                <w:lang w:eastAsia="en-GB"/>
              </w:rPr>
            </w:pPr>
            <w:r w:rsidRPr="00A4177C">
              <w:rPr>
                <w:rFonts w:eastAsia="Times New Roman"/>
                <w:lang w:eastAsia="en-GB"/>
              </w:rPr>
              <w:t>Regulates the construction, sale or supply of safety equipment for children used in motor vehicles</w:t>
            </w:r>
          </w:p>
        </w:tc>
      </w:tr>
      <w:tr w:rsidR="00A4177C" w:rsidRPr="00A4177C" w14:paraId="63D4F03C" w14:textId="77777777" w:rsidTr="00A4177C">
        <w:trPr>
          <w:trHeight w:val="216"/>
        </w:trPr>
        <w:tc>
          <w:tcPr>
            <w:tcW w:w="5354" w:type="dxa"/>
            <w:tcBorders>
              <w:top w:val="single" w:sz="4" w:space="0" w:color="auto"/>
              <w:left w:val="single" w:sz="4" w:space="0" w:color="auto"/>
              <w:bottom w:val="single" w:sz="4" w:space="0" w:color="auto"/>
              <w:right w:val="single" w:sz="4" w:space="0" w:color="auto"/>
            </w:tcBorders>
          </w:tcPr>
          <w:p w14:paraId="138FDAAC" w14:textId="77777777" w:rsidR="00A4177C" w:rsidRPr="00A4177C" w:rsidRDefault="00A4177C" w:rsidP="00702768">
            <w:pPr>
              <w:rPr>
                <w:rFonts w:eastAsia="Times New Roman"/>
                <w:lang w:eastAsia="en-GB"/>
              </w:rPr>
            </w:pPr>
            <w:r w:rsidRPr="00A4177C">
              <w:rPr>
                <w:rFonts w:eastAsia="Times New Roman"/>
                <w:lang w:eastAsia="en-GB"/>
              </w:rPr>
              <w:t>National Lottery etc Act 1993</w:t>
            </w:r>
          </w:p>
        </w:tc>
        <w:tc>
          <w:tcPr>
            <w:tcW w:w="4285" w:type="dxa"/>
            <w:tcBorders>
              <w:top w:val="single" w:sz="4" w:space="0" w:color="auto"/>
              <w:left w:val="single" w:sz="4" w:space="0" w:color="auto"/>
              <w:bottom w:val="single" w:sz="4" w:space="0" w:color="auto"/>
              <w:right w:val="single" w:sz="4" w:space="0" w:color="auto"/>
            </w:tcBorders>
          </w:tcPr>
          <w:p w14:paraId="10C4AAB1" w14:textId="77777777" w:rsidR="00A4177C" w:rsidRPr="00A4177C" w:rsidRDefault="00A4177C" w:rsidP="00702768">
            <w:pPr>
              <w:rPr>
                <w:rFonts w:eastAsia="Times New Roman"/>
                <w:lang w:eastAsia="en-GB"/>
              </w:rPr>
            </w:pPr>
            <w:r w:rsidRPr="00A4177C">
              <w:rPr>
                <w:rFonts w:eastAsia="Times New Roman"/>
                <w:lang w:eastAsia="en-GB"/>
              </w:rPr>
              <w:t>Prohibits the sale of lottery tickets to persons under the legal age</w:t>
            </w:r>
          </w:p>
        </w:tc>
      </w:tr>
      <w:tr w:rsidR="00A4177C" w:rsidRPr="00A4177C" w14:paraId="0B265F57" w14:textId="77777777" w:rsidTr="00A4177C">
        <w:trPr>
          <w:trHeight w:val="255"/>
        </w:trPr>
        <w:tc>
          <w:tcPr>
            <w:tcW w:w="5354" w:type="dxa"/>
            <w:tcBorders>
              <w:top w:val="nil"/>
              <w:left w:val="single" w:sz="4" w:space="0" w:color="auto"/>
              <w:bottom w:val="single" w:sz="4" w:space="0" w:color="auto"/>
              <w:right w:val="single" w:sz="4" w:space="0" w:color="auto"/>
            </w:tcBorders>
          </w:tcPr>
          <w:p w14:paraId="7B1126E1" w14:textId="77777777" w:rsidR="00A4177C" w:rsidRPr="00A4177C" w:rsidRDefault="00A4177C" w:rsidP="00702768">
            <w:pPr>
              <w:rPr>
                <w:rFonts w:eastAsia="Times New Roman"/>
                <w:lang w:eastAsia="en-GB"/>
              </w:rPr>
            </w:pPr>
            <w:r w:rsidRPr="00A4177C">
              <w:rPr>
                <w:rFonts w:eastAsia="Times New Roman"/>
                <w:lang w:eastAsia="en-GB"/>
              </w:rPr>
              <w:t>Nutrition and Health Claims (Wales) Regulations 2007</w:t>
            </w:r>
          </w:p>
        </w:tc>
        <w:tc>
          <w:tcPr>
            <w:tcW w:w="4285" w:type="dxa"/>
            <w:tcBorders>
              <w:top w:val="nil"/>
              <w:left w:val="nil"/>
              <w:bottom w:val="single" w:sz="4" w:space="0" w:color="auto"/>
              <w:right w:val="single" w:sz="4" w:space="0" w:color="auto"/>
            </w:tcBorders>
          </w:tcPr>
          <w:p w14:paraId="5C0D73F5" w14:textId="77777777" w:rsidR="00A4177C" w:rsidRPr="00A4177C" w:rsidRDefault="00A4177C" w:rsidP="00702768">
            <w:pPr>
              <w:rPr>
                <w:rFonts w:eastAsia="Times New Roman"/>
                <w:lang w:eastAsia="en-GB"/>
              </w:rPr>
            </w:pPr>
            <w:r w:rsidRPr="00A4177C">
              <w:rPr>
                <w:rFonts w:eastAsia="Times New Roman"/>
                <w:lang w:eastAsia="en-GB"/>
              </w:rPr>
              <w:t>Makes provision for the control of nutrition and health claims in food</w:t>
            </w:r>
          </w:p>
        </w:tc>
      </w:tr>
      <w:tr w:rsidR="00A4177C" w:rsidRPr="00A4177C" w14:paraId="65CE0EF0" w14:textId="77777777" w:rsidTr="00A4177C">
        <w:trPr>
          <w:trHeight w:val="255"/>
        </w:trPr>
        <w:tc>
          <w:tcPr>
            <w:tcW w:w="5354" w:type="dxa"/>
            <w:tcBorders>
              <w:top w:val="nil"/>
              <w:left w:val="single" w:sz="4" w:space="0" w:color="auto"/>
              <w:bottom w:val="single" w:sz="4" w:space="0" w:color="auto"/>
              <w:right w:val="single" w:sz="4" w:space="0" w:color="auto"/>
            </w:tcBorders>
          </w:tcPr>
          <w:p w14:paraId="5A243E35" w14:textId="77777777" w:rsidR="00A4177C" w:rsidRPr="00A4177C" w:rsidRDefault="00A4177C" w:rsidP="00702768">
            <w:pPr>
              <w:rPr>
                <w:rFonts w:eastAsia="Arial Unicode MS"/>
                <w:lang w:eastAsia="en-GB"/>
              </w:rPr>
            </w:pPr>
            <w:r w:rsidRPr="00A4177C">
              <w:rPr>
                <w:rFonts w:eastAsia="Times New Roman"/>
                <w:lang w:eastAsia="en-GB"/>
              </w:rPr>
              <w:t>Offensive Weapons Act 1996 (Section 6)</w:t>
            </w:r>
          </w:p>
        </w:tc>
        <w:tc>
          <w:tcPr>
            <w:tcW w:w="4285" w:type="dxa"/>
            <w:tcBorders>
              <w:top w:val="nil"/>
              <w:left w:val="nil"/>
              <w:bottom w:val="single" w:sz="4" w:space="0" w:color="auto"/>
              <w:right w:val="single" w:sz="4" w:space="0" w:color="auto"/>
            </w:tcBorders>
          </w:tcPr>
          <w:p w14:paraId="3B735A89" w14:textId="77777777" w:rsidR="00A4177C" w:rsidRPr="00A4177C" w:rsidRDefault="00A4177C" w:rsidP="00702768">
            <w:pPr>
              <w:rPr>
                <w:rFonts w:eastAsia="Times New Roman"/>
                <w:lang w:eastAsia="en-GB"/>
              </w:rPr>
            </w:pPr>
            <w:r w:rsidRPr="00A4177C">
              <w:rPr>
                <w:rFonts w:eastAsia="Times New Roman"/>
                <w:lang w:eastAsia="en-GB"/>
              </w:rPr>
              <w:t>Prohibits the sale of such (knives, axes and blades) to a person under the age of 16</w:t>
            </w:r>
          </w:p>
          <w:p w14:paraId="53650718" w14:textId="77777777" w:rsidR="00A4177C" w:rsidRPr="00A4177C" w:rsidRDefault="00A4177C" w:rsidP="00702768">
            <w:pPr>
              <w:rPr>
                <w:rFonts w:eastAsia="Arial Unicode MS"/>
                <w:lang w:eastAsia="en-GB"/>
              </w:rPr>
            </w:pPr>
          </w:p>
        </w:tc>
      </w:tr>
      <w:tr w:rsidR="00A4177C" w:rsidRPr="00A4177C" w14:paraId="6F50966F"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2D200A9E" w14:textId="77777777" w:rsidR="00A4177C" w:rsidRPr="00A4177C" w:rsidRDefault="00A4177C" w:rsidP="00702768">
            <w:pPr>
              <w:rPr>
                <w:rFonts w:eastAsia="Times New Roman"/>
                <w:lang w:eastAsia="en-GB"/>
              </w:rPr>
            </w:pPr>
            <w:r w:rsidRPr="00A4177C">
              <w:rPr>
                <w:rFonts w:eastAsia="Times New Roman"/>
                <w:lang w:eastAsia="en-GB"/>
              </w:rPr>
              <w:t>Official Feed and Food Control (Wales) Regulations 2009</w:t>
            </w:r>
          </w:p>
        </w:tc>
        <w:tc>
          <w:tcPr>
            <w:tcW w:w="4285" w:type="dxa"/>
            <w:tcBorders>
              <w:top w:val="single" w:sz="4" w:space="0" w:color="auto"/>
              <w:left w:val="nil"/>
              <w:bottom w:val="single" w:sz="4" w:space="0" w:color="auto"/>
              <w:right w:val="single" w:sz="4" w:space="0" w:color="auto"/>
            </w:tcBorders>
          </w:tcPr>
          <w:p w14:paraId="41442BC9" w14:textId="77777777" w:rsidR="00A4177C" w:rsidRPr="00A4177C" w:rsidRDefault="00A4177C" w:rsidP="00702768">
            <w:pPr>
              <w:rPr>
                <w:rFonts w:eastAsia="Times New Roman"/>
                <w:lang w:eastAsia="en-GB"/>
              </w:rPr>
            </w:pPr>
            <w:r w:rsidRPr="00A4177C">
              <w:rPr>
                <w:rFonts w:eastAsia="Times New Roman"/>
                <w:lang w:eastAsia="en-GB"/>
              </w:rPr>
              <w:t>Sets out the provisions for controls and offences relating to feed and food, defines powers and defences.</w:t>
            </w:r>
          </w:p>
        </w:tc>
      </w:tr>
      <w:tr w:rsidR="00A4177C" w:rsidRPr="00A4177C" w14:paraId="3510FEEB"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01A8070E" w14:textId="77777777" w:rsidR="00A4177C" w:rsidRPr="00A4177C" w:rsidRDefault="00A4177C" w:rsidP="00702768">
            <w:pPr>
              <w:rPr>
                <w:rFonts w:eastAsia="Arial Unicode MS"/>
                <w:lang w:eastAsia="en-GB"/>
              </w:rPr>
            </w:pPr>
            <w:r w:rsidRPr="00A4177C">
              <w:rPr>
                <w:rFonts w:eastAsia="Times New Roman"/>
                <w:lang w:eastAsia="en-GB"/>
              </w:rPr>
              <w:t>Olympic Symbol etc. (Protection) Act 1995</w:t>
            </w:r>
          </w:p>
        </w:tc>
        <w:tc>
          <w:tcPr>
            <w:tcW w:w="4285" w:type="dxa"/>
            <w:tcBorders>
              <w:top w:val="single" w:sz="4" w:space="0" w:color="auto"/>
              <w:left w:val="nil"/>
              <w:bottom w:val="single" w:sz="4" w:space="0" w:color="auto"/>
              <w:right w:val="single" w:sz="4" w:space="0" w:color="auto"/>
            </w:tcBorders>
          </w:tcPr>
          <w:p w14:paraId="262358C3" w14:textId="77777777" w:rsidR="00A4177C" w:rsidRPr="00A4177C" w:rsidRDefault="00A4177C" w:rsidP="00702768">
            <w:pPr>
              <w:rPr>
                <w:rFonts w:eastAsia="Arial Unicode MS"/>
                <w:lang w:eastAsia="en-GB"/>
              </w:rPr>
            </w:pPr>
            <w:r w:rsidRPr="00A4177C">
              <w:rPr>
                <w:rFonts w:eastAsia="Times New Roman"/>
                <w:lang w:eastAsia="en-GB"/>
              </w:rPr>
              <w:t>Prevents unauthorised use of the Olympic Games symbols and similar labels</w:t>
            </w:r>
          </w:p>
        </w:tc>
      </w:tr>
      <w:tr w:rsidR="00A4177C" w:rsidRPr="00A4177C" w14:paraId="3EAFAF58"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681046B0" w14:textId="77777777" w:rsidR="00A4177C" w:rsidRPr="00A4177C" w:rsidRDefault="00A4177C" w:rsidP="00702768">
            <w:pPr>
              <w:rPr>
                <w:rFonts w:eastAsia="Arial Unicode MS"/>
                <w:lang w:eastAsia="en-GB"/>
              </w:rPr>
            </w:pPr>
            <w:r w:rsidRPr="00A4177C">
              <w:rPr>
                <w:rFonts w:eastAsia="Times New Roman"/>
                <w:lang w:eastAsia="en-GB"/>
              </w:rPr>
              <w:t>Pesticides (Fees and Enforcement) Act 1989</w:t>
            </w:r>
          </w:p>
        </w:tc>
        <w:tc>
          <w:tcPr>
            <w:tcW w:w="4285" w:type="dxa"/>
            <w:tcBorders>
              <w:top w:val="single" w:sz="4" w:space="0" w:color="auto"/>
              <w:left w:val="nil"/>
              <w:bottom w:val="single" w:sz="4" w:space="0" w:color="auto"/>
              <w:right w:val="single" w:sz="4" w:space="0" w:color="auto"/>
            </w:tcBorders>
          </w:tcPr>
          <w:p w14:paraId="5374B0CE" w14:textId="77777777" w:rsidR="00A4177C" w:rsidRPr="00A4177C" w:rsidRDefault="00A4177C" w:rsidP="00702768">
            <w:pPr>
              <w:rPr>
                <w:rFonts w:eastAsia="Arial Unicode MS"/>
                <w:lang w:eastAsia="en-GB"/>
              </w:rPr>
            </w:pPr>
            <w:r w:rsidRPr="00A4177C">
              <w:rPr>
                <w:rFonts w:eastAsia="Times New Roman"/>
                <w:lang w:eastAsia="en-GB"/>
              </w:rPr>
              <w:t>Confers enforcement powers in relation to pesticides on local authorities</w:t>
            </w:r>
          </w:p>
        </w:tc>
      </w:tr>
      <w:tr w:rsidR="00A4177C" w:rsidRPr="00A4177C" w14:paraId="1381912E" w14:textId="77777777" w:rsidTr="00A4177C">
        <w:trPr>
          <w:trHeight w:val="510"/>
        </w:trPr>
        <w:tc>
          <w:tcPr>
            <w:tcW w:w="5354" w:type="dxa"/>
            <w:tcBorders>
              <w:top w:val="single" w:sz="4" w:space="0" w:color="auto"/>
              <w:left w:val="single" w:sz="4" w:space="0" w:color="auto"/>
              <w:bottom w:val="nil"/>
              <w:right w:val="single" w:sz="4" w:space="0" w:color="auto"/>
            </w:tcBorders>
          </w:tcPr>
          <w:p w14:paraId="74E69B02" w14:textId="77777777" w:rsidR="00A4177C" w:rsidRPr="00A4177C" w:rsidRDefault="00A4177C" w:rsidP="00702768">
            <w:pPr>
              <w:rPr>
                <w:rFonts w:eastAsia="Arial Unicode MS"/>
                <w:lang w:eastAsia="en-GB"/>
              </w:rPr>
            </w:pPr>
            <w:r w:rsidRPr="00A4177C">
              <w:rPr>
                <w:rFonts w:eastAsia="Times New Roman"/>
                <w:lang w:eastAsia="en-GB"/>
              </w:rPr>
              <w:t>Petroleum Consolidation Regulations 2014</w:t>
            </w:r>
          </w:p>
        </w:tc>
        <w:tc>
          <w:tcPr>
            <w:tcW w:w="4285" w:type="dxa"/>
            <w:tcBorders>
              <w:top w:val="single" w:sz="4" w:space="0" w:color="auto"/>
              <w:left w:val="nil"/>
              <w:bottom w:val="nil"/>
              <w:right w:val="single" w:sz="4" w:space="0" w:color="auto"/>
            </w:tcBorders>
          </w:tcPr>
          <w:p w14:paraId="4DD585F9" w14:textId="77777777" w:rsidR="00A4177C" w:rsidRPr="00A4177C" w:rsidRDefault="00A4177C" w:rsidP="00702768">
            <w:pPr>
              <w:rPr>
                <w:rFonts w:eastAsia="Arial Unicode MS"/>
                <w:lang w:eastAsia="en-GB"/>
              </w:rPr>
            </w:pPr>
            <w:r w:rsidRPr="00A4177C">
              <w:rPr>
                <w:rFonts w:eastAsia="Times New Roman"/>
                <w:lang w:eastAsia="en-GB"/>
              </w:rPr>
              <w:t xml:space="preserve">Regulations to  control the storage petroleum spirit </w:t>
            </w:r>
          </w:p>
        </w:tc>
      </w:tr>
      <w:tr w:rsidR="00A4177C" w:rsidRPr="00A4177C" w14:paraId="52B77F5E"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6CAB3E84" w14:textId="77777777" w:rsidR="00A4177C" w:rsidRPr="00A4177C" w:rsidRDefault="00A4177C" w:rsidP="00702768">
            <w:pPr>
              <w:rPr>
                <w:rFonts w:eastAsia="Arial Unicode MS"/>
                <w:lang w:eastAsia="en-GB"/>
              </w:rPr>
            </w:pPr>
            <w:r w:rsidRPr="00A4177C">
              <w:rPr>
                <w:rFonts w:eastAsia="Times New Roman"/>
                <w:lang w:eastAsia="en-GB"/>
              </w:rPr>
              <w:t>Poisons Act 1972</w:t>
            </w:r>
          </w:p>
        </w:tc>
        <w:tc>
          <w:tcPr>
            <w:tcW w:w="4285" w:type="dxa"/>
            <w:tcBorders>
              <w:top w:val="single" w:sz="4" w:space="0" w:color="auto"/>
              <w:left w:val="nil"/>
              <w:bottom w:val="single" w:sz="4" w:space="0" w:color="auto"/>
              <w:right w:val="single" w:sz="4" w:space="0" w:color="auto"/>
            </w:tcBorders>
          </w:tcPr>
          <w:p w14:paraId="008A3FA0" w14:textId="77777777" w:rsidR="00A4177C" w:rsidRPr="00A4177C" w:rsidRDefault="00A4177C" w:rsidP="00702768">
            <w:pPr>
              <w:rPr>
                <w:rFonts w:eastAsia="Arial Unicode MS"/>
                <w:lang w:eastAsia="en-GB"/>
              </w:rPr>
            </w:pPr>
            <w:r w:rsidRPr="00A4177C">
              <w:rPr>
                <w:rFonts w:eastAsia="Times New Roman"/>
                <w:lang w:eastAsia="en-GB"/>
              </w:rPr>
              <w:t>Provides for registration of the sellers of poisons and controls the sale poisons</w:t>
            </w:r>
          </w:p>
        </w:tc>
      </w:tr>
      <w:tr w:rsidR="00A4177C" w:rsidRPr="00A4177C" w14:paraId="4ED11C2F" w14:textId="77777777" w:rsidTr="00A4177C">
        <w:trPr>
          <w:trHeight w:val="510"/>
        </w:trPr>
        <w:tc>
          <w:tcPr>
            <w:tcW w:w="5354" w:type="dxa"/>
            <w:tcBorders>
              <w:top w:val="nil"/>
              <w:left w:val="single" w:sz="4" w:space="0" w:color="auto"/>
              <w:bottom w:val="single" w:sz="4" w:space="0" w:color="auto"/>
              <w:right w:val="single" w:sz="4" w:space="0" w:color="auto"/>
            </w:tcBorders>
          </w:tcPr>
          <w:p w14:paraId="649E135D" w14:textId="77777777" w:rsidR="00A4177C" w:rsidRPr="00A4177C" w:rsidRDefault="00A4177C" w:rsidP="00702768">
            <w:pPr>
              <w:rPr>
                <w:rFonts w:eastAsia="Arial Unicode MS"/>
                <w:lang w:eastAsia="en-GB"/>
              </w:rPr>
            </w:pPr>
            <w:r w:rsidRPr="00A4177C">
              <w:rPr>
                <w:rFonts w:eastAsia="Times New Roman"/>
                <w:lang w:eastAsia="en-GB"/>
              </w:rPr>
              <w:t>Prices Acts 1974 and 1975</w:t>
            </w:r>
          </w:p>
        </w:tc>
        <w:tc>
          <w:tcPr>
            <w:tcW w:w="4285" w:type="dxa"/>
            <w:tcBorders>
              <w:top w:val="nil"/>
              <w:left w:val="nil"/>
              <w:bottom w:val="single" w:sz="4" w:space="0" w:color="auto"/>
              <w:right w:val="single" w:sz="4" w:space="0" w:color="auto"/>
            </w:tcBorders>
          </w:tcPr>
          <w:p w14:paraId="1F59B067" w14:textId="77777777" w:rsidR="00A4177C" w:rsidRPr="00A4177C" w:rsidRDefault="00A4177C" w:rsidP="00702768">
            <w:pPr>
              <w:rPr>
                <w:rFonts w:eastAsia="Arial Unicode MS"/>
                <w:lang w:eastAsia="en-GB"/>
              </w:rPr>
            </w:pPr>
            <w:r w:rsidRPr="00A4177C">
              <w:rPr>
                <w:rFonts w:eastAsia="Times New Roman"/>
                <w:lang w:eastAsia="en-GB"/>
              </w:rPr>
              <w:t>Provides power to regulate the price display of certain goods and provides protection and price information for consumers</w:t>
            </w:r>
          </w:p>
        </w:tc>
      </w:tr>
      <w:tr w:rsidR="00A4177C" w:rsidRPr="00A4177C" w14:paraId="1EBB5B38" w14:textId="77777777" w:rsidTr="00A4177C">
        <w:trPr>
          <w:trHeight w:val="255"/>
        </w:trPr>
        <w:tc>
          <w:tcPr>
            <w:tcW w:w="5354" w:type="dxa"/>
            <w:tcBorders>
              <w:top w:val="nil"/>
              <w:left w:val="single" w:sz="4" w:space="0" w:color="auto"/>
              <w:bottom w:val="single" w:sz="4" w:space="0" w:color="auto"/>
              <w:right w:val="single" w:sz="4" w:space="0" w:color="auto"/>
            </w:tcBorders>
          </w:tcPr>
          <w:p w14:paraId="47331CD4" w14:textId="77777777" w:rsidR="00A4177C" w:rsidRPr="00A4177C" w:rsidRDefault="00A4177C" w:rsidP="00702768">
            <w:pPr>
              <w:rPr>
                <w:rFonts w:eastAsia="Times New Roman"/>
                <w:lang w:eastAsia="en-GB"/>
              </w:rPr>
            </w:pPr>
            <w:r w:rsidRPr="00A4177C">
              <w:rPr>
                <w:rFonts w:eastAsia="Times New Roman"/>
                <w:lang w:eastAsia="en-GB"/>
              </w:rPr>
              <w:t>Proceeds of Crime Act 2002</w:t>
            </w:r>
          </w:p>
        </w:tc>
        <w:tc>
          <w:tcPr>
            <w:tcW w:w="4285" w:type="dxa"/>
            <w:tcBorders>
              <w:top w:val="nil"/>
              <w:left w:val="nil"/>
              <w:bottom w:val="single" w:sz="4" w:space="0" w:color="auto"/>
              <w:right w:val="single" w:sz="4" w:space="0" w:color="auto"/>
            </w:tcBorders>
          </w:tcPr>
          <w:p w14:paraId="0EE5BE1F" w14:textId="77777777" w:rsidR="00A4177C" w:rsidRPr="00A4177C" w:rsidRDefault="00A4177C" w:rsidP="00702768">
            <w:pPr>
              <w:rPr>
                <w:rFonts w:eastAsia="Times New Roman"/>
                <w:lang w:eastAsia="en-GB"/>
              </w:rPr>
            </w:pPr>
            <w:r w:rsidRPr="00A4177C">
              <w:rPr>
                <w:rFonts w:eastAsia="Times New Roman"/>
                <w:lang w:eastAsia="en-GB"/>
              </w:rPr>
              <w:t>The means by which enforcement authorities can investigate money laundering and to recover assets obtained during criminal activity.</w:t>
            </w:r>
          </w:p>
        </w:tc>
      </w:tr>
      <w:tr w:rsidR="00A4177C" w:rsidRPr="00A4177C" w14:paraId="289E03C3" w14:textId="77777777" w:rsidTr="00A4177C">
        <w:trPr>
          <w:trHeight w:val="1020"/>
        </w:trPr>
        <w:tc>
          <w:tcPr>
            <w:tcW w:w="5354" w:type="dxa"/>
            <w:tcBorders>
              <w:top w:val="single" w:sz="4" w:space="0" w:color="auto"/>
              <w:left w:val="single" w:sz="4" w:space="0" w:color="auto"/>
              <w:bottom w:val="single" w:sz="4" w:space="0" w:color="auto"/>
              <w:right w:val="single" w:sz="4" w:space="0" w:color="auto"/>
            </w:tcBorders>
          </w:tcPr>
          <w:p w14:paraId="14A7306A" w14:textId="77777777" w:rsidR="00A4177C" w:rsidRPr="00A4177C" w:rsidRDefault="00A4177C" w:rsidP="00702768">
            <w:pPr>
              <w:rPr>
                <w:rFonts w:eastAsia="Arial Unicode MS"/>
                <w:lang w:eastAsia="en-GB"/>
              </w:rPr>
            </w:pPr>
            <w:r w:rsidRPr="00A4177C">
              <w:rPr>
                <w:rFonts w:eastAsia="Times New Roman"/>
                <w:lang w:eastAsia="en-GB"/>
              </w:rPr>
              <w:lastRenderedPageBreak/>
              <w:t>Protection of Animals Act 1911, 1954 and 1958</w:t>
            </w:r>
          </w:p>
        </w:tc>
        <w:tc>
          <w:tcPr>
            <w:tcW w:w="4285" w:type="dxa"/>
            <w:tcBorders>
              <w:top w:val="single" w:sz="4" w:space="0" w:color="auto"/>
              <w:left w:val="nil"/>
              <w:bottom w:val="single" w:sz="4" w:space="0" w:color="auto"/>
              <w:right w:val="single" w:sz="4" w:space="0" w:color="auto"/>
            </w:tcBorders>
          </w:tcPr>
          <w:p w14:paraId="6CF90768" w14:textId="77777777" w:rsidR="00A4177C" w:rsidRPr="00A4177C" w:rsidRDefault="00A4177C" w:rsidP="00702768">
            <w:pPr>
              <w:rPr>
                <w:rFonts w:eastAsia="Arial Unicode MS"/>
                <w:lang w:eastAsia="en-GB"/>
              </w:rPr>
            </w:pPr>
            <w:r w:rsidRPr="00A4177C">
              <w:rPr>
                <w:rFonts w:eastAsia="Times New Roman"/>
                <w:lang w:eastAsia="en-GB"/>
              </w:rPr>
              <w:t>Prohibits cruelty against farm animals.  Enables a court to disqualify a person from having custody of an animal on a first conviction of cruelty; and to increase the penalties for offences relating to animal fights; and to make further provision with respect to attendance of same fights</w:t>
            </w:r>
          </w:p>
        </w:tc>
      </w:tr>
      <w:tr w:rsidR="00A4177C" w:rsidRPr="00A4177C" w14:paraId="12C0FB56" w14:textId="77777777" w:rsidTr="00A4177C">
        <w:trPr>
          <w:trHeight w:val="255"/>
        </w:trPr>
        <w:tc>
          <w:tcPr>
            <w:tcW w:w="5354" w:type="dxa"/>
            <w:tcBorders>
              <w:top w:val="nil"/>
              <w:left w:val="single" w:sz="4" w:space="0" w:color="auto"/>
              <w:bottom w:val="single" w:sz="4" w:space="0" w:color="auto"/>
              <w:right w:val="single" w:sz="4" w:space="0" w:color="auto"/>
            </w:tcBorders>
          </w:tcPr>
          <w:p w14:paraId="510327BB" w14:textId="77777777" w:rsidR="00A4177C" w:rsidRPr="00A4177C" w:rsidRDefault="00A4177C" w:rsidP="00702768">
            <w:pPr>
              <w:rPr>
                <w:rFonts w:eastAsia="Arial Unicode MS"/>
                <w:lang w:eastAsia="en-GB"/>
              </w:rPr>
            </w:pPr>
            <w:r w:rsidRPr="00A4177C">
              <w:rPr>
                <w:rFonts w:eastAsia="Times New Roman"/>
                <w:lang w:eastAsia="en-GB"/>
              </w:rPr>
              <w:t>Public Entertainment Licences (Drug Misuse) Act 1997</w:t>
            </w:r>
          </w:p>
        </w:tc>
        <w:tc>
          <w:tcPr>
            <w:tcW w:w="4285" w:type="dxa"/>
            <w:tcBorders>
              <w:top w:val="nil"/>
              <w:left w:val="nil"/>
              <w:bottom w:val="single" w:sz="4" w:space="0" w:color="auto"/>
              <w:right w:val="single" w:sz="4" w:space="0" w:color="auto"/>
            </w:tcBorders>
          </w:tcPr>
          <w:p w14:paraId="01180D40" w14:textId="77777777" w:rsidR="00A4177C" w:rsidRPr="00A4177C" w:rsidRDefault="00A4177C" w:rsidP="00702768">
            <w:pPr>
              <w:rPr>
                <w:rFonts w:eastAsia="Arial Unicode MS"/>
                <w:lang w:eastAsia="en-GB"/>
              </w:rPr>
            </w:pPr>
            <w:r w:rsidRPr="00A4177C">
              <w:rPr>
                <w:rFonts w:eastAsia="Times New Roman"/>
                <w:lang w:eastAsia="en-GB"/>
              </w:rPr>
              <w:t>Power to revoke public entertainment licence due to drug misuse on premises</w:t>
            </w:r>
          </w:p>
        </w:tc>
      </w:tr>
      <w:tr w:rsidR="00A4177C" w:rsidRPr="00A4177C" w14:paraId="597FC3AC" w14:textId="77777777" w:rsidTr="00A4177C">
        <w:tc>
          <w:tcPr>
            <w:tcW w:w="5354" w:type="dxa"/>
            <w:tcBorders>
              <w:top w:val="single" w:sz="4" w:space="0" w:color="auto"/>
              <w:left w:val="single" w:sz="4" w:space="0" w:color="auto"/>
              <w:bottom w:val="single" w:sz="4" w:space="0" w:color="auto"/>
              <w:right w:val="single" w:sz="4" w:space="0" w:color="auto"/>
            </w:tcBorders>
          </w:tcPr>
          <w:p w14:paraId="1076D6BB" w14:textId="77777777" w:rsidR="00A4177C" w:rsidRPr="00A4177C" w:rsidRDefault="00A4177C" w:rsidP="00702768">
            <w:pPr>
              <w:rPr>
                <w:rFonts w:eastAsia="Arial Unicode MS"/>
                <w:lang w:eastAsia="en-GB"/>
              </w:rPr>
            </w:pPr>
            <w:r w:rsidRPr="00A4177C">
              <w:rPr>
                <w:rFonts w:eastAsia="Times New Roman"/>
                <w:lang w:eastAsia="en-GB"/>
              </w:rPr>
              <w:t>Public Health (Drainage of Trade Premises) Act 1937</w:t>
            </w:r>
          </w:p>
        </w:tc>
        <w:tc>
          <w:tcPr>
            <w:tcW w:w="4285" w:type="dxa"/>
            <w:tcBorders>
              <w:top w:val="single" w:sz="4" w:space="0" w:color="auto"/>
              <w:left w:val="nil"/>
              <w:bottom w:val="single" w:sz="4" w:space="0" w:color="auto"/>
              <w:right w:val="single" w:sz="4" w:space="0" w:color="auto"/>
            </w:tcBorders>
          </w:tcPr>
          <w:p w14:paraId="3A1883A9" w14:textId="77777777" w:rsidR="00A4177C" w:rsidRPr="00A4177C" w:rsidRDefault="00A4177C" w:rsidP="00702768">
            <w:pPr>
              <w:rPr>
                <w:rFonts w:eastAsia="Arial Unicode MS"/>
                <w:lang w:eastAsia="en-GB"/>
              </w:rPr>
            </w:pPr>
            <w:r w:rsidRPr="00A4177C">
              <w:rPr>
                <w:rFonts w:eastAsia="Times New Roman"/>
                <w:lang w:eastAsia="en-GB"/>
              </w:rPr>
              <w:t>To control the discharge of trade effluents onto public sewers</w:t>
            </w:r>
          </w:p>
        </w:tc>
      </w:tr>
      <w:tr w:rsidR="00A4177C" w:rsidRPr="00A4177C" w14:paraId="648F624E" w14:textId="77777777" w:rsidTr="00A4177C">
        <w:trPr>
          <w:trHeight w:val="255"/>
        </w:trPr>
        <w:tc>
          <w:tcPr>
            <w:tcW w:w="5354" w:type="dxa"/>
            <w:tcBorders>
              <w:top w:val="nil"/>
              <w:left w:val="single" w:sz="4" w:space="0" w:color="auto"/>
              <w:bottom w:val="single" w:sz="4" w:space="0" w:color="auto"/>
              <w:right w:val="single" w:sz="4" w:space="0" w:color="auto"/>
            </w:tcBorders>
          </w:tcPr>
          <w:p w14:paraId="15827467" w14:textId="77777777" w:rsidR="00A4177C" w:rsidRPr="00A4177C" w:rsidRDefault="00A4177C" w:rsidP="00702768">
            <w:pPr>
              <w:rPr>
                <w:rFonts w:eastAsia="Arial Unicode MS"/>
                <w:lang w:eastAsia="en-GB"/>
              </w:rPr>
            </w:pPr>
            <w:r w:rsidRPr="00A4177C">
              <w:rPr>
                <w:rFonts w:eastAsia="Times New Roman"/>
                <w:lang w:eastAsia="en-GB"/>
              </w:rPr>
              <w:t>Radioactive Substances Act 1993</w:t>
            </w:r>
          </w:p>
        </w:tc>
        <w:tc>
          <w:tcPr>
            <w:tcW w:w="4285" w:type="dxa"/>
            <w:tcBorders>
              <w:top w:val="nil"/>
              <w:left w:val="nil"/>
              <w:bottom w:val="single" w:sz="4" w:space="0" w:color="auto"/>
              <w:right w:val="single" w:sz="4" w:space="0" w:color="auto"/>
            </w:tcBorders>
          </w:tcPr>
          <w:p w14:paraId="48B861DE" w14:textId="77777777" w:rsidR="00A4177C" w:rsidRPr="00A4177C" w:rsidRDefault="00A4177C" w:rsidP="00702768">
            <w:pPr>
              <w:rPr>
                <w:rFonts w:eastAsia="Arial Unicode MS"/>
                <w:lang w:eastAsia="en-GB"/>
              </w:rPr>
            </w:pPr>
            <w:r w:rsidRPr="00A4177C">
              <w:rPr>
                <w:rFonts w:eastAsia="Times New Roman"/>
                <w:lang w:eastAsia="en-GB"/>
              </w:rPr>
              <w:t>To control radioactive substances</w:t>
            </w:r>
          </w:p>
        </w:tc>
      </w:tr>
      <w:tr w:rsidR="00A4177C" w:rsidRPr="00A4177C" w14:paraId="3C9B2F7E" w14:textId="77777777" w:rsidTr="00A4177C">
        <w:trPr>
          <w:trHeight w:val="255"/>
        </w:trPr>
        <w:tc>
          <w:tcPr>
            <w:tcW w:w="5354" w:type="dxa"/>
            <w:tcBorders>
              <w:top w:val="nil"/>
              <w:left w:val="single" w:sz="4" w:space="0" w:color="auto"/>
              <w:bottom w:val="single" w:sz="4" w:space="0" w:color="auto"/>
              <w:right w:val="single" w:sz="4" w:space="0" w:color="auto"/>
            </w:tcBorders>
          </w:tcPr>
          <w:p w14:paraId="6BBB3050" w14:textId="77777777" w:rsidR="00A4177C" w:rsidRPr="00A4177C" w:rsidRDefault="00A4177C" w:rsidP="00702768">
            <w:pPr>
              <w:rPr>
                <w:rFonts w:eastAsia="Arial Unicode MS"/>
                <w:lang w:eastAsia="en-GB"/>
              </w:rPr>
            </w:pPr>
            <w:r w:rsidRPr="00A4177C">
              <w:rPr>
                <w:rFonts w:eastAsia="Times New Roman"/>
                <w:lang w:eastAsia="en-GB"/>
              </w:rPr>
              <w:t>Registered Designs Act 1949</w:t>
            </w:r>
          </w:p>
        </w:tc>
        <w:tc>
          <w:tcPr>
            <w:tcW w:w="4285" w:type="dxa"/>
            <w:tcBorders>
              <w:top w:val="nil"/>
              <w:left w:val="nil"/>
              <w:bottom w:val="single" w:sz="4" w:space="0" w:color="auto"/>
              <w:right w:val="single" w:sz="4" w:space="0" w:color="auto"/>
            </w:tcBorders>
          </w:tcPr>
          <w:p w14:paraId="07394F13" w14:textId="77777777" w:rsidR="00A4177C" w:rsidRPr="00A4177C" w:rsidRDefault="00A4177C" w:rsidP="00702768">
            <w:pPr>
              <w:rPr>
                <w:rFonts w:eastAsia="Arial Unicode MS"/>
                <w:lang w:eastAsia="en-GB"/>
              </w:rPr>
            </w:pPr>
            <w:r w:rsidRPr="00A4177C">
              <w:rPr>
                <w:rFonts w:eastAsia="Times New Roman"/>
                <w:lang w:eastAsia="en-GB"/>
              </w:rPr>
              <w:t>Provides protection against copying for registered designs</w:t>
            </w:r>
          </w:p>
        </w:tc>
      </w:tr>
      <w:tr w:rsidR="00A4177C" w:rsidRPr="00A4177C" w14:paraId="5C79D582" w14:textId="77777777" w:rsidTr="00A4177C">
        <w:trPr>
          <w:trHeight w:val="510"/>
        </w:trPr>
        <w:tc>
          <w:tcPr>
            <w:tcW w:w="5354" w:type="dxa"/>
            <w:tcBorders>
              <w:top w:val="nil"/>
              <w:left w:val="single" w:sz="4" w:space="0" w:color="auto"/>
              <w:bottom w:val="single" w:sz="4" w:space="0" w:color="auto"/>
              <w:right w:val="single" w:sz="4" w:space="0" w:color="auto"/>
            </w:tcBorders>
          </w:tcPr>
          <w:p w14:paraId="2879D954" w14:textId="77777777" w:rsidR="00A4177C" w:rsidRPr="00A4177C" w:rsidRDefault="00A4177C" w:rsidP="00702768">
            <w:pPr>
              <w:rPr>
                <w:rFonts w:eastAsia="Arial Unicode MS"/>
                <w:lang w:eastAsia="en-GB"/>
              </w:rPr>
            </w:pPr>
            <w:r w:rsidRPr="00A4177C">
              <w:rPr>
                <w:rFonts w:eastAsia="Times New Roman"/>
                <w:lang w:eastAsia="en-GB"/>
              </w:rPr>
              <w:t>Road Traffic Acts 1974 and 1988 as amended by the Motor Vehicle (Safety Equipment for Children) Act 1991</w:t>
            </w:r>
          </w:p>
        </w:tc>
        <w:tc>
          <w:tcPr>
            <w:tcW w:w="4285" w:type="dxa"/>
            <w:tcBorders>
              <w:top w:val="nil"/>
              <w:left w:val="nil"/>
              <w:bottom w:val="single" w:sz="4" w:space="0" w:color="auto"/>
              <w:right w:val="single" w:sz="4" w:space="0" w:color="auto"/>
            </w:tcBorders>
          </w:tcPr>
          <w:p w14:paraId="65933C36" w14:textId="77777777" w:rsidR="00A4177C" w:rsidRPr="00A4177C" w:rsidRDefault="00A4177C" w:rsidP="00702768">
            <w:pPr>
              <w:rPr>
                <w:rFonts w:eastAsia="Arial Unicode MS"/>
                <w:lang w:eastAsia="en-GB"/>
              </w:rPr>
            </w:pPr>
            <w:r w:rsidRPr="00A4177C">
              <w:rPr>
                <w:rFonts w:eastAsia="Times New Roman"/>
                <w:lang w:eastAsia="en-GB"/>
              </w:rPr>
              <w:t>Grants powers to prohibit the driving of overloaded vehicles.  Also to prohibit driving of unroadworthy vehicles</w:t>
            </w:r>
          </w:p>
        </w:tc>
      </w:tr>
      <w:tr w:rsidR="00A4177C" w:rsidRPr="00A4177C" w14:paraId="06B0E7FA" w14:textId="77777777" w:rsidTr="00A4177C">
        <w:trPr>
          <w:trHeight w:val="255"/>
        </w:trPr>
        <w:tc>
          <w:tcPr>
            <w:tcW w:w="5354" w:type="dxa"/>
            <w:tcBorders>
              <w:top w:val="nil"/>
              <w:left w:val="single" w:sz="4" w:space="0" w:color="auto"/>
              <w:bottom w:val="single" w:sz="4" w:space="0" w:color="auto"/>
              <w:right w:val="single" w:sz="4" w:space="0" w:color="auto"/>
            </w:tcBorders>
          </w:tcPr>
          <w:p w14:paraId="4900B9A9" w14:textId="77777777" w:rsidR="00A4177C" w:rsidRPr="00A4177C" w:rsidRDefault="00A4177C" w:rsidP="00702768">
            <w:pPr>
              <w:rPr>
                <w:rFonts w:eastAsia="Arial Unicode MS"/>
                <w:lang w:eastAsia="en-GB"/>
              </w:rPr>
            </w:pPr>
            <w:r w:rsidRPr="00A4177C">
              <w:rPr>
                <w:rFonts w:eastAsia="Times New Roman"/>
                <w:lang w:eastAsia="en-GB"/>
              </w:rPr>
              <w:t>Road Traffic Act 1991</w:t>
            </w:r>
          </w:p>
        </w:tc>
        <w:tc>
          <w:tcPr>
            <w:tcW w:w="4285" w:type="dxa"/>
            <w:tcBorders>
              <w:top w:val="nil"/>
              <w:left w:val="nil"/>
              <w:bottom w:val="single" w:sz="4" w:space="0" w:color="auto"/>
              <w:right w:val="single" w:sz="4" w:space="0" w:color="auto"/>
            </w:tcBorders>
          </w:tcPr>
          <w:p w14:paraId="3BDF75A4" w14:textId="77777777" w:rsidR="00A4177C" w:rsidRPr="00A4177C" w:rsidRDefault="00A4177C" w:rsidP="00702768">
            <w:pPr>
              <w:rPr>
                <w:rFonts w:eastAsia="Arial Unicode MS"/>
                <w:lang w:eastAsia="en-GB"/>
              </w:rPr>
            </w:pPr>
            <w:r w:rsidRPr="00A4177C">
              <w:rPr>
                <w:rFonts w:eastAsia="Times New Roman"/>
                <w:lang w:eastAsia="en-GB"/>
              </w:rPr>
              <w:t>Makes amendments to enforcement provisions of Road Traffic Act</w:t>
            </w:r>
          </w:p>
        </w:tc>
      </w:tr>
      <w:tr w:rsidR="00A4177C" w:rsidRPr="00A4177C" w14:paraId="1C738A41" w14:textId="77777777" w:rsidTr="00A4177C">
        <w:trPr>
          <w:trHeight w:val="255"/>
        </w:trPr>
        <w:tc>
          <w:tcPr>
            <w:tcW w:w="5354" w:type="dxa"/>
            <w:tcBorders>
              <w:top w:val="nil"/>
              <w:left w:val="single" w:sz="4" w:space="0" w:color="auto"/>
              <w:bottom w:val="single" w:sz="4" w:space="0" w:color="auto"/>
              <w:right w:val="single" w:sz="4" w:space="0" w:color="auto"/>
            </w:tcBorders>
          </w:tcPr>
          <w:p w14:paraId="4BC01BAA" w14:textId="77777777" w:rsidR="00A4177C" w:rsidRPr="00A4177C" w:rsidRDefault="00A4177C" w:rsidP="00702768">
            <w:pPr>
              <w:rPr>
                <w:rFonts w:eastAsia="Arial Unicode MS"/>
                <w:lang w:eastAsia="en-GB"/>
              </w:rPr>
            </w:pPr>
            <w:r w:rsidRPr="00A4177C">
              <w:rPr>
                <w:rFonts w:eastAsia="Times New Roman"/>
                <w:lang w:eastAsia="en-GB"/>
              </w:rPr>
              <w:t>Road Traffic (Consequential Provisions) Act 1988</w:t>
            </w:r>
          </w:p>
        </w:tc>
        <w:tc>
          <w:tcPr>
            <w:tcW w:w="4285" w:type="dxa"/>
            <w:tcBorders>
              <w:top w:val="nil"/>
              <w:left w:val="nil"/>
              <w:bottom w:val="single" w:sz="4" w:space="0" w:color="auto"/>
              <w:right w:val="single" w:sz="4" w:space="0" w:color="auto"/>
            </w:tcBorders>
          </w:tcPr>
          <w:p w14:paraId="23F22B4A" w14:textId="77777777" w:rsidR="00A4177C" w:rsidRPr="00A4177C" w:rsidRDefault="00A4177C" w:rsidP="00702768">
            <w:pPr>
              <w:rPr>
                <w:rFonts w:eastAsia="Arial Unicode MS"/>
                <w:lang w:eastAsia="en-GB"/>
              </w:rPr>
            </w:pPr>
            <w:r w:rsidRPr="00A4177C">
              <w:rPr>
                <w:rFonts w:eastAsia="Times New Roman"/>
                <w:lang w:eastAsia="en-GB"/>
              </w:rPr>
              <w:t>Makes amendments to the Road Traffic Acts</w:t>
            </w:r>
          </w:p>
        </w:tc>
      </w:tr>
      <w:tr w:rsidR="00A4177C" w:rsidRPr="00A4177C" w14:paraId="5D6FB369"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178BA753" w14:textId="77777777" w:rsidR="00A4177C" w:rsidRPr="00A4177C" w:rsidRDefault="00A4177C" w:rsidP="00702768">
            <w:pPr>
              <w:rPr>
                <w:rFonts w:eastAsia="Arial Unicode MS"/>
                <w:lang w:eastAsia="en-GB"/>
              </w:rPr>
            </w:pPr>
            <w:r w:rsidRPr="00A4177C">
              <w:rPr>
                <w:rFonts w:eastAsia="Times New Roman"/>
                <w:lang w:eastAsia="en-GB"/>
              </w:rPr>
              <w:t>Road Traffic (Foreign Vehicles) Act 1972</w:t>
            </w:r>
          </w:p>
        </w:tc>
        <w:tc>
          <w:tcPr>
            <w:tcW w:w="4285" w:type="dxa"/>
            <w:tcBorders>
              <w:top w:val="single" w:sz="4" w:space="0" w:color="auto"/>
              <w:left w:val="nil"/>
              <w:bottom w:val="single" w:sz="4" w:space="0" w:color="auto"/>
              <w:right w:val="single" w:sz="4" w:space="0" w:color="auto"/>
            </w:tcBorders>
          </w:tcPr>
          <w:p w14:paraId="639EC81C" w14:textId="77777777" w:rsidR="00A4177C" w:rsidRPr="00A4177C" w:rsidRDefault="00A4177C" w:rsidP="00702768">
            <w:pPr>
              <w:rPr>
                <w:rFonts w:eastAsia="Arial Unicode MS"/>
                <w:lang w:eastAsia="en-GB"/>
              </w:rPr>
            </w:pPr>
            <w:r w:rsidRPr="00A4177C">
              <w:rPr>
                <w:rFonts w:eastAsia="Times New Roman"/>
                <w:lang w:eastAsia="en-GB"/>
              </w:rPr>
              <w:t>Makes provisions for offences under the Road Traffic Act in relation to foreign vehicles</w:t>
            </w:r>
          </w:p>
        </w:tc>
      </w:tr>
      <w:tr w:rsidR="00A4177C" w:rsidRPr="00A4177C" w14:paraId="6ECCBF31"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2142A9CC" w14:textId="77777777" w:rsidR="00A4177C" w:rsidRPr="00A4177C" w:rsidRDefault="00A4177C" w:rsidP="00702768">
            <w:pPr>
              <w:rPr>
                <w:rFonts w:eastAsia="Arial Unicode MS"/>
                <w:lang w:eastAsia="en-GB"/>
              </w:rPr>
            </w:pPr>
            <w:r w:rsidRPr="00A4177C">
              <w:rPr>
                <w:rFonts w:eastAsia="Times New Roman"/>
                <w:lang w:eastAsia="en-GB"/>
              </w:rPr>
              <w:t>Road Traffic Offenders Act 1988</w:t>
            </w:r>
          </w:p>
        </w:tc>
        <w:tc>
          <w:tcPr>
            <w:tcW w:w="4285" w:type="dxa"/>
            <w:tcBorders>
              <w:top w:val="single" w:sz="4" w:space="0" w:color="auto"/>
              <w:left w:val="nil"/>
              <w:bottom w:val="single" w:sz="4" w:space="0" w:color="auto"/>
              <w:right w:val="single" w:sz="4" w:space="0" w:color="auto"/>
            </w:tcBorders>
          </w:tcPr>
          <w:p w14:paraId="1578CB1B" w14:textId="77777777" w:rsidR="00A4177C" w:rsidRPr="00A4177C" w:rsidRDefault="00A4177C" w:rsidP="00702768">
            <w:pPr>
              <w:rPr>
                <w:rFonts w:eastAsia="Times New Roman"/>
                <w:lang w:eastAsia="en-GB"/>
              </w:rPr>
            </w:pPr>
            <w:r w:rsidRPr="00A4177C">
              <w:rPr>
                <w:rFonts w:eastAsia="Times New Roman"/>
                <w:lang w:eastAsia="en-GB"/>
              </w:rPr>
              <w:t>Makes</w:t>
            </w:r>
            <w:r w:rsidRPr="00A4177C">
              <w:rPr>
                <w:rFonts w:eastAsia="Times New Roman"/>
                <w:bdr w:val="single" w:sz="4" w:space="0" w:color="auto"/>
                <w:lang w:eastAsia="en-GB"/>
              </w:rPr>
              <w:t xml:space="preserve"> </w:t>
            </w:r>
            <w:r w:rsidRPr="00A4177C">
              <w:rPr>
                <w:rFonts w:eastAsia="Times New Roman"/>
                <w:lang w:eastAsia="en-GB"/>
              </w:rPr>
              <w:t>enforcement provisions relating to Road Traffic Act 1988</w:t>
            </w:r>
          </w:p>
          <w:p w14:paraId="56149609" w14:textId="77777777" w:rsidR="00A4177C" w:rsidRPr="00A4177C" w:rsidRDefault="00A4177C" w:rsidP="00702768">
            <w:pPr>
              <w:rPr>
                <w:rFonts w:eastAsia="Arial Unicode MS"/>
                <w:lang w:eastAsia="en-GB"/>
              </w:rPr>
            </w:pPr>
          </w:p>
        </w:tc>
      </w:tr>
      <w:tr w:rsidR="00A4177C" w:rsidRPr="00A4177C" w14:paraId="20AF3703"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3FCFB888" w14:textId="77777777" w:rsidR="00A4177C" w:rsidRPr="00A4177C" w:rsidRDefault="00A4177C" w:rsidP="00702768">
            <w:pPr>
              <w:rPr>
                <w:rFonts w:eastAsia="Arial Unicode MS"/>
                <w:lang w:eastAsia="en-GB"/>
              </w:rPr>
            </w:pPr>
            <w:r w:rsidRPr="00A4177C">
              <w:rPr>
                <w:rFonts w:eastAsia="Times New Roman"/>
                <w:lang w:eastAsia="en-GB"/>
              </w:rPr>
              <w:t>Scotch Whisky Act 1988</w:t>
            </w:r>
          </w:p>
        </w:tc>
        <w:tc>
          <w:tcPr>
            <w:tcW w:w="4285" w:type="dxa"/>
            <w:tcBorders>
              <w:top w:val="single" w:sz="4" w:space="0" w:color="auto"/>
              <w:left w:val="nil"/>
              <w:bottom w:val="single" w:sz="4" w:space="0" w:color="auto"/>
              <w:right w:val="single" w:sz="4" w:space="0" w:color="auto"/>
            </w:tcBorders>
          </w:tcPr>
          <w:p w14:paraId="1EE70B74" w14:textId="77777777" w:rsidR="00A4177C" w:rsidRPr="00A4177C" w:rsidRDefault="00A4177C" w:rsidP="00702768">
            <w:pPr>
              <w:rPr>
                <w:rFonts w:eastAsia="Arial Unicode MS"/>
                <w:lang w:eastAsia="en-GB"/>
              </w:rPr>
            </w:pPr>
            <w:r w:rsidRPr="00A4177C">
              <w:rPr>
                <w:rFonts w:eastAsia="Times New Roman"/>
                <w:lang w:eastAsia="en-GB"/>
              </w:rPr>
              <w:t>Makes provision for the definition of Scotch whisky and as to the production and sale of whisky and for connected purposes</w:t>
            </w:r>
          </w:p>
        </w:tc>
      </w:tr>
      <w:tr w:rsidR="00A4177C" w:rsidRPr="00A4177C" w14:paraId="11C1DFC2" w14:textId="77777777" w:rsidTr="00A4177C">
        <w:trPr>
          <w:trHeight w:val="255"/>
        </w:trPr>
        <w:tc>
          <w:tcPr>
            <w:tcW w:w="5354" w:type="dxa"/>
            <w:tcBorders>
              <w:top w:val="nil"/>
              <w:left w:val="single" w:sz="4" w:space="0" w:color="auto"/>
              <w:bottom w:val="single" w:sz="4" w:space="0" w:color="auto"/>
              <w:right w:val="single" w:sz="4" w:space="0" w:color="auto"/>
            </w:tcBorders>
          </w:tcPr>
          <w:p w14:paraId="7CDE27B5" w14:textId="77777777" w:rsidR="00A4177C" w:rsidRPr="00A4177C" w:rsidRDefault="00A4177C" w:rsidP="00702768">
            <w:pPr>
              <w:rPr>
                <w:rFonts w:eastAsia="Arial Unicode MS"/>
                <w:lang w:eastAsia="en-GB"/>
              </w:rPr>
            </w:pPr>
            <w:r w:rsidRPr="00A4177C">
              <w:rPr>
                <w:rFonts w:eastAsia="Times New Roman"/>
                <w:lang w:eastAsia="en-GB"/>
              </w:rPr>
              <w:t>Slaughterhouse Act 1974</w:t>
            </w:r>
          </w:p>
        </w:tc>
        <w:tc>
          <w:tcPr>
            <w:tcW w:w="4285" w:type="dxa"/>
            <w:tcBorders>
              <w:top w:val="nil"/>
              <w:left w:val="nil"/>
              <w:bottom w:val="single" w:sz="4" w:space="0" w:color="auto"/>
              <w:right w:val="single" w:sz="4" w:space="0" w:color="auto"/>
            </w:tcBorders>
          </w:tcPr>
          <w:p w14:paraId="71A63EBD" w14:textId="77777777" w:rsidR="00A4177C" w:rsidRPr="00A4177C" w:rsidRDefault="00A4177C" w:rsidP="00702768">
            <w:pPr>
              <w:rPr>
                <w:rFonts w:eastAsia="Arial Unicode MS"/>
                <w:lang w:eastAsia="en-GB"/>
              </w:rPr>
            </w:pPr>
            <w:r w:rsidRPr="00A4177C">
              <w:rPr>
                <w:rFonts w:eastAsia="Times New Roman"/>
                <w:lang w:eastAsia="en-GB"/>
              </w:rPr>
              <w:t>Makes provision for the licensing of slaughter houses and knackers yards</w:t>
            </w:r>
          </w:p>
        </w:tc>
      </w:tr>
      <w:tr w:rsidR="00A4177C" w:rsidRPr="00A4177C" w14:paraId="583D5C76"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55B1DC22" w14:textId="77777777" w:rsidR="00A4177C" w:rsidRPr="00A4177C" w:rsidRDefault="00A4177C" w:rsidP="00702768">
            <w:pPr>
              <w:rPr>
                <w:rFonts w:eastAsia="Arial Unicode MS"/>
                <w:lang w:eastAsia="en-GB"/>
              </w:rPr>
            </w:pPr>
            <w:r w:rsidRPr="00A4177C">
              <w:rPr>
                <w:rFonts w:eastAsia="Times New Roman"/>
                <w:lang w:eastAsia="en-GB"/>
              </w:rPr>
              <w:t>Slaughter of Poultry Act 1967</w:t>
            </w:r>
          </w:p>
        </w:tc>
        <w:tc>
          <w:tcPr>
            <w:tcW w:w="4285" w:type="dxa"/>
            <w:tcBorders>
              <w:top w:val="single" w:sz="4" w:space="0" w:color="auto"/>
              <w:left w:val="nil"/>
              <w:bottom w:val="single" w:sz="4" w:space="0" w:color="auto"/>
              <w:right w:val="single" w:sz="4" w:space="0" w:color="auto"/>
            </w:tcBorders>
          </w:tcPr>
          <w:p w14:paraId="2356E935" w14:textId="77777777" w:rsidR="00A4177C" w:rsidRPr="00A4177C" w:rsidRDefault="00A4177C" w:rsidP="00702768">
            <w:pPr>
              <w:rPr>
                <w:rFonts w:eastAsia="Arial Unicode MS"/>
                <w:lang w:eastAsia="en-GB"/>
              </w:rPr>
            </w:pPr>
            <w:r w:rsidRPr="00A4177C">
              <w:rPr>
                <w:rFonts w:eastAsia="Times New Roman"/>
                <w:lang w:eastAsia="en-GB"/>
              </w:rPr>
              <w:t>Provides for the humane slaughter for certain commercial purposes of poultry</w:t>
            </w:r>
          </w:p>
        </w:tc>
      </w:tr>
      <w:tr w:rsidR="00A4177C" w:rsidRPr="00A4177C" w14:paraId="32A116F2" w14:textId="77777777" w:rsidTr="00A4177C">
        <w:trPr>
          <w:trHeight w:val="255"/>
        </w:trPr>
        <w:tc>
          <w:tcPr>
            <w:tcW w:w="5354" w:type="dxa"/>
            <w:tcBorders>
              <w:top w:val="nil"/>
              <w:left w:val="single" w:sz="4" w:space="0" w:color="auto"/>
              <w:bottom w:val="single" w:sz="4" w:space="0" w:color="auto"/>
              <w:right w:val="single" w:sz="4" w:space="0" w:color="auto"/>
            </w:tcBorders>
          </w:tcPr>
          <w:p w14:paraId="4510FC46" w14:textId="77777777" w:rsidR="00A4177C" w:rsidRPr="00A4177C" w:rsidRDefault="00A4177C" w:rsidP="00702768">
            <w:pPr>
              <w:rPr>
                <w:rFonts w:eastAsia="Arial Unicode MS"/>
                <w:lang w:eastAsia="en-GB"/>
              </w:rPr>
            </w:pPr>
            <w:r w:rsidRPr="00A4177C">
              <w:rPr>
                <w:rFonts w:eastAsia="Times New Roman"/>
                <w:lang w:eastAsia="en-GB"/>
              </w:rPr>
              <w:t>Tattooing Minors Act 1969</w:t>
            </w:r>
          </w:p>
        </w:tc>
        <w:tc>
          <w:tcPr>
            <w:tcW w:w="4285" w:type="dxa"/>
            <w:tcBorders>
              <w:top w:val="nil"/>
              <w:left w:val="nil"/>
              <w:bottom w:val="single" w:sz="4" w:space="0" w:color="auto"/>
              <w:right w:val="single" w:sz="4" w:space="0" w:color="auto"/>
            </w:tcBorders>
          </w:tcPr>
          <w:p w14:paraId="37AAE85D" w14:textId="77777777" w:rsidR="00A4177C" w:rsidRPr="00A4177C" w:rsidRDefault="00A4177C" w:rsidP="00702768">
            <w:pPr>
              <w:rPr>
                <w:rFonts w:eastAsia="Arial Unicode MS"/>
                <w:lang w:eastAsia="en-GB"/>
              </w:rPr>
            </w:pPr>
            <w:r w:rsidRPr="00A4177C">
              <w:rPr>
                <w:rFonts w:eastAsia="Times New Roman"/>
                <w:lang w:eastAsia="en-GB"/>
              </w:rPr>
              <w:t>Prohibits tattooing of under 18s except as a medical procedure</w:t>
            </w:r>
          </w:p>
        </w:tc>
      </w:tr>
      <w:tr w:rsidR="00A4177C" w:rsidRPr="00A4177C" w14:paraId="1A21D220"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68FA0F9D" w14:textId="77777777" w:rsidR="00A4177C" w:rsidRPr="00A4177C" w:rsidRDefault="00A4177C" w:rsidP="00702768">
            <w:pPr>
              <w:rPr>
                <w:rFonts w:eastAsia="Arial Unicode MS"/>
                <w:lang w:eastAsia="en-GB"/>
              </w:rPr>
            </w:pPr>
            <w:r w:rsidRPr="00A4177C">
              <w:rPr>
                <w:rFonts w:eastAsia="Times New Roman"/>
                <w:lang w:eastAsia="en-GB"/>
              </w:rPr>
              <w:t>Telecommunications Act 1984</w:t>
            </w:r>
          </w:p>
        </w:tc>
        <w:tc>
          <w:tcPr>
            <w:tcW w:w="4285" w:type="dxa"/>
            <w:tcBorders>
              <w:top w:val="single" w:sz="4" w:space="0" w:color="auto"/>
              <w:left w:val="nil"/>
              <w:bottom w:val="single" w:sz="4" w:space="0" w:color="auto"/>
              <w:right w:val="single" w:sz="4" w:space="0" w:color="auto"/>
            </w:tcBorders>
          </w:tcPr>
          <w:p w14:paraId="5C35E1BC" w14:textId="77777777" w:rsidR="00A4177C" w:rsidRPr="00A4177C" w:rsidRDefault="00A4177C" w:rsidP="00702768">
            <w:pPr>
              <w:rPr>
                <w:rFonts w:eastAsia="Arial Unicode MS"/>
                <w:lang w:eastAsia="en-GB"/>
              </w:rPr>
            </w:pPr>
            <w:r w:rsidRPr="00A4177C">
              <w:rPr>
                <w:rFonts w:eastAsia="Times New Roman"/>
                <w:lang w:eastAsia="en-GB"/>
              </w:rPr>
              <w:t>Makes provisions on the labelling and advertising of telecommunications apparatus</w:t>
            </w:r>
          </w:p>
        </w:tc>
      </w:tr>
      <w:tr w:rsidR="00A4177C" w:rsidRPr="00A4177C" w14:paraId="46C10BD6" w14:textId="77777777" w:rsidTr="00A4177C">
        <w:trPr>
          <w:trHeight w:val="510"/>
        </w:trPr>
        <w:tc>
          <w:tcPr>
            <w:tcW w:w="5354" w:type="dxa"/>
            <w:tcBorders>
              <w:top w:val="nil"/>
              <w:left w:val="single" w:sz="4" w:space="0" w:color="auto"/>
              <w:bottom w:val="single" w:sz="4" w:space="0" w:color="auto"/>
              <w:right w:val="single" w:sz="4" w:space="0" w:color="auto"/>
            </w:tcBorders>
          </w:tcPr>
          <w:p w14:paraId="1E86CD86" w14:textId="77777777" w:rsidR="00A4177C" w:rsidRPr="00A4177C" w:rsidRDefault="00A4177C" w:rsidP="00702768">
            <w:pPr>
              <w:rPr>
                <w:rFonts w:eastAsia="Arial Unicode MS"/>
                <w:lang w:eastAsia="en-GB"/>
              </w:rPr>
            </w:pPr>
            <w:r w:rsidRPr="00A4177C">
              <w:rPr>
                <w:rFonts w:eastAsia="Times New Roman"/>
                <w:lang w:eastAsia="en-GB"/>
              </w:rPr>
              <w:t>Theft Acts 1968 and 1978</w:t>
            </w:r>
          </w:p>
        </w:tc>
        <w:tc>
          <w:tcPr>
            <w:tcW w:w="4285" w:type="dxa"/>
            <w:tcBorders>
              <w:top w:val="nil"/>
              <w:left w:val="nil"/>
              <w:bottom w:val="single" w:sz="4" w:space="0" w:color="auto"/>
              <w:right w:val="single" w:sz="4" w:space="0" w:color="auto"/>
            </w:tcBorders>
          </w:tcPr>
          <w:p w14:paraId="3487547D" w14:textId="77777777" w:rsidR="00A4177C" w:rsidRPr="00A4177C" w:rsidRDefault="00A4177C" w:rsidP="00702768">
            <w:pPr>
              <w:rPr>
                <w:rFonts w:eastAsia="Arial Unicode MS"/>
                <w:lang w:eastAsia="en-GB"/>
              </w:rPr>
            </w:pPr>
            <w:r w:rsidRPr="00A4177C">
              <w:rPr>
                <w:rFonts w:eastAsia="Times New Roman"/>
                <w:lang w:eastAsia="en-GB"/>
              </w:rPr>
              <w:t>Prohibits the obtaining of property (i.e. the price of the goods) or money by deception</w:t>
            </w:r>
          </w:p>
        </w:tc>
      </w:tr>
      <w:tr w:rsidR="00A4177C" w:rsidRPr="00A4177C" w14:paraId="1510A5B5" w14:textId="77777777" w:rsidTr="00A4177C">
        <w:trPr>
          <w:trHeight w:val="255"/>
        </w:trPr>
        <w:tc>
          <w:tcPr>
            <w:tcW w:w="5354" w:type="dxa"/>
            <w:tcBorders>
              <w:top w:val="nil"/>
              <w:left w:val="single" w:sz="4" w:space="0" w:color="auto"/>
              <w:bottom w:val="single" w:sz="4" w:space="0" w:color="auto"/>
              <w:right w:val="single" w:sz="4" w:space="0" w:color="auto"/>
            </w:tcBorders>
          </w:tcPr>
          <w:p w14:paraId="76EFF511" w14:textId="77777777" w:rsidR="00A4177C" w:rsidRPr="00A4177C" w:rsidRDefault="00A4177C" w:rsidP="00702768">
            <w:pPr>
              <w:rPr>
                <w:rFonts w:eastAsia="Arial Unicode MS"/>
                <w:lang w:eastAsia="en-GB"/>
              </w:rPr>
            </w:pPr>
            <w:r w:rsidRPr="00A4177C">
              <w:rPr>
                <w:rFonts w:eastAsia="Times New Roman"/>
                <w:lang w:eastAsia="en-GB"/>
              </w:rPr>
              <w:t>Timeshare Act 1992</w:t>
            </w:r>
          </w:p>
        </w:tc>
        <w:tc>
          <w:tcPr>
            <w:tcW w:w="4285" w:type="dxa"/>
            <w:tcBorders>
              <w:top w:val="nil"/>
              <w:left w:val="nil"/>
              <w:bottom w:val="single" w:sz="4" w:space="0" w:color="auto"/>
              <w:right w:val="single" w:sz="4" w:space="0" w:color="auto"/>
            </w:tcBorders>
          </w:tcPr>
          <w:p w14:paraId="6E9995B1" w14:textId="77777777" w:rsidR="00A4177C" w:rsidRPr="00A4177C" w:rsidRDefault="00A4177C" w:rsidP="00702768">
            <w:pPr>
              <w:rPr>
                <w:rFonts w:eastAsia="Arial Unicode MS"/>
                <w:lang w:eastAsia="en-GB"/>
              </w:rPr>
            </w:pPr>
            <w:r w:rsidRPr="00A4177C">
              <w:rPr>
                <w:rFonts w:eastAsia="Times New Roman"/>
                <w:lang w:eastAsia="en-GB"/>
              </w:rPr>
              <w:t>Regulates the conduct of the sale of timeshare properties</w:t>
            </w:r>
          </w:p>
        </w:tc>
      </w:tr>
      <w:tr w:rsidR="00A4177C" w:rsidRPr="00A4177C" w14:paraId="7CCF2E24"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3AB1D4B7" w14:textId="77777777" w:rsidR="00A4177C" w:rsidRPr="00A4177C" w:rsidRDefault="00A4177C" w:rsidP="00702768">
            <w:pPr>
              <w:rPr>
                <w:rFonts w:eastAsia="Arial Unicode MS"/>
                <w:lang w:eastAsia="en-GB"/>
              </w:rPr>
            </w:pPr>
            <w:r w:rsidRPr="00A4177C">
              <w:rPr>
                <w:rFonts w:eastAsia="Times New Roman"/>
                <w:lang w:eastAsia="en-GB"/>
              </w:rPr>
              <w:t>Tobacco Advertising and Promotion Act 2002</w:t>
            </w:r>
          </w:p>
        </w:tc>
        <w:tc>
          <w:tcPr>
            <w:tcW w:w="4285" w:type="dxa"/>
            <w:tcBorders>
              <w:top w:val="single" w:sz="4" w:space="0" w:color="auto"/>
              <w:left w:val="nil"/>
              <w:bottom w:val="single" w:sz="4" w:space="0" w:color="auto"/>
              <w:right w:val="single" w:sz="4" w:space="0" w:color="auto"/>
            </w:tcBorders>
          </w:tcPr>
          <w:p w14:paraId="533A40A7" w14:textId="77777777" w:rsidR="00A4177C" w:rsidRPr="00A4177C" w:rsidRDefault="00A4177C" w:rsidP="00702768">
            <w:pPr>
              <w:rPr>
                <w:rFonts w:eastAsia="Arial Unicode MS"/>
                <w:lang w:eastAsia="en-GB"/>
              </w:rPr>
            </w:pPr>
            <w:r w:rsidRPr="00A4177C">
              <w:rPr>
                <w:rFonts w:eastAsia="Times New Roman"/>
                <w:lang w:eastAsia="en-GB"/>
              </w:rPr>
              <w:t>Prohibits tobacco advertising in the print media, billboards and direct mail.  Controls advertising at point of sale</w:t>
            </w:r>
          </w:p>
        </w:tc>
      </w:tr>
      <w:tr w:rsidR="00A4177C" w:rsidRPr="00A4177C" w14:paraId="5305730B" w14:textId="77777777" w:rsidTr="00A4177C">
        <w:trPr>
          <w:trHeight w:val="1020"/>
        </w:trPr>
        <w:tc>
          <w:tcPr>
            <w:tcW w:w="5354" w:type="dxa"/>
            <w:tcBorders>
              <w:top w:val="nil"/>
              <w:left w:val="single" w:sz="4" w:space="0" w:color="auto"/>
              <w:bottom w:val="single" w:sz="4" w:space="0" w:color="auto"/>
              <w:right w:val="single" w:sz="4" w:space="0" w:color="auto"/>
            </w:tcBorders>
          </w:tcPr>
          <w:p w14:paraId="332A155D" w14:textId="77777777" w:rsidR="00A4177C" w:rsidRPr="00A4177C" w:rsidRDefault="00A4177C" w:rsidP="00702768">
            <w:pPr>
              <w:rPr>
                <w:rFonts w:eastAsia="Times New Roman"/>
                <w:lang w:eastAsia="en-GB"/>
              </w:rPr>
            </w:pPr>
            <w:r w:rsidRPr="00A4177C">
              <w:rPr>
                <w:rFonts w:eastAsia="Times New Roman"/>
                <w:lang w:eastAsia="en-GB"/>
              </w:rPr>
              <w:t>Trade in Animals and Related Products (Wales) Regulations 2011</w:t>
            </w:r>
          </w:p>
        </w:tc>
        <w:tc>
          <w:tcPr>
            <w:tcW w:w="4285" w:type="dxa"/>
            <w:tcBorders>
              <w:top w:val="nil"/>
              <w:left w:val="nil"/>
              <w:bottom w:val="single" w:sz="4" w:space="0" w:color="auto"/>
              <w:right w:val="single" w:sz="4" w:space="0" w:color="auto"/>
            </w:tcBorders>
          </w:tcPr>
          <w:p w14:paraId="7082550B" w14:textId="77777777" w:rsidR="00A4177C" w:rsidRPr="00A4177C" w:rsidRDefault="00A4177C" w:rsidP="00702768">
            <w:pPr>
              <w:rPr>
                <w:rFonts w:eastAsia="Times New Roman"/>
                <w:lang w:eastAsia="en-GB"/>
              </w:rPr>
            </w:pPr>
            <w:r w:rsidRPr="00A4177C">
              <w:rPr>
                <w:shd w:val="clear" w:color="auto" w:fill="FFFFFF"/>
              </w:rPr>
              <w:t>Establish a system for trade between member States in live animals and genetic material ( and for the importation of live animals, genetic material and products of animal origin from outside the European Union.</w:t>
            </w:r>
          </w:p>
        </w:tc>
      </w:tr>
      <w:tr w:rsidR="00A4177C" w:rsidRPr="00A4177C" w14:paraId="7F4E44D4" w14:textId="77777777" w:rsidTr="00A4177C">
        <w:trPr>
          <w:trHeight w:val="1020"/>
        </w:trPr>
        <w:tc>
          <w:tcPr>
            <w:tcW w:w="5354" w:type="dxa"/>
            <w:tcBorders>
              <w:top w:val="nil"/>
              <w:left w:val="single" w:sz="4" w:space="0" w:color="auto"/>
              <w:bottom w:val="single" w:sz="4" w:space="0" w:color="auto"/>
              <w:right w:val="single" w:sz="4" w:space="0" w:color="auto"/>
            </w:tcBorders>
          </w:tcPr>
          <w:p w14:paraId="131B4424" w14:textId="77777777" w:rsidR="00A4177C" w:rsidRPr="00A4177C" w:rsidRDefault="00A4177C" w:rsidP="00702768">
            <w:pPr>
              <w:rPr>
                <w:rFonts w:eastAsia="Arial Unicode MS"/>
                <w:lang w:eastAsia="en-GB"/>
              </w:rPr>
            </w:pPr>
            <w:r w:rsidRPr="00A4177C">
              <w:rPr>
                <w:rFonts w:eastAsia="Times New Roman"/>
                <w:lang w:eastAsia="en-GB"/>
              </w:rPr>
              <w:lastRenderedPageBreak/>
              <w:t>Trade Marks Act 1994</w:t>
            </w:r>
          </w:p>
        </w:tc>
        <w:tc>
          <w:tcPr>
            <w:tcW w:w="4285" w:type="dxa"/>
            <w:tcBorders>
              <w:top w:val="nil"/>
              <w:left w:val="nil"/>
              <w:bottom w:val="single" w:sz="4" w:space="0" w:color="auto"/>
              <w:right w:val="single" w:sz="4" w:space="0" w:color="auto"/>
            </w:tcBorders>
          </w:tcPr>
          <w:p w14:paraId="1811D613" w14:textId="77777777" w:rsidR="00A4177C" w:rsidRPr="00A4177C" w:rsidRDefault="00A4177C" w:rsidP="00702768">
            <w:pPr>
              <w:rPr>
                <w:rFonts w:eastAsia="Arial Unicode MS"/>
                <w:lang w:eastAsia="en-GB"/>
              </w:rPr>
            </w:pPr>
            <w:r w:rsidRPr="00A4177C">
              <w:rPr>
                <w:rFonts w:eastAsia="Times New Roman"/>
                <w:lang w:eastAsia="en-GB"/>
              </w:rPr>
              <w:t>Trade Marks Act makes it an offence to sell or offer to supply any goods bearing a mark or logo identical to or likely to be taken for a Registered Trade Mark, unless the owner of the trade mark has given permission for it to be used on the goods in question</w:t>
            </w:r>
          </w:p>
        </w:tc>
      </w:tr>
      <w:tr w:rsidR="00A4177C" w:rsidRPr="00A4177C" w14:paraId="62B44890" w14:textId="77777777" w:rsidTr="00A4177C">
        <w:trPr>
          <w:trHeight w:val="255"/>
        </w:trPr>
        <w:tc>
          <w:tcPr>
            <w:tcW w:w="5354" w:type="dxa"/>
            <w:tcBorders>
              <w:top w:val="nil"/>
              <w:left w:val="single" w:sz="4" w:space="0" w:color="auto"/>
              <w:bottom w:val="single" w:sz="4" w:space="0" w:color="auto"/>
              <w:right w:val="single" w:sz="4" w:space="0" w:color="auto"/>
            </w:tcBorders>
          </w:tcPr>
          <w:p w14:paraId="78B3867A" w14:textId="77777777" w:rsidR="00A4177C" w:rsidRPr="00A4177C" w:rsidRDefault="00A4177C" w:rsidP="00702768">
            <w:pPr>
              <w:rPr>
                <w:rFonts w:eastAsia="Arial Unicode MS"/>
                <w:lang w:eastAsia="en-GB"/>
              </w:rPr>
            </w:pPr>
            <w:r w:rsidRPr="00A4177C">
              <w:rPr>
                <w:rFonts w:eastAsia="Times New Roman"/>
                <w:lang w:eastAsia="en-GB"/>
              </w:rPr>
              <w:t>Trading Stamps Act 1964</w:t>
            </w:r>
          </w:p>
        </w:tc>
        <w:tc>
          <w:tcPr>
            <w:tcW w:w="4285" w:type="dxa"/>
            <w:tcBorders>
              <w:top w:val="nil"/>
              <w:left w:val="nil"/>
              <w:bottom w:val="single" w:sz="4" w:space="0" w:color="auto"/>
              <w:right w:val="single" w:sz="4" w:space="0" w:color="auto"/>
            </w:tcBorders>
          </w:tcPr>
          <w:p w14:paraId="1A3AF421" w14:textId="77777777" w:rsidR="00A4177C" w:rsidRPr="00A4177C" w:rsidRDefault="00A4177C" w:rsidP="00702768">
            <w:pPr>
              <w:rPr>
                <w:rFonts w:eastAsia="Arial Unicode MS"/>
                <w:lang w:eastAsia="en-GB"/>
              </w:rPr>
            </w:pPr>
            <w:r w:rsidRPr="00A4177C">
              <w:rPr>
                <w:rFonts w:eastAsia="Times New Roman"/>
                <w:lang w:eastAsia="en-GB"/>
              </w:rPr>
              <w:t>Regulates the issue and advertising of trading stamps</w:t>
            </w:r>
          </w:p>
        </w:tc>
      </w:tr>
      <w:tr w:rsidR="00A4177C" w:rsidRPr="00A4177C" w14:paraId="1698E07E" w14:textId="77777777" w:rsidTr="00A4177C">
        <w:trPr>
          <w:trHeight w:val="510"/>
        </w:trPr>
        <w:tc>
          <w:tcPr>
            <w:tcW w:w="5354" w:type="dxa"/>
            <w:tcBorders>
              <w:top w:val="single" w:sz="4" w:space="0" w:color="auto"/>
              <w:left w:val="single" w:sz="4" w:space="0" w:color="auto"/>
              <w:bottom w:val="single" w:sz="4" w:space="0" w:color="auto"/>
              <w:right w:val="single" w:sz="4" w:space="0" w:color="auto"/>
            </w:tcBorders>
          </w:tcPr>
          <w:p w14:paraId="3950AD74" w14:textId="77777777" w:rsidR="00A4177C" w:rsidRPr="00A4177C" w:rsidRDefault="00A4177C" w:rsidP="00702768">
            <w:pPr>
              <w:rPr>
                <w:rFonts w:eastAsia="Arial Unicode MS"/>
                <w:lang w:eastAsia="en-GB"/>
              </w:rPr>
            </w:pPr>
            <w:r w:rsidRPr="00A4177C">
              <w:rPr>
                <w:rFonts w:eastAsia="Times New Roman"/>
                <w:lang w:eastAsia="en-GB"/>
              </w:rPr>
              <w:t>Unsolicited Goods and Services Acts 1971-1975</w:t>
            </w:r>
          </w:p>
        </w:tc>
        <w:tc>
          <w:tcPr>
            <w:tcW w:w="4285" w:type="dxa"/>
            <w:tcBorders>
              <w:top w:val="single" w:sz="4" w:space="0" w:color="auto"/>
              <w:left w:val="nil"/>
              <w:bottom w:val="single" w:sz="4" w:space="0" w:color="auto"/>
              <w:right w:val="single" w:sz="4" w:space="0" w:color="auto"/>
            </w:tcBorders>
          </w:tcPr>
          <w:p w14:paraId="671B1F9E" w14:textId="77777777" w:rsidR="00A4177C" w:rsidRPr="00A4177C" w:rsidRDefault="00A4177C" w:rsidP="00702768">
            <w:pPr>
              <w:rPr>
                <w:rFonts w:eastAsia="Arial Unicode MS"/>
                <w:lang w:eastAsia="en-GB"/>
              </w:rPr>
            </w:pPr>
            <w:r w:rsidRPr="00A4177C">
              <w:rPr>
                <w:rFonts w:eastAsia="Times New Roman"/>
                <w:lang w:eastAsia="en-GB"/>
              </w:rPr>
              <w:t>Makes provision for the protection of persons receiving unsolicited goods or services, creates offences for same</w:t>
            </w:r>
          </w:p>
        </w:tc>
      </w:tr>
      <w:tr w:rsidR="00A4177C" w:rsidRPr="00A4177C" w14:paraId="04F8E305" w14:textId="77777777" w:rsidTr="00A4177C">
        <w:trPr>
          <w:trHeight w:val="510"/>
        </w:trPr>
        <w:tc>
          <w:tcPr>
            <w:tcW w:w="5354" w:type="dxa"/>
            <w:tcBorders>
              <w:top w:val="nil"/>
              <w:left w:val="single" w:sz="4" w:space="0" w:color="auto"/>
              <w:bottom w:val="single" w:sz="4" w:space="0" w:color="auto"/>
              <w:right w:val="single" w:sz="4" w:space="0" w:color="auto"/>
            </w:tcBorders>
          </w:tcPr>
          <w:p w14:paraId="01E9116D" w14:textId="77777777" w:rsidR="00A4177C" w:rsidRPr="00A4177C" w:rsidRDefault="00A4177C" w:rsidP="00702768">
            <w:pPr>
              <w:rPr>
                <w:rFonts w:eastAsia="Arial Unicode MS"/>
                <w:lang w:eastAsia="en-GB"/>
              </w:rPr>
            </w:pPr>
            <w:r w:rsidRPr="00A4177C">
              <w:rPr>
                <w:rFonts w:eastAsia="Times New Roman"/>
                <w:lang w:eastAsia="en-GB"/>
              </w:rPr>
              <w:t>Vehicles (Crime) Act 2001</w:t>
            </w:r>
          </w:p>
        </w:tc>
        <w:tc>
          <w:tcPr>
            <w:tcW w:w="4285" w:type="dxa"/>
            <w:tcBorders>
              <w:top w:val="nil"/>
              <w:left w:val="nil"/>
              <w:bottom w:val="single" w:sz="4" w:space="0" w:color="auto"/>
              <w:right w:val="single" w:sz="4" w:space="0" w:color="auto"/>
            </w:tcBorders>
          </w:tcPr>
          <w:p w14:paraId="654E394B" w14:textId="77777777" w:rsidR="00A4177C" w:rsidRPr="00A4177C" w:rsidRDefault="00A4177C" w:rsidP="00702768">
            <w:pPr>
              <w:rPr>
                <w:rFonts w:eastAsia="Arial Unicode MS"/>
                <w:lang w:eastAsia="en-GB"/>
              </w:rPr>
            </w:pPr>
            <w:r w:rsidRPr="00A4177C">
              <w:rPr>
                <w:rFonts w:eastAsia="Times New Roman"/>
                <w:lang w:eastAsia="en-GB"/>
              </w:rPr>
              <w:t>Regulates motor salvage operators and registration plate suppliers and makes further provision for preventing or detecting vehicle crime</w:t>
            </w:r>
          </w:p>
        </w:tc>
      </w:tr>
      <w:tr w:rsidR="00A4177C" w:rsidRPr="00A4177C" w14:paraId="3C454283" w14:textId="77777777" w:rsidTr="00A4177C">
        <w:trPr>
          <w:trHeight w:val="255"/>
        </w:trPr>
        <w:tc>
          <w:tcPr>
            <w:tcW w:w="5354" w:type="dxa"/>
            <w:tcBorders>
              <w:top w:val="single" w:sz="4" w:space="0" w:color="auto"/>
              <w:left w:val="single" w:sz="4" w:space="0" w:color="auto"/>
              <w:bottom w:val="single" w:sz="4" w:space="0" w:color="auto"/>
              <w:right w:val="single" w:sz="4" w:space="0" w:color="auto"/>
            </w:tcBorders>
          </w:tcPr>
          <w:p w14:paraId="5B29E918" w14:textId="77777777" w:rsidR="00A4177C" w:rsidRPr="00A4177C" w:rsidRDefault="00A4177C" w:rsidP="00702768">
            <w:pPr>
              <w:rPr>
                <w:rFonts w:eastAsia="Arial Unicode MS"/>
                <w:lang w:eastAsia="en-GB"/>
              </w:rPr>
            </w:pPr>
            <w:r w:rsidRPr="00A4177C">
              <w:rPr>
                <w:rFonts w:eastAsia="Times New Roman"/>
                <w:lang w:eastAsia="en-GB"/>
              </w:rPr>
              <w:t>Video Recordings Act 1984 and 2010</w:t>
            </w:r>
          </w:p>
        </w:tc>
        <w:tc>
          <w:tcPr>
            <w:tcW w:w="4285" w:type="dxa"/>
            <w:tcBorders>
              <w:top w:val="single" w:sz="4" w:space="0" w:color="auto"/>
              <w:left w:val="nil"/>
              <w:bottom w:val="single" w:sz="4" w:space="0" w:color="auto"/>
              <w:right w:val="single" w:sz="4" w:space="0" w:color="auto"/>
            </w:tcBorders>
          </w:tcPr>
          <w:p w14:paraId="71E012FC" w14:textId="77777777" w:rsidR="00A4177C" w:rsidRPr="00A4177C" w:rsidRDefault="00A4177C" w:rsidP="00702768">
            <w:pPr>
              <w:rPr>
                <w:rFonts w:eastAsia="Arial Unicode MS"/>
                <w:lang w:eastAsia="en-GB"/>
              </w:rPr>
            </w:pPr>
            <w:r w:rsidRPr="00A4177C">
              <w:rPr>
                <w:rFonts w:eastAsia="Times New Roman"/>
                <w:lang w:eastAsia="en-GB"/>
              </w:rPr>
              <w:t>Requires the classification and labelling of videos</w:t>
            </w:r>
          </w:p>
        </w:tc>
      </w:tr>
      <w:tr w:rsidR="00A4177C" w:rsidRPr="00A4177C" w14:paraId="3D152BD4" w14:textId="77777777" w:rsidTr="00A4177C">
        <w:trPr>
          <w:trHeight w:val="1275"/>
        </w:trPr>
        <w:tc>
          <w:tcPr>
            <w:tcW w:w="5354" w:type="dxa"/>
            <w:tcBorders>
              <w:top w:val="single" w:sz="4" w:space="0" w:color="auto"/>
              <w:left w:val="single" w:sz="4" w:space="0" w:color="auto"/>
              <w:bottom w:val="single" w:sz="4" w:space="0" w:color="auto"/>
              <w:right w:val="single" w:sz="4" w:space="0" w:color="auto"/>
            </w:tcBorders>
          </w:tcPr>
          <w:p w14:paraId="481563E5" w14:textId="77777777" w:rsidR="00A4177C" w:rsidRPr="00A4177C" w:rsidRDefault="00A4177C" w:rsidP="00702768">
            <w:pPr>
              <w:rPr>
                <w:rFonts w:eastAsia="Arial Unicode MS"/>
                <w:lang w:eastAsia="en-GB"/>
              </w:rPr>
            </w:pPr>
            <w:r w:rsidRPr="00A4177C">
              <w:rPr>
                <w:rFonts w:eastAsia="Times New Roman"/>
                <w:lang w:eastAsia="en-GB"/>
              </w:rPr>
              <w:t>Weights and Measures Acts 1976 and 1985 and any Regulations made thereunder</w:t>
            </w:r>
          </w:p>
        </w:tc>
        <w:tc>
          <w:tcPr>
            <w:tcW w:w="4285" w:type="dxa"/>
            <w:tcBorders>
              <w:top w:val="single" w:sz="4" w:space="0" w:color="auto"/>
              <w:left w:val="nil"/>
              <w:bottom w:val="single" w:sz="4" w:space="0" w:color="auto"/>
              <w:right w:val="single" w:sz="4" w:space="0" w:color="auto"/>
            </w:tcBorders>
          </w:tcPr>
          <w:p w14:paraId="77A62CE4" w14:textId="77777777" w:rsidR="00A4177C" w:rsidRPr="00A4177C" w:rsidRDefault="00A4177C" w:rsidP="00702768">
            <w:pPr>
              <w:rPr>
                <w:rFonts w:eastAsia="Arial Unicode MS"/>
                <w:lang w:eastAsia="en-GB"/>
              </w:rPr>
            </w:pPr>
            <w:r w:rsidRPr="00A4177C">
              <w:rPr>
                <w:rFonts w:eastAsia="Times New Roman"/>
                <w:lang w:eastAsia="en-GB"/>
              </w:rPr>
              <w:t>Establishes standards for weights and measures.  Regulates weighing and measuring equipment used for trade.  Protects against deficient quantity in the sale of goods.  Allows provision of metrological technology service to trade and industry.  Provides guidance and control on packers’ quality control systems.  Promotes the free flow of goods within the European Union</w:t>
            </w:r>
          </w:p>
        </w:tc>
      </w:tr>
      <w:tr w:rsidR="00A4177C" w:rsidRPr="00A4177C" w14:paraId="5B07B5C6" w14:textId="77777777" w:rsidTr="00A4177C">
        <w:trPr>
          <w:trHeight w:val="255"/>
        </w:trPr>
        <w:tc>
          <w:tcPr>
            <w:tcW w:w="5354" w:type="dxa"/>
            <w:tcBorders>
              <w:top w:val="nil"/>
              <w:left w:val="single" w:sz="4" w:space="0" w:color="auto"/>
              <w:bottom w:val="single" w:sz="4" w:space="0" w:color="auto"/>
              <w:right w:val="single" w:sz="4" w:space="0" w:color="auto"/>
            </w:tcBorders>
          </w:tcPr>
          <w:p w14:paraId="703F2760" w14:textId="77777777" w:rsidR="00A4177C" w:rsidRPr="00A4177C" w:rsidRDefault="00A4177C" w:rsidP="00702768">
            <w:pPr>
              <w:rPr>
                <w:rFonts w:eastAsia="Arial Unicode MS"/>
                <w:lang w:eastAsia="en-GB"/>
              </w:rPr>
            </w:pPr>
            <w:r w:rsidRPr="00A4177C">
              <w:rPr>
                <w:rFonts w:eastAsia="Times New Roman"/>
                <w:lang w:eastAsia="en-GB"/>
              </w:rPr>
              <w:t>Welfare of Animals at Slaughter Act 1991</w:t>
            </w:r>
          </w:p>
        </w:tc>
        <w:tc>
          <w:tcPr>
            <w:tcW w:w="4285" w:type="dxa"/>
            <w:tcBorders>
              <w:top w:val="nil"/>
              <w:left w:val="nil"/>
              <w:bottom w:val="single" w:sz="4" w:space="0" w:color="auto"/>
              <w:right w:val="single" w:sz="4" w:space="0" w:color="auto"/>
            </w:tcBorders>
          </w:tcPr>
          <w:p w14:paraId="41D67307" w14:textId="77777777" w:rsidR="00A4177C" w:rsidRPr="00A4177C" w:rsidRDefault="00A4177C" w:rsidP="00702768">
            <w:pPr>
              <w:rPr>
                <w:rFonts w:eastAsia="Arial Unicode MS"/>
                <w:lang w:eastAsia="en-GB"/>
              </w:rPr>
            </w:pPr>
            <w:r w:rsidRPr="00A4177C">
              <w:rPr>
                <w:rFonts w:eastAsia="Times New Roman"/>
                <w:lang w:eastAsia="en-GB"/>
              </w:rPr>
              <w:t>An Act to make further provision for the welfare of animals at slaughter</w:t>
            </w:r>
          </w:p>
        </w:tc>
      </w:tr>
    </w:tbl>
    <w:p w14:paraId="51D54BCA" w14:textId="77777777" w:rsidR="00A4177C" w:rsidRPr="00A4177C" w:rsidRDefault="00A4177C" w:rsidP="00A4177C">
      <w:pPr>
        <w:rPr>
          <w:rFonts w:eastAsia="Times New Roman"/>
          <w:lang w:eastAsia="en-GB"/>
        </w:rPr>
      </w:pPr>
    </w:p>
    <w:p w14:paraId="7EC95C92" w14:textId="77777777" w:rsidR="00A4177C" w:rsidRPr="00A4177C" w:rsidRDefault="00A4177C" w:rsidP="00A4177C">
      <w:pPr>
        <w:ind w:right="-193"/>
        <w:jc w:val="center"/>
        <w:rPr>
          <w:rFonts w:eastAsia="Times New Roman"/>
          <w:b/>
          <w:lang w:eastAsia="en-GB"/>
        </w:rPr>
      </w:pPr>
      <w:r w:rsidRPr="00A4177C">
        <w:rPr>
          <w:rFonts w:eastAsia="Times New Roman"/>
          <w:u w:val="single"/>
          <w:lang w:eastAsia="en-GB"/>
        </w:rPr>
        <w:br w:type="page"/>
      </w:r>
      <w:r w:rsidRPr="00A4177C">
        <w:rPr>
          <w:rFonts w:eastAsia="Times New Roman"/>
          <w:b/>
          <w:lang w:eastAsia="en-GB"/>
        </w:rPr>
        <w:lastRenderedPageBreak/>
        <w:t>SCHEDULE 2</w:t>
      </w:r>
    </w:p>
    <w:p w14:paraId="0DF1453A" w14:textId="77777777" w:rsidR="00A4177C" w:rsidRPr="00A4177C" w:rsidRDefault="00A4177C" w:rsidP="00A4177C">
      <w:pPr>
        <w:ind w:left="720" w:right="-46"/>
        <w:rPr>
          <w:rFonts w:eastAsia="Times New Roman"/>
          <w:b/>
          <w:lang w:eastAsia="en-GB"/>
        </w:rPr>
      </w:pPr>
    </w:p>
    <w:p w14:paraId="7BF98308" w14:textId="77777777" w:rsidR="00A4177C" w:rsidRPr="00A4177C" w:rsidRDefault="00A4177C" w:rsidP="00A4177C">
      <w:pPr>
        <w:ind w:left="709" w:right="-24" w:hanging="709"/>
        <w:jc w:val="both"/>
        <w:rPr>
          <w:rFonts w:eastAsia="Times New Roman"/>
          <w:lang w:eastAsia="en-GB"/>
        </w:rPr>
      </w:pPr>
      <w:r w:rsidRPr="00A4177C">
        <w:rPr>
          <w:rFonts w:eastAsia="Times New Roman"/>
          <w:lang w:eastAsia="en-GB"/>
        </w:rPr>
        <w:t>1.</w:t>
      </w:r>
      <w:r w:rsidRPr="00A4177C">
        <w:rPr>
          <w:rFonts w:eastAsia="Times New Roman"/>
          <w:lang w:eastAsia="en-GB"/>
        </w:rPr>
        <w:tab/>
      </w:r>
      <w:r w:rsidRPr="00A4177C">
        <w:rPr>
          <w:rFonts w:eastAsia="Times New Roman"/>
          <w:lang w:eastAsia="en-GB"/>
        </w:rPr>
        <w:tab/>
        <w:t>Authority to serve Notice(s) under the Local Government (Miscellaneous Provisions) Act 1976.</w:t>
      </w:r>
    </w:p>
    <w:p w14:paraId="4D02C7FB" w14:textId="38F1952F" w:rsidR="0011701D" w:rsidRPr="005F5928" w:rsidRDefault="0011701D" w:rsidP="005F5928">
      <w:pPr>
        <w:rPr>
          <w:rFonts w:eastAsia="Times New Roman"/>
          <w:color w:val="000000"/>
          <w:lang w:eastAsia="en-GB"/>
        </w:rPr>
      </w:pPr>
    </w:p>
    <w:sectPr w:rsidR="0011701D" w:rsidRPr="005F5928">
      <w:footerReference w:type="default" r:id="rId8"/>
      <w:pgSz w:w="11910" w:h="16840"/>
      <w:pgMar w:top="1040" w:right="1000" w:bottom="1700" w:left="1020" w:header="0"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B9C3" w14:textId="77777777" w:rsidR="008943F5" w:rsidRDefault="008943F5">
      <w:r>
        <w:separator/>
      </w:r>
    </w:p>
  </w:endnote>
  <w:endnote w:type="continuationSeparator" w:id="0">
    <w:p w14:paraId="268778E2" w14:textId="77777777" w:rsidR="008943F5" w:rsidRDefault="0089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NewsGothic">
    <w:panose1 w:val="00000000000000000000"/>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41B9" w14:textId="0DF69753" w:rsidR="00D8396F" w:rsidRDefault="008943F5">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2D277747" wp14:editId="2AA819E8">
              <wp:simplePos x="0" y="0"/>
              <wp:positionH relativeFrom="page">
                <wp:posOffset>3624580</wp:posOffset>
              </wp:positionH>
              <wp:positionV relativeFrom="page">
                <wp:posOffset>9592310</wp:posOffset>
              </wp:positionV>
              <wp:extent cx="309880" cy="182245"/>
              <wp:effectExtent l="0" t="0" r="0" b="0"/>
              <wp:wrapNone/>
              <wp:docPr id="14968891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A442" w14:textId="77777777" w:rsidR="00D8396F" w:rsidRDefault="008943F5">
                          <w:pPr>
                            <w:pStyle w:val="BodyText"/>
                            <w:spacing w:before="13"/>
                            <w:ind w:left="60"/>
                          </w:pPr>
                          <w:r>
                            <w:fldChar w:fldCharType="begin"/>
                          </w:r>
                          <w:r>
                            <w:instrText xml:space="preserve"> PAGE </w:instrText>
                          </w:r>
                          <w:r>
                            <w:fldChar w:fldCharType="separate"/>
                          </w:r>
                          <w:r>
                            <w:t>119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77747" id="_x0000_t202" coordsize="21600,21600" o:spt="202" path="m,l,21600r21600,l21600,xe">
              <v:stroke joinstyle="miter"/>
              <v:path gradientshapeok="t" o:connecttype="rect"/>
            </v:shapetype>
            <v:shape id="Text Box 1" o:spid="_x0000_s1026" type="#_x0000_t202" style="position:absolute;margin-left:285.4pt;margin-top:755.3pt;width:24.4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" filled="f" stroked="f">
              <v:textbox inset="0,0,0,0">
                <w:txbxContent>
                  <w:p w14:paraId="40A1A442" w14:textId="77777777" w:rsidR="00D8396F" w:rsidRDefault="008943F5">
                    <w:pPr>
                      <w:pStyle w:val="BodyText"/>
                      <w:spacing w:before="13"/>
                      <w:ind w:left="60"/>
                    </w:pPr>
                    <w:r>
                      <w:fldChar w:fldCharType="begin"/>
                    </w:r>
                    <w:r>
                      <w:instrText xml:space="preserve"> PAGE </w:instrText>
                    </w:r>
                    <w:r>
                      <w:fldChar w:fldCharType="separate"/>
                    </w:r>
                    <w:r>
                      <w:t>119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B321" w14:textId="77777777" w:rsidR="008943F5" w:rsidRDefault="008943F5">
      <w:r>
        <w:separator/>
      </w:r>
    </w:p>
  </w:footnote>
  <w:footnote w:type="continuationSeparator" w:id="0">
    <w:p w14:paraId="5C15F678" w14:textId="77777777" w:rsidR="008943F5" w:rsidRDefault="00894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1D24"/>
    <w:multiLevelType w:val="hybridMultilevel"/>
    <w:tmpl w:val="3324635C"/>
    <w:lvl w:ilvl="0" w:tplc="47A272DC">
      <w:start w:val="1"/>
      <w:numFmt w:val="decimal"/>
      <w:lvlText w:val="(%1)"/>
      <w:lvlJc w:val="left"/>
      <w:pPr>
        <w:ind w:left="2993" w:hanging="721"/>
      </w:pPr>
      <w:rPr>
        <w:rFonts w:ascii="Arial" w:eastAsia="Arial" w:hAnsi="Arial" w:cs="Arial" w:hint="default"/>
        <w:w w:val="100"/>
        <w:sz w:val="22"/>
        <w:szCs w:val="22"/>
        <w:lang w:val="en-US" w:eastAsia="en-US" w:bidi="en-US"/>
      </w:rPr>
    </w:lvl>
    <w:lvl w:ilvl="1" w:tplc="D0BA25DC">
      <w:numFmt w:val="bullet"/>
      <w:lvlText w:val="•"/>
      <w:lvlJc w:val="left"/>
      <w:pPr>
        <w:ind w:left="3686" w:hanging="721"/>
      </w:pPr>
      <w:rPr>
        <w:rFonts w:hint="default"/>
        <w:lang w:val="en-US" w:eastAsia="en-US" w:bidi="en-US"/>
      </w:rPr>
    </w:lvl>
    <w:lvl w:ilvl="2" w:tplc="CB868E8A">
      <w:numFmt w:val="bullet"/>
      <w:lvlText w:val="•"/>
      <w:lvlJc w:val="left"/>
      <w:pPr>
        <w:ind w:left="4372" w:hanging="721"/>
      </w:pPr>
      <w:rPr>
        <w:rFonts w:hint="default"/>
        <w:lang w:val="en-US" w:eastAsia="en-US" w:bidi="en-US"/>
      </w:rPr>
    </w:lvl>
    <w:lvl w:ilvl="3" w:tplc="D8BEA594">
      <w:numFmt w:val="bullet"/>
      <w:lvlText w:val="•"/>
      <w:lvlJc w:val="left"/>
      <w:pPr>
        <w:ind w:left="5059" w:hanging="721"/>
      </w:pPr>
      <w:rPr>
        <w:rFonts w:hint="default"/>
        <w:lang w:val="en-US" w:eastAsia="en-US" w:bidi="en-US"/>
      </w:rPr>
    </w:lvl>
    <w:lvl w:ilvl="4" w:tplc="A3B63036">
      <w:numFmt w:val="bullet"/>
      <w:lvlText w:val="•"/>
      <w:lvlJc w:val="left"/>
      <w:pPr>
        <w:ind w:left="5745" w:hanging="721"/>
      </w:pPr>
      <w:rPr>
        <w:rFonts w:hint="default"/>
        <w:lang w:val="en-US" w:eastAsia="en-US" w:bidi="en-US"/>
      </w:rPr>
    </w:lvl>
    <w:lvl w:ilvl="5" w:tplc="D53635C2">
      <w:numFmt w:val="bullet"/>
      <w:lvlText w:val="•"/>
      <w:lvlJc w:val="left"/>
      <w:pPr>
        <w:ind w:left="6432" w:hanging="721"/>
      </w:pPr>
      <w:rPr>
        <w:rFonts w:hint="default"/>
        <w:lang w:val="en-US" w:eastAsia="en-US" w:bidi="en-US"/>
      </w:rPr>
    </w:lvl>
    <w:lvl w:ilvl="6" w:tplc="B07AE414">
      <w:numFmt w:val="bullet"/>
      <w:lvlText w:val="•"/>
      <w:lvlJc w:val="left"/>
      <w:pPr>
        <w:ind w:left="7118" w:hanging="721"/>
      </w:pPr>
      <w:rPr>
        <w:rFonts w:hint="default"/>
        <w:lang w:val="en-US" w:eastAsia="en-US" w:bidi="en-US"/>
      </w:rPr>
    </w:lvl>
    <w:lvl w:ilvl="7" w:tplc="54F6D4AC">
      <w:numFmt w:val="bullet"/>
      <w:lvlText w:val="•"/>
      <w:lvlJc w:val="left"/>
      <w:pPr>
        <w:ind w:left="7804" w:hanging="721"/>
      </w:pPr>
      <w:rPr>
        <w:rFonts w:hint="default"/>
        <w:lang w:val="en-US" w:eastAsia="en-US" w:bidi="en-US"/>
      </w:rPr>
    </w:lvl>
    <w:lvl w:ilvl="8" w:tplc="4DBC7C62">
      <w:numFmt w:val="bullet"/>
      <w:lvlText w:val="•"/>
      <w:lvlJc w:val="left"/>
      <w:pPr>
        <w:ind w:left="8491" w:hanging="721"/>
      </w:pPr>
      <w:rPr>
        <w:rFonts w:hint="default"/>
        <w:lang w:val="en-US" w:eastAsia="en-US" w:bidi="en-US"/>
      </w:rPr>
    </w:lvl>
  </w:abstractNum>
  <w:abstractNum w:abstractNumId="1" w15:restartNumberingAfterBreak="0">
    <w:nsid w:val="113D01D8"/>
    <w:multiLevelType w:val="hybridMultilevel"/>
    <w:tmpl w:val="EE1C31A8"/>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2" w15:restartNumberingAfterBreak="0">
    <w:nsid w:val="11C13B68"/>
    <w:multiLevelType w:val="hybridMultilevel"/>
    <w:tmpl w:val="8E5CE01A"/>
    <w:lvl w:ilvl="0" w:tplc="DA3CB31C">
      <w:start w:val="1"/>
      <w:numFmt w:val="lowerLetter"/>
      <w:lvlText w:val="(%1)"/>
      <w:lvlJc w:val="left"/>
      <w:pPr>
        <w:ind w:left="110" w:hanging="300"/>
      </w:pPr>
      <w:rPr>
        <w:rFonts w:ascii="Arial" w:eastAsia="Arial" w:hAnsi="Arial" w:cs="Arial" w:hint="default"/>
        <w:w w:val="99"/>
        <w:sz w:val="20"/>
        <w:szCs w:val="20"/>
        <w:lang w:val="en-US" w:eastAsia="en-US" w:bidi="en-US"/>
      </w:rPr>
    </w:lvl>
    <w:lvl w:ilvl="1" w:tplc="ADA4D840">
      <w:numFmt w:val="bullet"/>
      <w:lvlText w:val="•"/>
      <w:lvlJc w:val="left"/>
      <w:pPr>
        <w:ind w:left="581" w:hanging="300"/>
      </w:pPr>
      <w:rPr>
        <w:rFonts w:hint="default"/>
        <w:lang w:val="en-US" w:eastAsia="en-US" w:bidi="en-US"/>
      </w:rPr>
    </w:lvl>
    <w:lvl w:ilvl="2" w:tplc="CE726E88">
      <w:numFmt w:val="bullet"/>
      <w:lvlText w:val="•"/>
      <w:lvlJc w:val="left"/>
      <w:pPr>
        <w:ind w:left="1043" w:hanging="300"/>
      </w:pPr>
      <w:rPr>
        <w:rFonts w:hint="default"/>
        <w:lang w:val="en-US" w:eastAsia="en-US" w:bidi="en-US"/>
      </w:rPr>
    </w:lvl>
    <w:lvl w:ilvl="3" w:tplc="CFD83B50">
      <w:numFmt w:val="bullet"/>
      <w:lvlText w:val="•"/>
      <w:lvlJc w:val="left"/>
      <w:pPr>
        <w:ind w:left="1504" w:hanging="300"/>
      </w:pPr>
      <w:rPr>
        <w:rFonts w:hint="default"/>
        <w:lang w:val="en-US" w:eastAsia="en-US" w:bidi="en-US"/>
      </w:rPr>
    </w:lvl>
    <w:lvl w:ilvl="4" w:tplc="C54A3A32">
      <w:numFmt w:val="bullet"/>
      <w:lvlText w:val="•"/>
      <w:lvlJc w:val="left"/>
      <w:pPr>
        <w:ind w:left="1966" w:hanging="300"/>
      </w:pPr>
      <w:rPr>
        <w:rFonts w:hint="default"/>
        <w:lang w:val="en-US" w:eastAsia="en-US" w:bidi="en-US"/>
      </w:rPr>
    </w:lvl>
    <w:lvl w:ilvl="5" w:tplc="19C6221C">
      <w:numFmt w:val="bullet"/>
      <w:lvlText w:val="•"/>
      <w:lvlJc w:val="left"/>
      <w:pPr>
        <w:ind w:left="2428" w:hanging="300"/>
      </w:pPr>
      <w:rPr>
        <w:rFonts w:hint="default"/>
        <w:lang w:val="en-US" w:eastAsia="en-US" w:bidi="en-US"/>
      </w:rPr>
    </w:lvl>
    <w:lvl w:ilvl="6" w:tplc="03DA1E9C">
      <w:numFmt w:val="bullet"/>
      <w:lvlText w:val="•"/>
      <w:lvlJc w:val="left"/>
      <w:pPr>
        <w:ind w:left="2889" w:hanging="300"/>
      </w:pPr>
      <w:rPr>
        <w:rFonts w:hint="default"/>
        <w:lang w:val="en-US" w:eastAsia="en-US" w:bidi="en-US"/>
      </w:rPr>
    </w:lvl>
    <w:lvl w:ilvl="7" w:tplc="BF9C4C7E">
      <w:numFmt w:val="bullet"/>
      <w:lvlText w:val="•"/>
      <w:lvlJc w:val="left"/>
      <w:pPr>
        <w:ind w:left="3351" w:hanging="300"/>
      </w:pPr>
      <w:rPr>
        <w:rFonts w:hint="default"/>
        <w:lang w:val="en-US" w:eastAsia="en-US" w:bidi="en-US"/>
      </w:rPr>
    </w:lvl>
    <w:lvl w:ilvl="8" w:tplc="F350C4C0">
      <w:numFmt w:val="bullet"/>
      <w:lvlText w:val="•"/>
      <w:lvlJc w:val="left"/>
      <w:pPr>
        <w:ind w:left="3812" w:hanging="300"/>
      </w:pPr>
      <w:rPr>
        <w:rFonts w:hint="default"/>
        <w:lang w:val="en-US" w:eastAsia="en-US" w:bidi="en-US"/>
      </w:rPr>
    </w:lvl>
  </w:abstractNum>
  <w:abstractNum w:abstractNumId="3" w15:restartNumberingAfterBreak="0">
    <w:nsid w:val="12D11DD1"/>
    <w:multiLevelType w:val="hybridMultilevel"/>
    <w:tmpl w:val="05947EE4"/>
    <w:lvl w:ilvl="0" w:tplc="64EACDF4">
      <w:start w:val="1"/>
      <w:numFmt w:val="lowerLetter"/>
      <w:lvlText w:val="(%1)"/>
      <w:lvlJc w:val="left"/>
      <w:pPr>
        <w:ind w:left="110" w:hanging="300"/>
      </w:pPr>
      <w:rPr>
        <w:rFonts w:ascii="Arial" w:eastAsia="Arial" w:hAnsi="Arial" w:cs="Arial" w:hint="default"/>
        <w:w w:val="99"/>
        <w:sz w:val="20"/>
        <w:szCs w:val="20"/>
        <w:lang w:val="en-US" w:eastAsia="en-US" w:bidi="en-US"/>
      </w:rPr>
    </w:lvl>
    <w:lvl w:ilvl="1" w:tplc="AA26FBBA">
      <w:numFmt w:val="bullet"/>
      <w:lvlText w:val="•"/>
      <w:lvlJc w:val="left"/>
      <w:pPr>
        <w:ind w:left="581" w:hanging="300"/>
      </w:pPr>
      <w:rPr>
        <w:rFonts w:hint="default"/>
        <w:lang w:val="en-US" w:eastAsia="en-US" w:bidi="en-US"/>
      </w:rPr>
    </w:lvl>
    <w:lvl w:ilvl="2" w:tplc="B5226488">
      <w:numFmt w:val="bullet"/>
      <w:lvlText w:val="•"/>
      <w:lvlJc w:val="left"/>
      <w:pPr>
        <w:ind w:left="1043" w:hanging="300"/>
      </w:pPr>
      <w:rPr>
        <w:rFonts w:hint="default"/>
        <w:lang w:val="en-US" w:eastAsia="en-US" w:bidi="en-US"/>
      </w:rPr>
    </w:lvl>
    <w:lvl w:ilvl="3" w:tplc="119CF6EA">
      <w:numFmt w:val="bullet"/>
      <w:lvlText w:val="•"/>
      <w:lvlJc w:val="left"/>
      <w:pPr>
        <w:ind w:left="1504" w:hanging="300"/>
      </w:pPr>
      <w:rPr>
        <w:rFonts w:hint="default"/>
        <w:lang w:val="en-US" w:eastAsia="en-US" w:bidi="en-US"/>
      </w:rPr>
    </w:lvl>
    <w:lvl w:ilvl="4" w:tplc="1124F3B0">
      <w:numFmt w:val="bullet"/>
      <w:lvlText w:val="•"/>
      <w:lvlJc w:val="left"/>
      <w:pPr>
        <w:ind w:left="1966" w:hanging="300"/>
      </w:pPr>
      <w:rPr>
        <w:rFonts w:hint="default"/>
        <w:lang w:val="en-US" w:eastAsia="en-US" w:bidi="en-US"/>
      </w:rPr>
    </w:lvl>
    <w:lvl w:ilvl="5" w:tplc="7250D1DC">
      <w:numFmt w:val="bullet"/>
      <w:lvlText w:val="•"/>
      <w:lvlJc w:val="left"/>
      <w:pPr>
        <w:ind w:left="2428" w:hanging="300"/>
      </w:pPr>
      <w:rPr>
        <w:rFonts w:hint="default"/>
        <w:lang w:val="en-US" w:eastAsia="en-US" w:bidi="en-US"/>
      </w:rPr>
    </w:lvl>
    <w:lvl w:ilvl="6" w:tplc="64B4D92C">
      <w:numFmt w:val="bullet"/>
      <w:lvlText w:val="•"/>
      <w:lvlJc w:val="left"/>
      <w:pPr>
        <w:ind w:left="2889" w:hanging="300"/>
      </w:pPr>
      <w:rPr>
        <w:rFonts w:hint="default"/>
        <w:lang w:val="en-US" w:eastAsia="en-US" w:bidi="en-US"/>
      </w:rPr>
    </w:lvl>
    <w:lvl w:ilvl="7" w:tplc="12361AA4">
      <w:numFmt w:val="bullet"/>
      <w:lvlText w:val="•"/>
      <w:lvlJc w:val="left"/>
      <w:pPr>
        <w:ind w:left="3351" w:hanging="300"/>
      </w:pPr>
      <w:rPr>
        <w:rFonts w:hint="default"/>
        <w:lang w:val="en-US" w:eastAsia="en-US" w:bidi="en-US"/>
      </w:rPr>
    </w:lvl>
    <w:lvl w:ilvl="8" w:tplc="82A434D4">
      <w:numFmt w:val="bullet"/>
      <w:lvlText w:val="•"/>
      <w:lvlJc w:val="left"/>
      <w:pPr>
        <w:ind w:left="3812" w:hanging="300"/>
      </w:pPr>
      <w:rPr>
        <w:rFonts w:hint="default"/>
        <w:lang w:val="en-US" w:eastAsia="en-US" w:bidi="en-US"/>
      </w:rPr>
    </w:lvl>
  </w:abstractNum>
  <w:abstractNum w:abstractNumId="4" w15:restartNumberingAfterBreak="0">
    <w:nsid w:val="14070588"/>
    <w:multiLevelType w:val="hybridMultilevel"/>
    <w:tmpl w:val="269CA88E"/>
    <w:lvl w:ilvl="0" w:tplc="1FC2D314">
      <w:start w:val="24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96EFD"/>
    <w:multiLevelType w:val="hybridMultilevel"/>
    <w:tmpl w:val="7F6A6208"/>
    <w:lvl w:ilvl="0" w:tplc="39422AF0">
      <w:start w:val="1"/>
      <w:numFmt w:val="decimal"/>
      <w:lvlText w:val="(%1)"/>
      <w:lvlJc w:val="left"/>
      <w:pPr>
        <w:ind w:left="2993" w:hanging="721"/>
      </w:pPr>
      <w:rPr>
        <w:rFonts w:ascii="Arial" w:eastAsia="Arial" w:hAnsi="Arial" w:cs="Arial" w:hint="default"/>
        <w:w w:val="100"/>
        <w:sz w:val="22"/>
        <w:szCs w:val="22"/>
        <w:lang w:val="en-US" w:eastAsia="en-US" w:bidi="en-US"/>
      </w:rPr>
    </w:lvl>
    <w:lvl w:ilvl="1" w:tplc="C46E54E2">
      <w:numFmt w:val="bullet"/>
      <w:lvlText w:val="•"/>
      <w:lvlJc w:val="left"/>
      <w:pPr>
        <w:ind w:left="3686" w:hanging="721"/>
      </w:pPr>
      <w:rPr>
        <w:rFonts w:hint="default"/>
        <w:lang w:val="en-US" w:eastAsia="en-US" w:bidi="en-US"/>
      </w:rPr>
    </w:lvl>
    <w:lvl w:ilvl="2" w:tplc="D93ED4AC">
      <w:numFmt w:val="bullet"/>
      <w:lvlText w:val="•"/>
      <w:lvlJc w:val="left"/>
      <w:pPr>
        <w:ind w:left="4372" w:hanging="721"/>
      </w:pPr>
      <w:rPr>
        <w:rFonts w:hint="default"/>
        <w:lang w:val="en-US" w:eastAsia="en-US" w:bidi="en-US"/>
      </w:rPr>
    </w:lvl>
    <w:lvl w:ilvl="3" w:tplc="5E16EB22">
      <w:numFmt w:val="bullet"/>
      <w:lvlText w:val="•"/>
      <w:lvlJc w:val="left"/>
      <w:pPr>
        <w:ind w:left="5059" w:hanging="721"/>
      </w:pPr>
      <w:rPr>
        <w:rFonts w:hint="default"/>
        <w:lang w:val="en-US" w:eastAsia="en-US" w:bidi="en-US"/>
      </w:rPr>
    </w:lvl>
    <w:lvl w:ilvl="4" w:tplc="184CA3AE">
      <w:numFmt w:val="bullet"/>
      <w:lvlText w:val="•"/>
      <w:lvlJc w:val="left"/>
      <w:pPr>
        <w:ind w:left="5745" w:hanging="721"/>
      </w:pPr>
      <w:rPr>
        <w:rFonts w:hint="default"/>
        <w:lang w:val="en-US" w:eastAsia="en-US" w:bidi="en-US"/>
      </w:rPr>
    </w:lvl>
    <w:lvl w:ilvl="5" w:tplc="BE3C9FB2">
      <w:numFmt w:val="bullet"/>
      <w:lvlText w:val="•"/>
      <w:lvlJc w:val="left"/>
      <w:pPr>
        <w:ind w:left="6432" w:hanging="721"/>
      </w:pPr>
      <w:rPr>
        <w:rFonts w:hint="default"/>
        <w:lang w:val="en-US" w:eastAsia="en-US" w:bidi="en-US"/>
      </w:rPr>
    </w:lvl>
    <w:lvl w:ilvl="6" w:tplc="EF54FEAA">
      <w:numFmt w:val="bullet"/>
      <w:lvlText w:val="•"/>
      <w:lvlJc w:val="left"/>
      <w:pPr>
        <w:ind w:left="7118" w:hanging="721"/>
      </w:pPr>
      <w:rPr>
        <w:rFonts w:hint="default"/>
        <w:lang w:val="en-US" w:eastAsia="en-US" w:bidi="en-US"/>
      </w:rPr>
    </w:lvl>
    <w:lvl w:ilvl="7" w:tplc="4C607E76">
      <w:numFmt w:val="bullet"/>
      <w:lvlText w:val="•"/>
      <w:lvlJc w:val="left"/>
      <w:pPr>
        <w:ind w:left="7804" w:hanging="721"/>
      </w:pPr>
      <w:rPr>
        <w:rFonts w:hint="default"/>
        <w:lang w:val="en-US" w:eastAsia="en-US" w:bidi="en-US"/>
      </w:rPr>
    </w:lvl>
    <w:lvl w:ilvl="8" w:tplc="D43A6F54">
      <w:numFmt w:val="bullet"/>
      <w:lvlText w:val="•"/>
      <w:lvlJc w:val="left"/>
      <w:pPr>
        <w:ind w:left="8491" w:hanging="721"/>
      </w:pPr>
      <w:rPr>
        <w:rFonts w:hint="default"/>
        <w:lang w:val="en-US" w:eastAsia="en-US" w:bidi="en-US"/>
      </w:rPr>
    </w:lvl>
  </w:abstractNum>
  <w:abstractNum w:abstractNumId="6" w15:restartNumberingAfterBreak="0">
    <w:nsid w:val="1810610E"/>
    <w:multiLevelType w:val="hybridMultilevel"/>
    <w:tmpl w:val="5AB8BF08"/>
    <w:lvl w:ilvl="0" w:tplc="0856378C">
      <w:start w:val="17"/>
      <w:numFmt w:val="lowerRoman"/>
      <w:lvlText w:val="(%1)"/>
      <w:lvlJc w:val="left"/>
      <w:pPr>
        <w:ind w:left="2273" w:hanging="720"/>
      </w:pPr>
      <w:rPr>
        <w:rFonts w:ascii="Arial" w:eastAsia="Arial" w:hAnsi="Arial" w:cs="Arial" w:hint="default"/>
        <w:spacing w:val="-2"/>
        <w:w w:val="100"/>
        <w:sz w:val="22"/>
        <w:szCs w:val="22"/>
        <w:lang w:val="en-US" w:eastAsia="en-US" w:bidi="en-US"/>
      </w:rPr>
    </w:lvl>
    <w:lvl w:ilvl="1" w:tplc="495017D4">
      <w:start w:val="1"/>
      <w:numFmt w:val="decimal"/>
      <w:lvlText w:val="(%2)"/>
      <w:lvlJc w:val="left"/>
      <w:pPr>
        <w:ind w:left="2993" w:hanging="721"/>
      </w:pPr>
      <w:rPr>
        <w:rFonts w:ascii="Arial" w:eastAsia="Arial" w:hAnsi="Arial" w:cs="Arial" w:hint="default"/>
        <w:w w:val="100"/>
        <w:sz w:val="22"/>
        <w:szCs w:val="22"/>
        <w:lang w:val="en-US" w:eastAsia="en-US" w:bidi="en-US"/>
      </w:rPr>
    </w:lvl>
    <w:lvl w:ilvl="2" w:tplc="914A6AAE">
      <w:numFmt w:val="bullet"/>
      <w:lvlText w:val="•"/>
      <w:lvlJc w:val="left"/>
      <w:pPr>
        <w:ind w:left="3762" w:hanging="721"/>
      </w:pPr>
      <w:rPr>
        <w:rFonts w:hint="default"/>
        <w:lang w:val="en-US" w:eastAsia="en-US" w:bidi="en-US"/>
      </w:rPr>
    </w:lvl>
    <w:lvl w:ilvl="3" w:tplc="191ED3FA">
      <w:numFmt w:val="bullet"/>
      <w:lvlText w:val="•"/>
      <w:lvlJc w:val="left"/>
      <w:pPr>
        <w:ind w:left="4525" w:hanging="721"/>
      </w:pPr>
      <w:rPr>
        <w:rFonts w:hint="default"/>
        <w:lang w:val="en-US" w:eastAsia="en-US" w:bidi="en-US"/>
      </w:rPr>
    </w:lvl>
    <w:lvl w:ilvl="4" w:tplc="CCD22DE6">
      <w:numFmt w:val="bullet"/>
      <w:lvlText w:val="•"/>
      <w:lvlJc w:val="left"/>
      <w:pPr>
        <w:ind w:left="5288" w:hanging="721"/>
      </w:pPr>
      <w:rPr>
        <w:rFonts w:hint="default"/>
        <w:lang w:val="en-US" w:eastAsia="en-US" w:bidi="en-US"/>
      </w:rPr>
    </w:lvl>
    <w:lvl w:ilvl="5" w:tplc="3E081E2C">
      <w:numFmt w:val="bullet"/>
      <w:lvlText w:val="•"/>
      <w:lvlJc w:val="left"/>
      <w:pPr>
        <w:ind w:left="6050" w:hanging="721"/>
      </w:pPr>
      <w:rPr>
        <w:rFonts w:hint="default"/>
        <w:lang w:val="en-US" w:eastAsia="en-US" w:bidi="en-US"/>
      </w:rPr>
    </w:lvl>
    <w:lvl w:ilvl="6" w:tplc="DFF69FF2">
      <w:numFmt w:val="bullet"/>
      <w:lvlText w:val="•"/>
      <w:lvlJc w:val="left"/>
      <w:pPr>
        <w:ind w:left="6813" w:hanging="721"/>
      </w:pPr>
      <w:rPr>
        <w:rFonts w:hint="default"/>
        <w:lang w:val="en-US" w:eastAsia="en-US" w:bidi="en-US"/>
      </w:rPr>
    </w:lvl>
    <w:lvl w:ilvl="7" w:tplc="86504A9E">
      <w:numFmt w:val="bullet"/>
      <w:lvlText w:val="•"/>
      <w:lvlJc w:val="left"/>
      <w:pPr>
        <w:ind w:left="7576" w:hanging="721"/>
      </w:pPr>
      <w:rPr>
        <w:rFonts w:hint="default"/>
        <w:lang w:val="en-US" w:eastAsia="en-US" w:bidi="en-US"/>
      </w:rPr>
    </w:lvl>
    <w:lvl w:ilvl="8" w:tplc="21C04008">
      <w:numFmt w:val="bullet"/>
      <w:lvlText w:val="•"/>
      <w:lvlJc w:val="left"/>
      <w:pPr>
        <w:ind w:left="8338" w:hanging="721"/>
      </w:pPr>
      <w:rPr>
        <w:rFonts w:hint="default"/>
        <w:lang w:val="en-US" w:eastAsia="en-US" w:bidi="en-US"/>
      </w:rPr>
    </w:lvl>
  </w:abstractNum>
  <w:abstractNum w:abstractNumId="7" w15:restartNumberingAfterBreak="0">
    <w:nsid w:val="1C121E0F"/>
    <w:multiLevelType w:val="hybridMultilevel"/>
    <w:tmpl w:val="B96CECE6"/>
    <w:lvl w:ilvl="0" w:tplc="D28CDF6E">
      <w:start w:val="1"/>
      <w:numFmt w:val="decimal"/>
      <w:lvlText w:val="(%1)"/>
      <w:lvlJc w:val="left"/>
      <w:pPr>
        <w:ind w:left="2993" w:hanging="721"/>
      </w:pPr>
      <w:rPr>
        <w:rFonts w:ascii="Arial" w:eastAsia="Arial" w:hAnsi="Arial" w:cs="Arial" w:hint="default"/>
        <w:w w:val="100"/>
        <w:sz w:val="22"/>
        <w:szCs w:val="22"/>
        <w:lang w:val="en-US" w:eastAsia="en-US" w:bidi="en-US"/>
      </w:rPr>
    </w:lvl>
    <w:lvl w:ilvl="1" w:tplc="32DEC9CC">
      <w:start w:val="1"/>
      <w:numFmt w:val="lowerLetter"/>
      <w:lvlText w:val="%2."/>
      <w:lvlJc w:val="left"/>
      <w:pPr>
        <w:ind w:left="3713" w:hanging="720"/>
      </w:pPr>
      <w:rPr>
        <w:rFonts w:ascii="Arial" w:eastAsia="Arial" w:hAnsi="Arial" w:cs="Arial" w:hint="default"/>
        <w:spacing w:val="-1"/>
        <w:w w:val="100"/>
        <w:sz w:val="22"/>
        <w:szCs w:val="22"/>
        <w:lang w:val="en-US" w:eastAsia="en-US" w:bidi="en-US"/>
      </w:rPr>
    </w:lvl>
    <w:lvl w:ilvl="2" w:tplc="4FD03B6A">
      <w:numFmt w:val="bullet"/>
      <w:lvlText w:val="•"/>
      <w:lvlJc w:val="left"/>
      <w:pPr>
        <w:ind w:left="4402" w:hanging="720"/>
      </w:pPr>
      <w:rPr>
        <w:rFonts w:hint="default"/>
        <w:lang w:val="en-US" w:eastAsia="en-US" w:bidi="en-US"/>
      </w:rPr>
    </w:lvl>
    <w:lvl w:ilvl="3" w:tplc="A67A2AE8">
      <w:numFmt w:val="bullet"/>
      <w:lvlText w:val="•"/>
      <w:lvlJc w:val="left"/>
      <w:pPr>
        <w:ind w:left="5085" w:hanging="720"/>
      </w:pPr>
      <w:rPr>
        <w:rFonts w:hint="default"/>
        <w:lang w:val="en-US" w:eastAsia="en-US" w:bidi="en-US"/>
      </w:rPr>
    </w:lvl>
    <w:lvl w:ilvl="4" w:tplc="85A2099C">
      <w:numFmt w:val="bullet"/>
      <w:lvlText w:val="•"/>
      <w:lvlJc w:val="left"/>
      <w:pPr>
        <w:ind w:left="5768" w:hanging="720"/>
      </w:pPr>
      <w:rPr>
        <w:rFonts w:hint="default"/>
        <w:lang w:val="en-US" w:eastAsia="en-US" w:bidi="en-US"/>
      </w:rPr>
    </w:lvl>
    <w:lvl w:ilvl="5" w:tplc="25B4ED2A">
      <w:numFmt w:val="bullet"/>
      <w:lvlText w:val="•"/>
      <w:lvlJc w:val="left"/>
      <w:pPr>
        <w:ind w:left="6450" w:hanging="720"/>
      </w:pPr>
      <w:rPr>
        <w:rFonts w:hint="default"/>
        <w:lang w:val="en-US" w:eastAsia="en-US" w:bidi="en-US"/>
      </w:rPr>
    </w:lvl>
    <w:lvl w:ilvl="6" w:tplc="F4109A32">
      <w:numFmt w:val="bullet"/>
      <w:lvlText w:val="•"/>
      <w:lvlJc w:val="left"/>
      <w:pPr>
        <w:ind w:left="7133" w:hanging="720"/>
      </w:pPr>
      <w:rPr>
        <w:rFonts w:hint="default"/>
        <w:lang w:val="en-US" w:eastAsia="en-US" w:bidi="en-US"/>
      </w:rPr>
    </w:lvl>
    <w:lvl w:ilvl="7" w:tplc="E5E071B4">
      <w:numFmt w:val="bullet"/>
      <w:lvlText w:val="•"/>
      <w:lvlJc w:val="left"/>
      <w:pPr>
        <w:ind w:left="7816" w:hanging="720"/>
      </w:pPr>
      <w:rPr>
        <w:rFonts w:hint="default"/>
        <w:lang w:val="en-US" w:eastAsia="en-US" w:bidi="en-US"/>
      </w:rPr>
    </w:lvl>
    <w:lvl w:ilvl="8" w:tplc="A2AAE3AA">
      <w:numFmt w:val="bullet"/>
      <w:lvlText w:val="•"/>
      <w:lvlJc w:val="left"/>
      <w:pPr>
        <w:ind w:left="8498" w:hanging="720"/>
      </w:pPr>
      <w:rPr>
        <w:rFonts w:hint="default"/>
        <w:lang w:val="en-US" w:eastAsia="en-US" w:bidi="en-US"/>
      </w:rPr>
    </w:lvl>
  </w:abstractNum>
  <w:abstractNum w:abstractNumId="8" w15:restartNumberingAfterBreak="0">
    <w:nsid w:val="1CB57101"/>
    <w:multiLevelType w:val="hybridMultilevel"/>
    <w:tmpl w:val="0CF45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F9B3AAD"/>
    <w:multiLevelType w:val="hybridMultilevel"/>
    <w:tmpl w:val="7E004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3D09A8"/>
    <w:multiLevelType w:val="hybridMultilevel"/>
    <w:tmpl w:val="3D66C9F2"/>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1" w15:restartNumberingAfterBreak="0">
    <w:nsid w:val="28574D10"/>
    <w:multiLevelType w:val="hybridMultilevel"/>
    <w:tmpl w:val="589A7A8A"/>
    <w:lvl w:ilvl="0" w:tplc="8FA403FC">
      <w:numFmt w:val="bullet"/>
      <w:lvlText w:val="-"/>
      <w:lvlJc w:val="left"/>
      <w:pPr>
        <w:ind w:left="107" w:hanging="123"/>
      </w:pPr>
      <w:rPr>
        <w:rFonts w:ascii="Arial" w:eastAsia="Arial" w:hAnsi="Arial" w:cs="Arial" w:hint="default"/>
        <w:w w:val="99"/>
        <w:sz w:val="20"/>
        <w:szCs w:val="20"/>
        <w:lang w:val="en-US" w:eastAsia="en-US" w:bidi="en-US"/>
      </w:rPr>
    </w:lvl>
    <w:lvl w:ilvl="1" w:tplc="2AFEB73E">
      <w:numFmt w:val="bullet"/>
      <w:lvlText w:val="•"/>
      <w:lvlJc w:val="left"/>
      <w:pPr>
        <w:ind w:left="781" w:hanging="123"/>
      </w:pPr>
      <w:rPr>
        <w:rFonts w:hint="default"/>
        <w:lang w:val="en-US" w:eastAsia="en-US" w:bidi="en-US"/>
      </w:rPr>
    </w:lvl>
    <w:lvl w:ilvl="2" w:tplc="3EEE8886">
      <w:numFmt w:val="bullet"/>
      <w:lvlText w:val="•"/>
      <w:lvlJc w:val="left"/>
      <w:pPr>
        <w:ind w:left="1462" w:hanging="123"/>
      </w:pPr>
      <w:rPr>
        <w:rFonts w:hint="default"/>
        <w:lang w:val="en-US" w:eastAsia="en-US" w:bidi="en-US"/>
      </w:rPr>
    </w:lvl>
    <w:lvl w:ilvl="3" w:tplc="0AF223E8">
      <w:numFmt w:val="bullet"/>
      <w:lvlText w:val="•"/>
      <w:lvlJc w:val="left"/>
      <w:pPr>
        <w:ind w:left="2143" w:hanging="123"/>
      </w:pPr>
      <w:rPr>
        <w:rFonts w:hint="default"/>
        <w:lang w:val="en-US" w:eastAsia="en-US" w:bidi="en-US"/>
      </w:rPr>
    </w:lvl>
    <w:lvl w:ilvl="4" w:tplc="04187288">
      <w:numFmt w:val="bullet"/>
      <w:lvlText w:val="•"/>
      <w:lvlJc w:val="left"/>
      <w:pPr>
        <w:ind w:left="2824" w:hanging="123"/>
      </w:pPr>
      <w:rPr>
        <w:rFonts w:hint="default"/>
        <w:lang w:val="en-US" w:eastAsia="en-US" w:bidi="en-US"/>
      </w:rPr>
    </w:lvl>
    <w:lvl w:ilvl="5" w:tplc="35740C54">
      <w:numFmt w:val="bullet"/>
      <w:lvlText w:val="•"/>
      <w:lvlJc w:val="left"/>
      <w:pPr>
        <w:ind w:left="3505" w:hanging="123"/>
      </w:pPr>
      <w:rPr>
        <w:rFonts w:hint="default"/>
        <w:lang w:val="en-US" w:eastAsia="en-US" w:bidi="en-US"/>
      </w:rPr>
    </w:lvl>
    <w:lvl w:ilvl="6" w:tplc="481E1FCE">
      <w:numFmt w:val="bullet"/>
      <w:lvlText w:val="•"/>
      <w:lvlJc w:val="left"/>
      <w:pPr>
        <w:ind w:left="4186" w:hanging="123"/>
      </w:pPr>
      <w:rPr>
        <w:rFonts w:hint="default"/>
        <w:lang w:val="en-US" w:eastAsia="en-US" w:bidi="en-US"/>
      </w:rPr>
    </w:lvl>
    <w:lvl w:ilvl="7" w:tplc="9326B23C">
      <w:numFmt w:val="bullet"/>
      <w:lvlText w:val="•"/>
      <w:lvlJc w:val="left"/>
      <w:pPr>
        <w:ind w:left="4867" w:hanging="123"/>
      </w:pPr>
      <w:rPr>
        <w:rFonts w:hint="default"/>
        <w:lang w:val="en-US" w:eastAsia="en-US" w:bidi="en-US"/>
      </w:rPr>
    </w:lvl>
    <w:lvl w:ilvl="8" w:tplc="5F26C330">
      <w:numFmt w:val="bullet"/>
      <w:lvlText w:val="•"/>
      <w:lvlJc w:val="left"/>
      <w:pPr>
        <w:ind w:left="5548" w:hanging="123"/>
      </w:pPr>
      <w:rPr>
        <w:rFonts w:hint="default"/>
        <w:lang w:val="en-US" w:eastAsia="en-US" w:bidi="en-US"/>
      </w:rPr>
    </w:lvl>
  </w:abstractNum>
  <w:abstractNum w:abstractNumId="12" w15:restartNumberingAfterBreak="0">
    <w:nsid w:val="295E2B53"/>
    <w:multiLevelType w:val="hybridMultilevel"/>
    <w:tmpl w:val="B900EB00"/>
    <w:lvl w:ilvl="0" w:tplc="DD98902C">
      <w:start w:val="7"/>
      <w:numFmt w:val="lowerRoman"/>
      <w:lvlText w:val="(%1)"/>
      <w:lvlJc w:val="left"/>
      <w:pPr>
        <w:ind w:left="2273" w:hanging="720"/>
      </w:pPr>
      <w:rPr>
        <w:rFonts w:ascii="Arial" w:eastAsia="Arial" w:hAnsi="Arial" w:cs="Arial" w:hint="default"/>
        <w:spacing w:val="-2"/>
        <w:w w:val="100"/>
        <w:sz w:val="22"/>
        <w:szCs w:val="22"/>
        <w:lang w:val="en-US" w:eastAsia="en-US" w:bidi="en-US"/>
      </w:rPr>
    </w:lvl>
    <w:lvl w:ilvl="1" w:tplc="830873BC">
      <w:numFmt w:val="bullet"/>
      <w:lvlText w:val="•"/>
      <w:lvlJc w:val="left"/>
      <w:pPr>
        <w:ind w:left="3038" w:hanging="720"/>
      </w:pPr>
      <w:rPr>
        <w:rFonts w:hint="default"/>
        <w:lang w:val="en-US" w:eastAsia="en-US" w:bidi="en-US"/>
      </w:rPr>
    </w:lvl>
    <w:lvl w:ilvl="2" w:tplc="7048FB06">
      <w:numFmt w:val="bullet"/>
      <w:lvlText w:val="•"/>
      <w:lvlJc w:val="left"/>
      <w:pPr>
        <w:ind w:left="3796" w:hanging="720"/>
      </w:pPr>
      <w:rPr>
        <w:rFonts w:hint="default"/>
        <w:lang w:val="en-US" w:eastAsia="en-US" w:bidi="en-US"/>
      </w:rPr>
    </w:lvl>
    <w:lvl w:ilvl="3" w:tplc="A948DFD8">
      <w:numFmt w:val="bullet"/>
      <w:lvlText w:val="•"/>
      <w:lvlJc w:val="left"/>
      <w:pPr>
        <w:ind w:left="4555" w:hanging="720"/>
      </w:pPr>
      <w:rPr>
        <w:rFonts w:hint="default"/>
        <w:lang w:val="en-US" w:eastAsia="en-US" w:bidi="en-US"/>
      </w:rPr>
    </w:lvl>
    <w:lvl w:ilvl="4" w:tplc="1870E674">
      <w:numFmt w:val="bullet"/>
      <w:lvlText w:val="•"/>
      <w:lvlJc w:val="left"/>
      <w:pPr>
        <w:ind w:left="5313" w:hanging="720"/>
      </w:pPr>
      <w:rPr>
        <w:rFonts w:hint="default"/>
        <w:lang w:val="en-US" w:eastAsia="en-US" w:bidi="en-US"/>
      </w:rPr>
    </w:lvl>
    <w:lvl w:ilvl="5" w:tplc="8F9A8590">
      <w:numFmt w:val="bullet"/>
      <w:lvlText w:val="•"/>
      <w:lvlJc w:val="left"/>
      <w:pPr>
        <w:ind w:left="6072" w:hanging="720"/>
      </w:pPr>
      <w:rPr>
        <w:rFonts w:hint="default"/>
        <w:lang w:val="en-US" w:eastAsia="en-US" w:bidi="en-US"/>
      </w:rPr>
    </w:lvl>
    <w:lvl w:ilvl="6" w:tplc="5B6A7324">
      <w:numFmt w:val="bullet"/>
      <w:lvlText w:val="•"/>
      <w:lvlJc w:val="left"/>
      <w:pPr>
        <w:ind w:left="6830" w:hanging="720"/>
      </w:pPr>
      <w:rPr>
        <w:rFonts w:hint="default"/>
        <w:lang w:val="en-US" w:eastAsia="en-US" w:bidi="en-US"/>
      </w:rPr>
    </w:lvl>
    <w:lvl w:ilvl="7" w:tplc="96BC1A8A">
      <w:numFmt w:val="bullet"/>
      <w:lvlText w:val="•"/>
      <w:lvlJc w:val="left"/>
      <w:pPr>
        <w:ind w:left="7588" w:hanging="720"/>
      </w:pPr>
      <w:rPr>
        <w:rFonts w:hint="default"/>
        <w:lang w:val="en-US" w:eastAsia="en-US" w:bidi="en-US"/>
      </w:rPr>
    </w:lvl>
    <w:lvl w:ilvl="8" w:tplc="75A49B2A">
      <w:numFmt w:val="bullet"/>
      <w:lvlText w:val="•"/>
      <w:lvlJc w:val="left"/>
      <w:pPr>
        <w:ind w:left="8347" w:hanging="720"/>
      </w:pPr>
      <w:rPr>
        <w:rFonts w:hint="default"/>
        <w:lang w:val="en-US" w:eastAsia="en-US" w:bidi="en-US"/>
      </w:rPr>
    </w:lvl>
  </w:abstractNum>
  <w:abstractNum w:abstractNumId="13" w15:restartNumberingAfterBreak="0">
    <w:nsid w:val="2C2B2EA8"/>
    <w:multiLevelType w:val="hybridMultilevel"/>
    <w:tmpl w:val="4D6214F6"/>
    <w:lvl w:ilvl="0" w:tplc="A98CE10E">
      <w:start w:val="1"/>
      <w:numFmt w:val="decimal"/>
      <w:lvlText w:val="(%1)"/>
      <w:lvlJc w:val="left"/>
      <w:pPr>
        <w:ind w:left="2993" w:hanging="721"/>
      </w:pPr>
      <w:rPr>
        <w:rFonts w:ascii="Arial" w:eastAsia="Arial" w:hAnsi="Arial" w:cs="Arial" w:hint="default"/>
        <w:w w:val="100"/>
        <w:sz w:val="22"/>
        <w:szCs w:val="22"/>
        <w:lang w:val="en-US" w:eastAsia="en-US" w:bidi="en-US"/>
      </w:rPr>
    </w:lvl>
    <w:lvl w:ilvl="1" w:tplc="7EA0316A">
      <w:numFmt w:val="bullet"/>
      <w:lvlText w:val="•"/>
      <w:lvlJc w:val="left"/>
      <w:pPr>
        <w:ind w:left="3686" w:hanging="721"/>
      </w:pPr>
      <w:rPr>
        <w:rFonts w:hint="default"/>
        <w:lang w:val="en-US" w:eastAsia="en-US" w:bidi="en-US"/>
      </w:rPr>
    </w:lvl>
    <w:lvl w:ilvl="2" w:tplc="0E169CD4">
      <w:numFmt w:val="bullet"/>
      <w:lvlText w:val="•"/>
      <w:lvlJc w:val="left"/>
      <w:pPr>
        <w:ind w:left="4372" w:hanging="721"/>
      </w:pPr>
      <w:rPr>
        <w:rFonts w:hint="default"/>
        <w:lang w:val="en-US" w:eastAsia="en-US" w:bidi="en-US"/>
      </w:rPr>
    </w:lvl>
    <w:lvl w:ilvl="3" w:tplc="06FA14B6">
      <w:numFmt w:val="bullet"/>
      <w:lvlText w:val="•"/>
      <w:lvlJc w:val="left"/>
      <w:pPr>
        <w:ind w:left="5059" w:hanging="721"/>
      </w:pPr>
      <w:rPr>
        <w:rFonts w:hint="default"/>
        <w:lang w:val="en-US" w:eastAsia="en-US" w:bidi="en-US"/>
      </w:rPr>
    </w:lvl>
    <w:lvl w:ilvl="4" w:tplc="D180A120">
      <w:numFmt w:val="bullet"/>
      <w:lvlText w:val="•"/>
      <w:lvlJc w:val="left"/>
      <w:pPr>
        <w:ind w:left="5745" w:hanging="721"/>
      </w:pPr>
      <w:rPr>
        <w:rFonts w:hint="default"/>
        <w:lang w:val="en-US" w:eastAsia="en-US" w:bidi="en-US"/>
      </w:rPr>
    </w:lvl>
    <w:lvl w:ilvl="5" w:tplc="F56AA2A8">
      <w:numFmt w:val="bullet"/>
      <w:lvlText w:val="•"/>
      <w:lvlJc w:val="left"/>
      <w:pPr>
        <w:ind w:left="6432" w:hanging="721"/>
      </w:pPr>
      <w:rPr>
        <w:rFonts w:hint="default"/>
        <w:lang w:val="en-US" w:eastAsia="en-US" w:bidi="en-US"/>
      </w:rPr>
    </w:lvl>
    <w:lvl w:ilvl="6" w:tplc="B6A67ECC">
      <w:numFmt w:val="bullet"/>
      <w:lvlText w:val="•"/>
      <w:lvlJc w:val="left"/>
      <w:pPr>
        <w:ind w:left="7118" w:hanging="721"/>
      </w:pPr>
      <w:rPr>
        <w:rFonts w:hint="default"/>
        <w:lang w:val="en-US" w:eastAsia="en-US" w:bidi="en-US"/>
      </w:rPr>
    </w:lvl>
    <w:lvl w:ilvl="7" w:tplc="CC36AFF6">
      <w:numFmt w:val="bullet"/>
      <w:lvlText w:val="•"/>
      <w:lvlJc w:val="left"/>
      <w:pPr>
        <w:ind w:left="7804" w:hanging="721"/>
      </w:pPr>
      <w:rPr>
        <w:rFonts w:hint="default"/>
        <w:lang w:val="en-US" w:eastAsia="en-US" w:bidi="en-US"/>
      </w:rPr>
    </w:lvl>
    <w:lvl w:ilvl="8" w:tplc="08F61630">
      <w:numFmt w:val="bullet"/>
      <w:lvlText w:val="•"/>
      <w:lvlJc w:val="left"/>
      <w:pPr>
        <w:ind w:left="8491" w:hanging="721"/>
      </w:pPr>
      <w:rPr>
        <w:rFonts w:hint="default"/>
        <w:lang w:val="en-US" w:eastAsia="en-US" w:bidi="en-US"/>
      </w:rPr>
    </w:lvl>
  </w:abstractNum>
  <w:abstractNum w:abstractNumId="14" w15:restartNumberingAfterBreak="0">
    <w:nsid w:val="2CD7021C"/>
    <w:multiLevelType w:val="hybridMultilevel"/>
    <w:tmpl w:val="170A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022DE"/>
    <w:multiLevelType w:val="hybridMultilevel"/>
    <w:tmpl w:val="900A3F76"/>
    <w:lvl w:ilvl="0" w:tplc="FCEEBC80">
      <w:start w:val="1"/>
      <w:numFmt w:val="decimal"/>
      <w:lvlText w:val="(%1)"/>
      <w:lvlJc w:val="left"/>
      <w:pPr>
        <w:ind w:left="2993" w:hanging="721"/>
      </w:pPr>
      <w:rPr>
        <w:rFonts w:ascii="Arial" w:eastAsia="Arial" w:hAnsi="Arial" w:cs="Arial" w:hint="default"/>
        <w:w w:val="100"/>
        <w:sz w:val="22"/>
        <w:szCs w:val="22"/>
        <w:lang w:val="en-US" w:eastAsia="en-US" w:bidi="en-US"/>
      </w:rPr>
    </w:lvl>
    <w:lvl w:ilvl="1" w:tplc="F6F8294C">
      <w:start w:val="1"/>
      <w:numFmt w:val="lowerLetter"/>
      <w:lvlText w:val="%2."/>
      <w:lvlJc w:val="left"/>
      <w:pPr>
        <w:ind w:left="3713" w:hanging="720"/>
      </w:pPr>
      <w:rPr>
        <w:rFonts w:ascii="Arial" w:eastAsia="Arial" w:hAnsi="Arial" w:cs="Arial" w:hint="default"/>
        <w:spacing w:val="-1"/>
        <w:w w:val="100"/>
        <w:sz w:val="22"/>
        <w:szCs w:val="22"/>
        <w:lang w:val="en-US" w:eastAsia="en-US" w:bidi="en-US"/>
      </w:rPr>
    </w:lvl>
    <w:lvl w:ilvl="2" w:tplc="9E720638">
      <w:numFmt w:val="bullet"/>
      <w:lvlText w:val="•"/>
      <w:lvlJc w:val="left"/>
      <w:pPr>
        <w:ind w:left="4402" w:hanging="720"/>
      </w:pPr>
      <w:rPr>
        <w:rFonts w:hint="default"/>
        <w:lang w:val="en-US" w:eastAsia="en-US" w:bidi="en-US"/>
      </w:rPr>
    </w:lvl>
    <w:lvl w:ilvl="3" w:tplc="FF3EAAF0">
      <w:numFmt w:val="bullet"/>
      <w:lvlText w:val="•"/>
      <w:lvlJc w:val="left"/>
      <w:pPr>
        <w:ind w:left="5085" w:hanging="720"/>
      </w:pPr>
      <w:rPr>
        <w:rFonts w:hint="default"/>
        <w:lang w:val="en-US" w:eastAsia="en-US" w:bidi="en-US"/>
      </w:rPr>
    </w:lvl>
    <w:lvl w:ilvl="4" w:tplc="4A68EA70">
      <w:numFmt w:val="bullet"/>
      <w:lvlText w:val="•"/>
      <w:lvlJc w:val="left"/>
      <w:pPr>
        <w:ind w:left="5768" w:hanging="720"/>
      </w:pPr>
      <w:rPr>
        <w:rFonts w:hint="default"/>
        <w:lang w:val="en-US" w:eastAsia="en-US" w:bidi="en-US"/>
      </w:rPr>
    </w:lvl>
    <w:lvl w:ilvl="5" w:tplc="4AFE4570">
      <w:numFmt w:val="bullet"/>
      <w:lvlText w:val="•"/>
      <w:lvlJc w:val="left"/>
      <w:pPr>
        <w:ind w:left="6450" w:hanging="720"/>
      </w:pPr>
      <w:rPr>
        <w:rFonts w:hint="default"/>
        <w:lang w:val="en-US" w:eastAsia="en-US" w:bidi="en-US"/>
      </w:rPr>
    </w:lvl>
    <w:lvl w:ilvl="6" w:tplc="6C4ADBC8">
      <w:numFmt w:val="bullet"/>
      <w:lvlText w:val="•"/>
      <w:lvlJc w:val="left"/>
      <w:pPr>
        <w:ind w:left="7133" w:hanging="720"/>
      </w:pPr>
      <w:rPr>
        <w:rFonts w:hint="default"/>
        <w:lang w:val="en-US" w:eastAsia="en-US" w:bidi="en-US"/>
      </w:rPr>
    </w:lvl>
    <w:lvl w:ilvl="7" w:tplc="4AF85C1C">
      <w:numFmt w:val="bullet"/>
      <w:lvlText w:val="•"/>
      <w:lvlJc w:val="left"/>
      <w:pPr>
        <w:ind w:left="7816" w:hanging="720"/>
      </w:pPr>
      <w:rPr>
        <w:rFonts w:hint="default"/>
        <w:lang w:val="en-US" w:eastAsia="en-US" w:bidi="en-US"/>
      </w:rPr>
    </w:lvl>
    <w:lvl w:ilvl="8" w:tplc="373EB5EC">
      <w:numFmt w:val="bullet"/>
      <w:lvlText w:val="•"/>
      <w:lvlJc w:val="left"/>
      <w:pPr>
        <w:ind w:left="8498" w:hanging="720"/>
      </w:pPr>
      <w:rPr>
        <w:rFonts w:hint="default"/>
        <w:lang w:val="en-US" w:eastAsia="en-US" w:bidi="en-US"/>
      </w:rPr>
    </w:lvl>
  </w:abstractNum>
  <w:abstractNum w:abstractNumId="16" w15:restartNumberingAfterBreak="0">
    <w:nsid w:val="30BA0F0B"/>
    <w:multiLevelType w:val="multilevel"/>
    <w:tmpl w:val="921CCFDA"/>
    <w:lvl w:ilvl="0">
      <w:start w:val="1"/>
      <w:numFmt w:val="decimal"/>
      <w:lvlText w:val="%1"/>
      <w:lvlJc w:val="left"/>
      <w:pPr>
        <w:ind w:left="821" w:hanging="709"/>
      </w:pPr>
      <w:rPr>
        <w:rFonts w:ascii="Arial" w:eastAsia="Arial" w:hAnsi="Arial" w:cs="Arial" w:hint="default"/>
        <w:b/>
        <w:bCs/>
        <w:w w:val="100"/>
        <w:sz w:val="22"/>
        <w:szCs w:val="22"/>
        <w:lang w:val="en-US" w:eastAsia="en-US" w:bidi="en-US"/>
      </w:rPr>
    </w:lvl>
    <w:lvl w:ilvl="1">
      <w:start w:val="1"/>
      <w:numFmt w:val="decimal"/>
      <w:lvlText w:val="%1.%2"/>
      <w:lvlJc w:val="left"/>
      <w:pPr>
        <w:ind w:left="709" w:hanging="709"/>
      </w:pPr>
      <w:rPr>
        <w:rFonts w:ascii="Arial" w:eastAsia="Arial" w:hAnsi="Arial" w:cs="Arial" w:hint="default"/>
        <w:b w:val="0"/>
        <w:bCs w:val="0"/>
        <w:w w:val="100"/>
        <w:sz w:val="22"/>
        <w:szCs w:val="22"/>
        <w:lang w:val="en-US" w:eastAsia="en-US" w:bidi="en-US"/>
      </w:rPr>
    </w:lvl>
    <w:lvl w:ilvl="2">
      <w:start w:val="1"/>
      <w:numFmt w:val="decimal"/>
      <w:lvlText w:val="%1.%2.%3"/>
      <w:lvlJc w:val="left"/>
      <w:pPr>
        <w:ind w:left="833" w:hanging="721"/>
      </w:pPr>
      <w:rPr>
        <w:rFonts w:ascii="Arial" w:eastAsia="Arial" w:hAnsi="Arial" w:cs="Arial" w:hint="default"/>
        <w:w w:val="100"/>
        <w:sz w:val="22"/>
        <w:szCs w:val="22"/>
        <w:lang w:val="en-US" w:eastAsia="en-US" w:bidi="en-US"/>
      </w:rPr>
    </w:lvl>
    <w:lvl w:ilvl="3">
      <w:start w:val="1"/>
      <w:numFmt w:val="lowerLetter"/>
      <w:lvlText w:val="(%4)"/>
      <w:lvlJc w:val="left"/>
      <w:pPr>
        <w:ind w:left="1553" w:hanging="732"/>
      </w:pPr>
      <w:rPr>
        <w:rFonts w:ascii="Arial" w:eastAsia="Arial" w:hAnsi="Arial" w:cs="Arial" w:hint="default"/>
        <w:spacing w:val="-1"/>
        <w:w w:val="100"/>
        <w:sz w:val="22"/>
        <w:szCs w:val="22"/>
        <w:lang w:val="en-US" w:eastAsia="en-US" w:bidi="en-US"/>
      </w:rPr>
    </w:lvl>
    <w:lvl w:ilvl="4">
      <w:start w:val="1"/>
      <w:numFmt w:val="lowerRoman"/>
      <w:lvlText w:val="(%5)"/>
      <w:lvlJc w:val="left"/>
      <w:pPr>
        <w:ind w:left="1553" w:hanging="720"/>
      </w:pPr>
      <w:rPr>
        <w:rFonts w:ascii="Arial" w:eastAsia="Arial" w:hAnsi="Arial" w:cs="Arial" w:hint="default"/>
        <w:spacing w:val="-2"/>
        <w:w w:val="100"/>
        <w:sz w:val="22"/>
        <w:szCs w:val="22"/>
        <w:lang w:val="en-US" w:eastAsia="en-US" w:bidi="en-US"/>
      </w:rPr>
    </w:lvl>
    <w:lvl w:ilvl="5">
      <w:start w:val="1"/>
      <w:numFmt w:val="lowerRoman"/>
      <w:lvlText w:val="(%6)"/>
      <w:lvlJc w:val="left"/>
      <w:pPr>
        <w:ind w:left="2532" w:hanging="259"/>
      </w:pPr>
      <w:rPr>
        <w:rFonts w:ascii="Arial" w:eastAsia="Arial" w:hAnsi="Arial" w:cs="Arial" w:hint="default"/>
        <w:spacing w:val="-2"/>
        <w:w w:val="100"/>
        <w:sz w:val="22"/>
        <w:szCs w:val="22"/>
        <w:lang w:val="en-US" w:eastAsia="en-US" w:bidi="en-US"/>
      </w:rPr>
    </w:lvl>
    <w:lvl w:ilvl="6">
      <w:numFmt w:val="bullet"/>
      <w:lvlText w:val="•"/>
      <w:lvlJc w:val="left"/>
      <w:pPr>
        <w:ind w:left="3000" w:hanging="259"/>
      </w:pPr>
      <w:rPr>
        <w:rFonts w:hint="default"/>
        <w:lang w:val="en-US" w:eastAsia="en-US" w:bidi="en-US"/>
      </w:rPr>
    </w:lvl>
    <w:lvl w:ilvl="7">
      <w:numFmt w:val="bullet"/>
      <w:lvlText w:val="•"/>
      <w:lvlJc w:val="left"/>
      <w:pPr>
        <w:ind w:left="4716" w:hanging="259"/>
      </w:pPr>
      <w:rPr>
        <w:rFonts w:hint="default"/>
        <w:lang w:val="en-US" w:eastAsia="en-US" w:bidi="en-US"/>
      </w:rPr>
    </w:lvl>
    <w:lvl w:ilvl="8">
      <w:numFmt w:val="bullet"/>
      <w:lvlText w:val="•"/>
      <w:lvlJc w:val="left"/>
      <w:pPr>
        <w:ind w:left="6432" w:hanging="259"/>
      </w:pPr>
      <w:rPr>
        <w:rFonts w:hint="default"/>
        <w:lang w:val="en-US" w:eastAsia="en-US" w:bidi="en-US"/>
      </w:rPr>
    </w:lvl>
  </w:abstractNum>
  <w:abstractNum w:abstractNumId="17" w15:restartNumberingAfterBreak="0">
    <w:nsid w:val="363D72CC"/>
    <w:multiLevelType w:val="hybridMultilevel"/>
    <w:tmpl w:val="736A3C50"/>
    <w:lvl w:ilvl="0" w:tplc="21B8F9BA">
      <w:start w:val="1"/>
      <w:numFmt w:val="lowerRoman"/>
      <w:lvlText w:val="(%1)"/>
      <w:lvlJc w:val="left"/>
      <w:pPr>
        <w:ind w:left="339" w:hanging="233"/>
      </w:pPr>
      <w:rPr>
        <w:rFonts w:ascii="Arial" w:eastAsia="Arial" w:hAnsi="Arial" w:cs="Arial" w:hint="default"/>
        <w:spacing w:val="-1"/>
        <w:w w:val="99"/>
        <w:sz w:val="20"/>
        <w:szCs w:val="20"/>
        <w:lang w:val="en-US" w:eastAsia="en-US" w:bidi="en-US"/>
      </w:rPr>
    </w:lvl>
    <w:lvl w:ilvl="1" w:tplc="FD681F20">
      <w:numFmt w:val="bullet"/>
      <w:lvlText w:val="•"/>
      <w:lvlJc w:val="left"/>
      <w:pPr>
        <w:ind w:left="997" w:hanging="233"/>
      </w:pPr>
      <w:rPr>
        <w:rFonts w:hint="default"/>
        <w:lang w:val="en-US" w:eastAsia="en-US" w:bidi="en-US"/>
      </w:rPr>
    </w:lvl>
    <w:lvl w:ilvl="2" w:tplc="4EC07E24">
      <w:numFmt w:val="bullet"/>
      <w:lvlText w:val="•"/>
      <w:lvlJc w:val="left"/>
      <w:pPr>
        <w:ind w:left="1654" w:hanging="233"/>
      </w:pPr>
      <w:rPr>
        <w:rFonts w:hint="default"/>
        <w:lang w:val="en-US" w:eastAsia="en-US" w:bidi="en-US"/>
      </w:rPr>
    </w:lvl>
    <w:lvl w:ilvl="3" w:tplc="94283F7C">
      <w:numFmt w:val="bullet"/>
      <w:lvlText w:val="•"/>
      <w:lvlJc w:val="left"/>
      <w:pPr>
        <w:ind w:left="2311" w:hanging="233"/>
      </w:pPr>
      <w:rPr>
        <w:rFonts w:hint="default"/>
        <w:lang w:val="en-US" w:eastAsia="en-US" w:bidi="en-US"/>
      </w:rPr>
    </w:lvl>
    <w:lvl w:ilvl="4" w:tplc="06566A0E">
      <w:numFmt w:val="bullet"/>
      <w:lvlText w:val="•"/>
      <w:lvlJc w:val="left"/>
      <w:pPr>
        <w:ind w:left="2968" w:hanging="233"/>
      </w:pPr>
      <w:rPr>
        <w:rFonts w:hint="default"/>
        <w:lang w:val="en-US" w:eastAsia="en-US" w:bidi="en-US"/>
      </w:rPr>
    </w:lvl>
    <w:lvl w:ilvl="5" w:tplc="0E52AA40">
      <w:numFmt w:val="bullet"/>
      <w:lvlText w:val="•"/>
      <w:lvlJc w:val="left"/>
      <w:pPr>
        <w:ind w:left="3625" w:hanging="233"/>
      </w:pPr>
      <w:rPr>
        <w:rFonts w:hint="default"/>
        <w:lang w:val="en-US" w:eastAsia="en-US" w:bidi="en-US"/>
      </w:rPr>
    </w:lvl>
    <w:lvl w:ilvl="6" w:tplc="E24C3E08">
      <w:numFmt w:val="bullet"/>
      <w:lvlText w:val="•"/>
      <w:lvlJc w:val="left"/>
      <w:pPr>
        <w:ind w:left="4282" w:hanging="233"/>
      </w:pPr>
      <w:rPr>
        <w:rFonts w:hint="default"/>
        <w:lang w:val="en-US" w:eastAsia="en-US" w:bidi="en-US"/>
      </w:rPr>
    </w:lvl>
    <w:lvl w:ilvl="7" w:tplc="4DAC1AEA">
      <w:numFmt w:val="bullet"/>
      <w:lvlText w:val="•"/>
      <w:lvlJc w:val="left"/>
      <w:pPr>
        <w:ind w:left="4939" w:hanging="233"/>
      </w:pPr>
      <w:rPr>
        <w:rFonts w:hint="default"/>
        <w:lang w:val="en-US" w:eastAsia="en-US" w:bidi="en-US"/>
      </w:rPr>
    </w:lvl>
    <w:lvl w:ilvl="8" w:tplc="C3AE8F1E">
      <w:numFmt w:val="bullet"/>
      <w:lvlText w:val="•"/>
      <w:lvlJc w:val="left"/>
      <w:pPr>
        <w:ind w:left="5596" w:hanging="233"/>
      </w:pPr>
      <w:rPr>
        <w:rFonts w:hint="default"/>
        <w:lang w:val="en-US" w:eastAsia="en-US" w:bidi="en-US"/>
      </w:rPr>
    </w:lvl>
  </w:abstractNum>
  <w:abstractNum w:abstractNumId="18" w15:restartNumberingAfterBreak="0">
    <w:nsid w:val="36C67F0D"/>
    <w:multiLevelType w:val="hybridMultilevel"/>
    <w:tmpl w:val="C4C67314"/>
    <w:lvl w:ilvl="0" w:tplc="41ACF59A">
      <w:start w:val="2"/>
      <w:numFmt w:val="lowerRoman"/>
      <w:lvlText w:val="(%1)"/>
      <w:lvlJc w:val="left"/>
      <w:pPr>
        <w:ind w:left="2273" w:hanging="720"/>
      </w:pPr>
      <w:rPr>
        <w:rFonts w:ascii="Arial" w:eastAsia="Arial" w:hAnsi="Arial" w:cs="Arial" w:hint="default"/>
        <w:spacing w:val="-2"/>
        <w:w w:val="100"/>
        <w:sz w:val="22"/>
        <w:szCs w:val="22"/>
        <w:lang w:val="en-US" w:eastAsia="en-US" w:bidi="en-US"/>
      </w:rPr>
    </w:lvl>
    <w:lvl w:ilvl="1" w:tplc="C6D0C704">
      <w:start w:val="1"/>
      <w:numFmt w:val="decimal"/>
      <w:lvlText w:val="(%2)"/>
      <w:lvlJc w:val="left"/>
      <w:pPr>
        <w:ind w:left="2993" w:hanging="721"/>
      </w:pPr>
      <w:rPr>
        <w:rFonts w:ascii="Arial" w:eastAsia="Arial" w:hAnsi="Arial" w:cs="Arial" w:hint="default"/>
        <w:w w:val="100"/>
        <w:sz w:val="22"/>
        <w:szCs w:val="22"/>
        <w:lang w:val="en-US" w:eastAsia="en-US" w:bidi="en-US"/>
      </w:rPr>
    </w:lvl>
    <w:lvl w:ilvl="2" w:tplc="5AAAB954">
      <w:numFmt w:val="bullet"/>
      <w:lvlText w:val="•"/>
      <w:lvlJc w:val="left"/>
      <w:pPr>
        <w:ind w:left="3762" w:hanging="721"/>
      </w:pPr>
      <w:rPr>
        <w:rFonts w:hint="default"/>
        <w:lang w:val="en-US" w:eastAsia="en-US" w:bidi="en-US"/>
      </w:rPr>
    </w:lvl>
    <w:lvl w:ilvl="3" w:tplc="3B5A60BE">
      <w:numFmt w:val="bullet"/>
      <w:lvlText w:val="•"/>
      <w:lvlJc w:val="left"/>
      <w:pPr>
        <w:ind w:left="4525" w:hanging="721"/>
      </w:pPr>
      <w:rPr>
        <w:rFonts w:hint="default"/>
        <w:lang w:val="en-US" w:eastAsia="en-US" w:bidi="en-US"/>
      </w:rPr>
    </w:lvl>
    <w:lvl w:ilvl="4" w:tplc="B2E8EE4E">
      <w:numFmt w:val="bullet"/>
      <w:lvlText w:val="•"/>
      <w:lvlJc w:val="left"/>
      <w:pPr>
        <w:ind w:left="5288" w:hanging="721"/>
      </w:pPr>
      <w:rPr>
        <w:rFonts w:hint="default"/>
        <w:lang w:val="en-US" w:eastAsia="en-US" w:bidi="en-US"/>
      </w:rPr>
    </w:lvl>
    <w:lvl w:ilvl="5" w:tplc="AA68C6BC">
      <w:numFmt w:val="bullet"/>
      <w:lvlText w:val="•"/>
      <w:lvlJc w:val="left"/>
      <w:pPr>
        <w:ind w:left="6050" w:hanging="721"/>
      </w:pPr>
      <w:rPr>
        <w:rFonts w:hint="default"/>
        <w:lang w:val="en-US" w:eastAsia="en-US" w:bidi="en-US"/>
      </w:rPr>
    </w:lvl>
    <w:lvl w:ilvl="6" w:tplc="D89C805E">
      <w:numFmt w:val="bullet"/>
      <w:lvlText w:val="•"/>
      <w:lvlJc w:val="left"/>
      <w:pPr>
        <w:ind w:left="6813" w:hanging="721"/>
      </w:pPr>
      <w:rPr>
        <w:rFonts w:hint="default"/>
        <w:lang w:val="en-US" w:eastAsia="en-US" w:bidi="en-US"/>
      </w:rPr>
    </w:lvl>
    <w:lvl w:ilvl="7" w:tplc="157225A4">
      <w:numFmt w:val="bullet"/>
      <w:lvlText w:val="•"/>
      <w:lvlJc w:val="left"/>
      <w:pPr>
        <w:ind w:left="7576" w:hanging="721"/>
      </w:pPr>
      <w:rPr>
        <w:rFonts w:hint="default"/>
        <w:lang w:val="en-US" w:eastAsia="en-US" w:bidi="en-US"/>
      </w:rPr>
    </w:lvl>
    <w:lvl w:ilvl="8" w:tplc="7280087A">
      <w:numFmt w:val="bullet"/>
      <w:lvlText w:val="•"/>
      <w:lvlJc w:val="left"/>
      <w:pPr>
        <w:ind w:left="8338" w:hanging="721"/>
      </w:pPr>
      <w:rPr>
        <w:rFonts w:hint="default"/>
        <w:lang w:val="en-US" w:eastAsia="en-US" w:bidi="en-US"/>
      </w:rPr>
    </w:lvl>
  </w:abstractNum>
  <w:abstractNum w:abstractNumId="19" w15:restartNumberingAfterBreak="0">
    <w:nsid w:val="395D5554"/>
    <w:multiLevelType w:val="hybridMultilevel"/>
    <w:tmpl w:val="747AFAC4"/>
    <w:lvl w:ilvl="0" w:tplc="F0C68272">
      <w:start w:val="1"/>
      <w:numFmt w:val="decimal"/>
      <w:lvlText w:val="(%1)"/>
      <w:lvlJc w:val="left"/>
      <w:pPr>
        <w:ind w:left="2993" w:hanging="721"/>
      </w:pPr>
      <w:rPr>
        <w:rFonts w:ascii="Arial" w:eastAsia="Arial" w:hAnsi="Arial" w:cs="Arial" w:hint="default"/>
        <w:w w:val="100"/>
        <w:sz w:val="22"/>
        <w:szCs w:val="22"/>
        <w:lang w:val="en-US" w:eastAsia="en-US" w:bidi="en-US"/>
      </w:rPr>
    </w:lvl>
    <w:lvl w:ilvl="1" w:tplc="B33C99DE">
      <w:numFmt w:val="bullet"/>
      <w:lvlText w:val="•"/>
      <w:lvlJc w:val="left"/>
      <w:pPr>
        <w:ind w:left="3686" w:hanging="721"/>
      </w:pPr>
      <w:rPr>
        <w:rFonts w:hint="default"/>
        <w:lang w:val="en-US" w:eastAsia="en-US" w:bidi="en-US"/>
      </w:rPr>
    </w:lvl>
    <w:lvl w:ilvl="2" w:tplc="7F2073FE">
      <w:numFmt w:val="bullet"/>
      <w:lvlText w:val="•"/>
      <w:lvlJc w:val="left"/>
      <w:pPr>
        <w:ind w:left="4372" w:hanging="721"/>
      </w:pPr>
      <w:rPr>
        <w:rFonts w:hint="default"/>
        <w:lang w:val="en-US" w:eastAsia="en-US" w:bidi="en-US"/>
      </w:rPr>
    </w:lvl>
    <w:lvl w:ilvl="3" w:tplc="705E60EE">
      <w:numFmt w:val="bullet"/>
      <w:lvlText w:val="•"/>
      <w:lvlJc w:val="left"/>
      <w:pPr>
        <w:ind w:left="5059" w:hanging="721"/>
      </w:pPr>
      <w:rPr>
        <w:rFonts w:hint="default"/>
        <w:lang w:val="en-US" w:eastAsia="en-US" w:bidi="en-US"/>
      </w:rPr>
    </w:lvl>
    <w:lvl w:ilvl="4" w:tplc="2154D5D8">
      <w:numFmt w:val="bullet"/>
      <w:lvlText w:val="•"/>
      <w:lvlJc w:val="left"/>
      <w:pPr>
        <w:ind w:left="5745" w:hanging="721"/>
      </w:pPr>
      <w:rPr>
        <w:rFonts w:hint="default"/>
        <w:lang w:val="en-US" w:eastAsia="en-US" w:bidi="en-US"/>
      </w:rPr>
    </w:lvl>
    <w:lvl w:ilvl="5" w:tplc="3B5ECD46">
      <w:numFmt w:val="bullet"/>
      <w:lvlText w:val="•"/>
      <w:lvlJc w:val="left"/>
      <w:pPr>
        <w:ind w:left="6432" w:hanging="721"/>
      </w:pPr>
      <w:rPr>
        <w:rFonts w:hint="default"/>
        <w:lang w:val="en-US" w:eastAsia="en-US" w:bidi="en-US"/>
      </w:rPr>
    </w:lvl>
    <w:lvl w:ilvl="6" w:tplc="AC4C5842">
      <w:numFmt w:val="bullet"/>
      <w:lvlText w:val="•"/>
      <w:lvlJc w:val="left"/>
      <w:pPr>
        <w:ind w:left="7118" w:hanging="721"/>
      </w:pPr>
      <w:rPr>
        <w:rFonts w:hint="default"/>
        <w:lang w:val="en-US" w:eastAsia="en-US" w:bidi="en-US"/>
      </w:rPr>
    </w:lvl>
    <w:lvl w:ilvl="7" w:tplc="507AD5D8">
      <w:numFmt w:val="bullet"/>
      <w:lvlText w:val="•"/>
      <w:lvlJc w:val="left"/>
      <w:pPr>
        <w:ind w:left="7804" w:hanging="721"/>
      </w:pPr>
      <w:rPr>
        <w:rFonts w:hint="default"/>
        <w:lang w:val="en-US" w:eastAsia="en-US" w:bidi="en-US"/>
      </w:rPr>
    </w:lvl>
    <w:lvl w:ilvl="8" w:tplc="3748282C">
      <w:numFmt w:val="bullet"/>
      <w:lvlText w:val="•"/>
      <w:lvlJc w:val="left"/>
      <w:pPr>
        <w:ind w:left="8491" w:hanging="721"/>
      </w:pPr>
      <w:rPr>
        <w:rFonts w:hint="default"/>
        <w:lang w:val="en-US" w:eastAsia="en-US" w:bidi="en-US"/>
      </w:rPr>
    </w:lvl>
  </w:abstractNum>
  <w:abstractNum w:abstractNumId="20" w15:restartNumberingAfterBreak="0">
    <w:nsid w:val="3ADF35BE"/>
    <w:multiLevelType w:val="hybridMultilevel"/>
    <w:tmpl w:val="F9CCAD1C"/>
    <w:lvl w:ilvl="0" w:tplc="8A068E7E">
      <w:start w:val="12"/>
      <w:numFmt w:val="lowerRoman"/>
      <w:lvlText w:val="%1."/>
      <w:lvlJc w:val="left"/>
      <w:pPr>
        <w:ind w:left="110" w:hanging="298"/>
      </w:pPr>
      <w:rPr>
        <w:rFonts w:ascii="Arial" w:eastAsia="Arial" w:hAnsi="Arial" w:cs="Arial" w:hint="default"/>
        <w:spacing w:val="-1"/>
        <w:w w:val="99"/>
        <w:sz w:val="20"/>
        <w:szCs w:val="20"/>
        <w:lang w:val="en-US" w:eastAsia="en-US" w:bidi="en-US"/>
      </w:rPr>
    </w:lvl>
    <w:lvl w:ilvl="1" w:tplc="14AE9762">
      <w:numFmt w:val="bullet"/>
      <w:lvlText w:val="•"/>
      <w:lvlJc w:val="left"/>
      <w:pPr>
        <w:ind w:left="589" w:hanging="298"/>
      </w:pPr>
      <w:rPr>
        <w:rFonts w:hint="default"/>
        <w:lang w:val="en-US" w:eastAsia="en-US" w:bidi="en-US"/>
      </w:rPr>
    </w:lvl>
    <w:lvl w:ilvl="2" w:tplc="FB4C5788">
      <w:numFmt w:val="bullet"/>
      <w:lvlText w:val="•"/>
      <w:lvlJc w:val="left"/>
      <w:pPr>
        <w:ind w:left="1058" w:hanging="298"/>
      </w:pPr>
      <w:rPr>
        <w:rFonts w:hint="default"/>
        <w:lang w:val="en-US" w:eastAsia="en-US" w:bidi="en-US"/>
      </w:rPr>
    </w:lvl>
    <w:lvl w:ilvl="3" w:tplc="7A3E2F04">
      <w:numFmt w:val="bullet"/>
      <w:lvlText w:val="•"/>
      <w:lvlJc w:val="left"/>
      <w:pPr>
        <w:ind w:left="1527" w:hanging="298"/>
      </w:pPr>
      <w:rPr>
        <w:rFonts w:hint="default"/>
        <w:lang w:val="en-US" w:eastAsia="en-US" w:bidi="en-US"/>
      </w:rPr>
    </w:lvl>
    <w:lvl w:ilvl="4" w:tplc="04BACAC2">
      <w:numFmt w:val="bullet"/>
      <w:lvlText w:val="•"/>
      <w:lvlJc w:val="left"/>
      <w:pPr>
        <w:ind w:left="1996" w:hanging="298"/>
      </w:pPr>
      <w:rPr>
        <w:rFonts w:hint="default"/>
        <w:lang w:val="en-US" w:eastAsia="en-US" w:bidi="en-US"/>
      </w:rPr>
    </w:lvl>
    <w:lvl w:ilvl="5" w:tplc="159C4FCC">
      <w:numFmt w:val="bullet"/>
      <w:lvlText w:val="•"/>
      <w:lvlJc w:val="left"/>
      <w:pPr>
        <w:ind w:left="2466" w:hanging="298"/>
      </w:pPr>
      <w:rPr>
        <w:rFonts w:hint="default"/>
        <w:lang w:val="en-US" w:eastAsia="en-US" w:bidi="en-US"/>
      </w:rPr>
    </w:lvl>
    <w:lvl w:ilvl="6" w:tplc="A398827A">
      <w:numFmt w:val="bullet"/>
      <w:lvlText w:val="•"/>
      <w:lvlJc w:val="left"/>
      <w:pPr>
        <w:ind w:left="2935" w:hanging="298"/>
      </w:pPr>
      <w:rPr>
        <w:rFonts w:hint="default"/>
        <w:lang w:val="en-US" w:eastAsia="en-US" w:bidi="en-US"/>
      </w:rPr>
    </w:lvl>
    <w:lvl w:ilvl="7" w:tplc="E35E262E">
      <w:numFmt w:val="bullet"/>
      <w:lvlText w:val="•"/>
      <w:lvlJc w:val="left"/>
      <w:pPr>
        <w:ind w:left="3404" w:hanging="298"/>
      </w:pPr>
      <w:rPr>
        <w:rFonts w:hint="default"/>
        <w:lang w:val="en-US" w:eastAsia="en-US" w:bidi="en-US"/>
      </w:rPr>
    </w:lvl>
    <w:lvl w:ilvl="8" w:tplc="1FC05998">
      <w:numFmt w:val="bullet"/>
      <w:lvlText w:val="•"/>
      <w:lvlJc w:val="left"/>
      <w:pPr>
        <w:ind w:left="3873" w:hanging="298"/>
      </w:pPr>
      <w:rPr>
        <w:rFonts w:hint="default"/>
        <w:lang w:val="en-US" w:eastAsia="en-US" w:bidi="en-US"/>
      </w:rPr>
    </w:lvl>
  </w:abstractNum>
  <w:abstractNum w:abstractNumId="21" w15:restartNumberingAfterBreak="0">
    <w:nsid w:val="3B45119F"/>
    <w:multiLevelType w:val="hybridMultilevel"/>
    <w:tmpl w:val="6450BAD8"/>
    <w:lvl w:ilvl="0" w:tplc="7D6AB752">
      <w:start w:val="3"/>
      <w:numFmt w:val="lowerLetter"/>
      <w:lvlText w:val="(%1)"/>
      <w:lvlJc w:val="left"/>
      <w:pPr>
        <w:ind w:left="1553" w:hanging="720"/>
      </w:pPr>
      <w:rPr>
        <w:rFonts w:ascii="Arial" w:eastAsia="Arial" w:hAnsi="Arial" w:cs="Arial" w:hint="default"/>
        <w:spacing w:val="-1"/>
        <w:w w:val="100"/>
        <w:sz w:val="22"/>
        <w:szCs w:val="22"/>
        <w:lang w:val="en-US" w:eastAsia="en-US" w:bidi="en-US"/>
      </w:rPr>
    </w:lvl>
    <w:lvl w:ilvl="1" w:tplc="63A6703E">
      <w:start w:val="1"/>
      <w:numFmt w:val="lowerRoman"/>
      <w:lvlText w:val="(%2)"/>
      <w:lvlJc w:val="left"/>
      <w:pPr>
        <w:ind w:left="2273" w:hanging="720"/>
      </w:pPr>
      <w:rPr>
        <w:rFonts w:ascii="Arial" w:eastAsia="Arial" w:hAnsi="Arial" w:cs="Arial" w:hint="default"/>
        <w:spacing w:val="-2"/>
        <w:w w:val="100"/>
        <w:sz w:val="22"/>
        <w:szCs w:val="22"/>
        <w:lang w:val="en-US" w:eastAsia="en-US" w:bidi="en-US"/>
      </w:rPr>
    </w:lvl>
    <w:lvl w:ilvl="2" w:tplc="9B82318E">
      <w:numFmt w:val="bullet"/>
      <w:lvlText w:val="•"/>
      <w:lvlJc w:val="left"/>
      <w:pPr>
        <w:ind w:left="3122" w:hanging="720"/>
      </w:pPr>
      <w:rPr>
        <w:rFonts w:hint="default"/>
        <w:lang w:val="en-US" w:eastAsia="en-US" w:bidi="en-US"/>
      </w:rPr>
    </w:lvl>
    <w:lvl w:ilvl="3" w:tplc="872C4C98">
      <w:numFmt w:val="bullet"/>
      <w:lvlText w:val="•"/>
      <w:lvlJc w:val="left"/>
      <w:pPr>
        <w:ind w:left="3965" w:hanging="720"/>
      </w:pPr>
      <w:rPr>
        <w:rFonts w:hint="default"/>
        <w:lang w:val="en-US" w:eastAsia="en-US" w:bidi="en-US"/>
      </w:rPr>
    </w:lvl>
    <w:lvl w:ilvl="4" w:tplc="D19A8438">
      <w:numFmt w:val="bullet"/>
      <w:lvlText w:val="•"/>
      <w:lvlJc w:val="left"/>
      <w:pPr>
        <w:ind w:left="4808" w:hanging="720"/>
      </w:pPr>
      <w:rPr>
        <w:rFonts w:hint="default"/>
        <w:lang w:val="en-US" w:eastAsia="en-US" w:bidi="en-US"/>
      </w:rPr>
    </w:lvl>
    <w:lvl w:ilvl="5" w:tplc="D5E89E64">
      <w:numFmt w:val="bullet"/>
      <w:lvlText w:val="•"/>
      <w:lvlJc w:val="left"/>
      <w:pPr>
        <w:ind w:left="5650" w:hanging="720"/>
      </w:pPr>
      <w:rPr>
        <w:rFonts w:hint="default"/>
        <w:lang w:val="en-US" w:eastAsia="en-US" w:bidi="en-US"/>
      </w:rPr>
    </w:lvl>
    <w:lvl w:ilvl="6" w:tplc="FC40CCDC">
      <w:numFmt w:val="bullet"/>
      <w:lvlText w:val="•"/>
      <w:lvlJc w:val="left"/>
      <w:pPr>
        <w:ind w:left="6493" w:hanging="720"/>
      </w:pPr>
      <w:rPr>
        <w:rFonts w:hint="default"/>
        <w:lang w:val="en-US" w:eastAsia="en-US" w:bidi="en-US"/>
      </w:rPr>
    </w:lvl>
    <w:lvl w:ilvl="7" w:tplc="BAF60D94">
      <w:numFmt w:val="bullet"/>
      <w:lvlText w:val="•"/>
      <w:lvlJc w:val="left"/>
      <w:pPr>
        <w:ind w:left="7336" w:hanging="720"/>
      </w:pPr>
      <w:rPr>
        <w:rFonts w:hint="default"/>
        <w:lang w:val="en-US" w:eastAsia="en-US" w:bidi="en-US"/>
      </w:rPr>
    </w:lvl>
    <w:lvl w:ilvl="8" w:tplc="328A6570">
      <w:numFmt w:val="bullet"/>
      <w:lvlText w:val="•"/>
      <w:lvlJc w:val="left"/>
      <w:pPr>
        <w:ind w:left="8178" w:hanging="720"/>
      </w:pPr>
      <w:rPr>
        <w:rFonts w:hint="default"/>
        <w:lang w:val="en-US" w:eastAsia="en-US" w:bidi="en-US"/>
      </w:rPr>
    </w:lvl>
  </w:abstractNum>
  <w:abstractNum w:abstractNumId="22" w15:restartNumberingAfterBreak="0">
    <w:nsid w:val="3F5B3EDC"/>
    <w:multiLevelType w:val="hybridMultilevel"/>
    <w:tmpl w:val="6798CFEE"/>
    <w:lvl w:ilvl="0" w:tplc="69A6A6E8">
      <w:start w:val="1"/>
      <w:numFmt w:val="decimal"/>
      <w:lvlText w:val="%1."/>
      <w:lvlJc w:val="left"/>
      <w:pPr>
        <w:ind w:left="274" w:hanging="167"/>
      </w:pPr>
      <w:rPr>
        <w:rFonts w:ascii="Arial" w:eastAsia="Arial" w:hAnsi="Arial" w:cs="Arial" w:hint="default"/>
        <w:spacing w:val="-1"/>
        <w:w w:val="99"/>
        <w:sz w:val="18"/>
        <w:szCs w:val="18"/>
        <w:lang w:val="en-US" w:eastAsia="en-US" w:bidi="en-US"/>
      </w:rPr>
    </w:lvl>
    <w:lvl w:ilvl="1" w:tplc="B7C8F940">
      <w:numFmt w:val="bullet"/>
      <w:lvlText w:val="•"/>
      <w:lvlJc w:val="left"/>
      <w:pPr>
        <w:ind w:left="943" w:hanging="167"/>
      </w:pPr>
      <w:rPr>
        <w:rFonts w:hint="default"/>
        <w:lang w:val="en-US" w:eastAsia="en-US" w:bidi="en-US"/>
      </w:rPr>
    </w:lvl>
    <w:lvl w:ilvl="2" w:tplc="BDA86916">
      <w:numFmt w:val="bullet"/>
      <w:lvlText w:val="•"/>
      <w:lvlJc w:val="left"/>
      <w:pPr>
        <w:ind w:left="1606" w:hanging="167"/>
      </w:pPr>
      <w:rPr>
        <w:rFonts w:hint="default"/>
        <w:lang w:val="en-US" w:eastAsia="en-US" w:bidi="en-US"/>
      </w:rPr>
    </w:lvl>
    <w:lvl w:ilvl="3" w:tplc="D8085D42">
      <w:numFmt w:val="bullet"/>
      <w:lvlText w:val="•"/>
      <w:lvlJc w:val="left"/>
      <w:pPr>
        <w:ind w:left="2269" w:hanging="167"/>
      </w:pPr>
      <w:rPr>
        <w:rFonts w:hint="default"/>
        <w:lang w:val="en-US" w:eastAsia="en-US" w:bidi="en-US"/>
      </w:rPr>
    </w:lvl>
    <w:lvl w:ilvl="4" w:tplc="21121E56">
      <w:numFmt w:val="bullet"/>
      <w:lvlText w:val="•"/>
      <w:lvlJc w:val="left"/>
      <w:pPr>
        <w:ind w:left="2932" w:hanging="167"/>
      </w:pPr>
      <w:rPr>
        <w:rFonts w:hint="default"/>
        <w:lang w:val="en-US" w:eastAsia="en-US" w:bidi="en-US"/>
      </w:rPr>
    </w:lvl>
    <w:lvl w:ilvl="5" w:tplc="3DD699CE">
      <w:numFmt w:val="bullet"/>
      <w:lvlText w:val="•"/>
      <w:lvlJc w:val="left"/>
      <w:pPr>
        <w:ind w:left="3595" w:hanging="167"/>
      </w:pPr>
      <w:rPr>
        <w:rFonts w:hint="default"/>
        <w:lang w:val="en-US" w:eastAsia="en-US" w:bidi="en-US"/>
      </w:rPr>
    </w:lvl>
    <w:lvl w:ilvl="6" w:tplc="198C5F8E">
      <w:numFmt w:val="bullet"/>
      <w:lvlText w:val="•"/>
      <w:lvlJc w:val="left"/>
      <w:pPr>
        <w:ind w:left="4258" w:hanging="167"/>
      </w:pPr>
      <w:rPr>
        <w:rFonts w:hint="default"/>
        <w:lang w:val="en-US" w:eastAsia="en-US" w:bidi="en-US"/>
      </w:rPr>
    </w:lvl>
    <w:lvl w:ilvl="7" w:tplc="5E205004">
      <w:numFmt w:val="bullet"/>
      <w:lvlText w:val="•"/>
      <w:lvlJc w:val="left"/>
      <w:pPr>
        <w:ind w:left="4921" w:hanging="167"/>
      </w:pPr>
      <w:rPr>
        <w:rFonts w:hint="default"/>
        <w:lang w:val="en-US" w:eastAsia="en-US" w:bidi="en-US"/>
      </w:rPr>
    </w:lvl>
    <w:lvl w:ilvl="8" w:tplc="437AFE3E">
      <w:numFmt w:val="bullet"/>
      <w:lvlText w:val="•"/>
      <w:lvlJc w:val="left"/>
      <w:pPr>
        <w:ind w:left="5584" w:hanging="167"/>
      </w:pPr>
      <w:rPr>
        <w:rFonts w:hint="default"/>
        <w:lang w:val="en-US" w:eastAsia="en-US" w:bidi="en-US"/>
      </w:rPr>
    </w:lvl>
  </w:abstractNum>
  <w:abstractNum w:abstractNumId="23" w15:restartNumberingAfterBreak="0">
    <w:nsid w:val="45977441"/>
    <w:multiLevelType w:val="hybridMultilevel"/>
    <w:tmpl w:val="430EF32A"/>
    <w:lvl w:ilvl="0" w:tplc="2B3E51FE">
      <w:start w:val="1"/>
      <w:numFmt w:val="decimal"/>
      <w:lvlText w:val="(%1)"/>
      <w:lvlJc w:val="left"/>
      <w:pPr>
        <w:ind w:left="2993" w:hanging="721"/>
      </w:pPr>
      <w:rPr>
        <w:rFonts w:ascii="Arial" w:eastAsia="Arial" w:hAnsi="Arial" w:cs="Arial" w:hint="default"/>
        <w:w w:val="100"/>
        <w:sz w:val="22"/>
        <w:szCs w:val="22"/>
        <w:lang w:val="en-US" w:eastAsia="en-US" w:bidi="en-US"/>
      </w:rPr>
    </w:lvl>
    <w:lvl w:ilvl="1" w:tplc="E7BEE276">
      <w:numFmt w:val="bullet"/>
      <w:lvlText w:val="•"/>
      <w:lvlJc w:val="left"/>
      <w:pPr>
        <w:ind w:left="3686" w:hanging="721"/>
      </w:pPr>
      <w:rPr>
        <w:rFonts w:hint="default"/>
        <w:lang w:val="en-US" w:eastAsia="en-US" w:bidi="en-US"/>
      </w:rPr>
    </w:lvl>
    <w:lvl w:ilvl="2" w:tplc="5FEEBEF2">
      <w:numFmt w:val="bullet"/>
      <w:lvlText w:val="•"/>
      <w:lvlJc w:val="left"/>
      <w:pPr>
        <w:ind w:left="4372" w:hanging="721"/>
      </w:pPr>
      <w:rPr>
        <w:rFonts w:hint="default"/>
        <w:lang w:val="en-US" w:eastAsia="en-US" w:bidi="en-US"/>
      </w:rPr>
    </w:lvl>
    <w:lvl w:ilvl="3" w:tplc="F182CBAC">
      <w:numFmt w:val="bullet"/>
      <w:lvlText w:val="•"/>
      <w:lvlJc w:val="left"/>
      <w:pPr>
        <w:ind w:left="5059" w:hanging="721"/>
      </w:pPr>
      <w:rPr>
        <w:rFonts w:hint="default"/>
        <w:lang w:val="en-US" w:eastAsia="en-US" w:bidi="en-US"/>
      </w:rPr>
    </w:lvl>
    <w:lvl w:ilvl="4" w:tplc="1D58FEEC">
      <w:numFmt w:val="bullet"/>
      <w:lvlText w:val="•"/>
      <w:lvlJc w:val="left"/>
      <w:pPr>
        <w:ind w:left="5745" w:hanging="721"/>
      </w:pPr>
      <w:rPr>
        <w:rFonts w:hint="default"/>
        <w:lang w:val="en-US" w:eastAsia="en-US" w:bidi="en-US"/>
      </w:rPr>
    </w:lvl>
    <w:lvl w:ilvl="5" w:tplc="69D0CFE2">
      <w:numFmt w:val="bullet"/>
      <w:lvlText w:val="•"/>
      <w:lvlJc w:val="left"/>
      <w:pPr>
        <w:ind w:left="6432" w:hanging="721"/>
      </w:pPr>
      <w:rPr>
        <w:rFonts w:hint="default"/>
        <w:lang w:val="en-US" w:eastAsia="en-US" w:bidi="en-US"/>
      </w:rPr>
    </w:lvl>
    <w:lvl w:ilvl="6" w:tplc="AEA226A4">
      <w:numFmt w:val="bullet"/>
      <w:lvlText w:val="•"/>
      <w:lvlJc w:val="left"/>
      <w:pPr>
        <w:ind w:left="7118" w:hanging="721"/>
      </w:pPr>
      <w:rPr>
        <w:rFonts w:hint="default"/>
        <w:lang w:val="en-US" w:eastAsia="en-US" w:bidi="en-US"/>
      </w:rPr>
    </w:lvl>
    <w:lvl w:ilvl="7" w:tplc="B8ECD196">
      <w:numFmt w:val="bullet"/>
      <w:lvlText w:val="•"/>
      <w:lvlJc w:val="left"/>
      <w:pPr>
        <w:ind w:left="7804" w:hanging="721"/>
      </w:pPr>
      <w:rPr>
        <w:rFonts w:hint="default"/>
        <w:lang w:val="en-US" w:eastAsia="en-US" w:bidi="en-US"/>
      </w:rPr>
    </w:lvl>
    <w:lvl w:ilvl="8" w:tplc="DDF0ED60">
      <w:numFmt w:val="bullet"/>
      <w:lvlText w:val="•"/>
      <w:lvlJc w:val="left"/>
      <w:pPr>
        <w:ind w:left="8491" w:hanging="721"/>
      </w:pPr>
      <w:rPr>
        <w:rFonts w:hint="default"/>
        <w:lang w:val="en-US" w:eastAsia="en-US" w:bidi="en-US"/>
      </w:rPr>
    </w:lvl>
  </w:abstractNum>
  <w:abstractNum w:abstractNumId="24" w15:restartNumberingAfterBreak="0">
    <w:nsid w:val="49382A2C"/>
    <w:multiLevelType w:val="multilevel"/>
    <w:tmpl w:val="2D48A0D8"/>
    <w:lvl w:ilvl="0">
      <w:start w:val="2"/>
      <w:numFmt w:val="decimal"/>
      <w:lvlText w:val="%1"/>
      <w:lvlJc w:val="left"/>
      <w:pPr>
        <w:ind w:left="821" w:hanging="709"/>
      </w:pPr>
      <w:rPr>
        <w:rFonts w:ascii="Arial" w:eastAsia="Arial" w:hAnsi="Arial" w:cs="Arial" w:hint="default"/>
        <w:b/>
        <w:bCs/>
        <w:w w:val="100"/>
        <w:sz w:val="22"/>
        <w:szCs w:val="22"/>
        <w:lang w:val="en-US" w:eastAsia="en-US" w:bidi="en-US"/>
      </w:rPr>
    </w:lvl>
    <w:lvl w:ilvl="1">
      <w:start w:val="1"/>
      <w:numFmt w:val="decimal"/>
      <w:lvlText w:val="%1.%2"/>
      <w:lvlJc w:val="left"/>
      <w:pPr>
        <w:ind w:left="709" w:hanging="709"/>
      </w:pPr>
      <w:rPr>
        <w:rFonts w:ascii="Arial" w:eastAsia="Arial" w:hAnsi="Arial" w:cs="Arial" w:hint="default"/>
        <w:b w:val="0"/>
        <w:bCs w:val="0"/>
        <w:w w:val="100"/>
        <w:sz w:val="22"/>
        <w:szCs w:val="22"/>
        <w:lang w:val="en-US" w:eastAsia="en-US" w:bidi="en-US"/>
      </w:rPr>
    </w:lvl>
    <w:lvl w:ilvl="2">
      <w:start w:val="1"/>
      <w:numFmt w:val="decimal"/>
      <w:lvlText w:val="%1.%2.%3"/>
      <w:lvlJc w:val="left"/>
      <w:pPr>
        <w:ind w:left="833" w:hanging="721"/>
      </w:pPr>
      <w:rPr>
        <w:rFonts w:ascii="Arial" w:eastAsia="Arial" w:hAnsi="Arial" w:cs="Arial" w:hint="default"/>
        <w:w w:val="100"/>
        <w:sz w:val="22"/>
        <w:szCs w:val="22"/>
        <w:lang w:val="en-US" w:eastAsia="en-US" w:bidi="en-US"/>
      </w:rPr>
    </w:lvl>
    <w:lvl w:ilvl="3">
      <w:start w:val="1"/>
      <w:numFmt w:val="lowerLetter"/>
      <w:lvlText w:val="(%4)"/>
      <w:lvlJc w:val="left"/>
      <w:pPr>
        <w:ind w:left="1553" w:hanging="732"/>
      </w:pPr>
      <w:rPr>
        <w:rFonts w:ascii="Arial" w:eastAsia="Arial" w:hAnsi="Arial" w:cs="Arial" w:hint="default"/>
        <w:spacing w:val="-1"/>
        <w:w w:val="100"/>
        <w:sz w:val="22"/>
        <w:szCs w:val="22"/>
        <w:lang w:val="en-US" w:eastAsia="en-US" w:bidi="en-US"/>
      </w:rPr>
    </w:lvl>
    <w:lvl w:ilvl="4">
      <w:start w:val="1"/>
      <w:numFmt w:val="lowerRoman"/>
      <w:lvlText w:val="(%5)"/>
      <w:lvlJc w:val="left"/>
      <w:pPr>
        <w:ind w:left="1553" w:hanging="720"/>
      </w:pPr>
      <w:rPr>
        <w:rFonts w:ascii="Arial" w:eastAsia="Arial" w:hAnsi="Arial" w:cs="Arial" w:hint="default"/>
        <w:spacing w:val="-2"/>
        <w:w w:val="100"/>
        <w:sz w:val="22"/>
        <w:szCs w:val="22"/>
        <w:lang w:val="en-US" w:eastAsia="en-US" w:bidi="en-US"/>
      </w:rPr>
    </w:lvl>
    <w:lvl w:ilvl="5">
      <w:start w:val="1"/>
      <w:numFmt w:val="lowerRoman"/>
      <w:lvlText w:val="(%6)"/>
      <w:lvlJc w:val="left"/>
      <w:pPr>
        <w:ind w:left="2532" w:hanging="259"/>
      </w:pPr>
      <w:rPr>
        <w:rFonts w:ascii="Arial" w:eastAsia="Arial" w:hAnsi="Arial" w:cs="Arial" w:hint="default"/>
        <w:spacing w:val="-2"/>
        <w:w w:val="100"/>
        <w:sz w:val="22"/>
        <w:szCs w:val="22"/>
        <w:lang w:val="en-US" w:eastAsia="en-US" w:bidi="en-US"/>
      </w:rPr>
    </w:lvl>
    <w:lvl w:ilvl="6">
      <w:numFmt w:val="bullet"/>
      <w:lvlText w:val="•"/>
      <w:lvlJc w:val="left"/>
      <w:pPr>
        <w:ind w:left="3000" w:hanging="259"/>
      </w:pPr>
      <w:rPr>
        <w:rFonts w:hint="default"/>
        <w:lang w:val="en-US" w:eastAsia="en-US" w:bidi="en-US"/>
      </w:rPr>
    </w:lvl>
    <w:lvl w:ilvl="7">
      <w:numFmt w:val="bullet"/>
      <w:lvlText w:val="•"/>
      <w:lvlJc w:val="left"/>
      <w:pPr>
        <w:ind w:left="4716" w:hanging="259"/>
      </w:pPr>
      <w:rPr>
        <w:rFonts w:hint="default"/>
        <w:lang w:val="en-US" w:eastAsia="en-US" w:bidi="en-US"/>
      </w:rPr>
    </w:lvl>
    <w:lvl w:ilvl="8">
      <w:numFmt w:val="bullet"/>
      <w:lvlText w:val="•"/>
      <w:lvlJc w:val="left"/>
      <w:pPr>
        <w:ind w:left="6432" w:hanging="259"/>
      </w:pPr>
      <w:rPr>
        <w:rFonts w:hint="default"/>
        <w:lang w:val="en-US" w:eastAsia="en-US" w:bidi="en-US"/>
      </w:rPr>
    </w:lvl>
  </w:abstractNum>
  <w:abstractNum w:abstractNumId="25" w15:restartNumberingAfterBreak="0">
    <w:nsid w:val="4E9F7DF0"/>
    <w:multiLevelType w:val="hybridMultilevel"/>
    <w:tmpl w:val="55A62F80"/>
    <w:lvl w:ilvl="0" w:tplc="CFE62BDA">
      <w:start w:val="20"/>
      <w:numFmt w:val="lowerRoman"/>
      <w:lvlText w:val="%1."/>
      <w:lvlJc w:val="left"/>
      <w:pPr>
        <w:ind w:left="422" w:hanging="312"/>
      </w:pPr>
      <w:rPr>
        <w:rFonts w:ascii="Arial" w:eastAsia="Arial" w:hAnsi="Arial" w:cs="Arial" w:hint="default"/>
        <w:spacing w:val="0"/>
        <w:w w:val="99"/>
        <w:sz w:val="20"/>
        <w:szCs w:val="20"/>
        <w:lang w:val="en-US" w:eastAsia="en-US" w:bidi="en-US"/>
      </w:rPr>
    </w:lvl>
    <w:lvl w:ilvl="1" w:tplc="9AEE23CA">
      <w:numFmt w:val="bullet"/>
      <w:lvlText w:val="•"/>
      <w:lvlJc w:val="left"/>
      <w:pPr>
        <w:ind w:left="859" w:hanging="312"/>
      </w:pPr>
      <w:rPr>
        <w:rFonts w:hint="default"/>
        <w:lang w:val="en-US" w:eastAsia="en-US" w:bidi="en-US"/>
      </w:rPr>
    </w:lvl>
    <w:lvl w:ilvl="2" w:tplc="451807C8">
      <w:numFmt w:val="bullet"/>
      <w:lvlText w:val="•"/>
      <w:lvlJc w:val="left"/>
      <w:pPr>
        <w:ind w:left="1298" w:hanging="312"/>
      </w:pPr>
      <w:rPr>
        <w:rFonts w:hint="default"/>
        <w:lang w:val="en-US" w:eastAsia="en-US" w:bidi="en-US"/>
      </w:rPr>
    </w:lvl>
    <w:lvl w:ilvl="3" w:tplc="E17E482C">
      <w:numFmt w:val="bullet"/>
      <w:lvlText w:val="•"/>
      <w:lvlJc w:val="left"/>
      <w:pPr>
        <w:ind w:left="1737" w:hanging="312"/>
      </w:pPr>
      <w:rPr>
        <w:rFonts w:hint="default"/>
        <w:lang w:val="en-US" w:eastAsia="en-US" w:bidi="en-US"/>
      </w:rPr>
    </w:lvl>
    <w:lvl w:ilvl="4" w:tplc="1B109486">
      <w:numFmt w:val="bullet"/>
      <w:lvlText w:val="•"/>
      <w:lvlJc w:val="left"/>
      <w:pPr>
        <w:ind w:left="2176" w:hanging="312"/>
      </w:pPr>
      <w:rPr>
        <w:rFonts w:hint="default"/>
        <w:lang w:val="en-US" w:eastAsia="en-US" w:bidi="en-US"/>
      </w:rPr>
    </w:lvl>
    <w:lvl w:ilvl="5" w:tplc="5EA205F4">
      <w:numFmt w:val="bullet"/>
      <w:lvlText w:val="•"/>
      <w:lvlJc w:val="left"/>
      <w:pPr>
        <w:ind w:left="2616" w:hanging="312"/>
      </w:pPr>
      <w:rPr>
        <w:rFonts w:hint="default"/>
        <w:lang w:val="en-US" w:eastAsia="en-US" w:bidi="en-US"/>
      </w:rPr>
    </w:lvl>
    <w:lvl w:ilvl="6" w:tplc="A9F82640">
      <w:numFmt w:val="bullet"/>
      <w:lvlText w:val="•"/>
      <w:lvlJc w:val="left"/>
      <w:pPr>
        <w:ind w:left="3055" w:hanging="312"/>
      </w:pPr>
      <w:rPr>
        <w:rFonts w:hint="default"/>
        <w:lang w:val="en-US" w:eastAsia="en-US" w:bidi="en-US"/>
      </w:rPr>
    </w:lvl>
    <w:lvl w:ilvl="7" w:tplc="CFB4B7A8">
      <w:numFmt w:val="bullet"/>
      <w:lvlText w:val="•"/>
      <w:lvlJc w:val="left"/>
      <w:pPr>
        <w:ind w:left="3494" w:hanging="312"/>
      </w:pPr>
      <w:rPr>
        <w:rFonts w:hint="default"/>
        <w:lang w:val="en-US" w:eastAsia="en-US" w:bidi="en-US"/>
      </w:rPr>
    </w:lvl>
    <w:lvl w:ilvl="8" w:tplc="38743D6C">
      <w:numFmt w:val="bullet"/>
      <w:lvlText w:val="•"/>
      <w:lvlJc w:val="left"/>
      <w:pPr>
        <w:ind w:left="3933" w:hanging="312"/>
      </w:pPr>
      <w:rPr>
        <w:rFonts w:hint="default"/>
        <w:lang w:val="en-US" w:eastAsia="en-US" w:bidi="en-US"/>
      </w:rPr>
    </w:lvl>
  </w:abstractNum>
  <w:abstractNum w:abstractNumId="26" w15:restartNumberingAfterBreak="0">
    <w:nsid w:val="4F942CA5"/>
    <w:multiLevelType w:val="multilevel"/>
    <w:tmpl w:val="2D48A0D8"/>
    <w:lvl w:ilvl="0">
      <w:start w:val="2"/>
      <w:numFmt w:val="decimal"/>
      <w:lvlText w:val="%1"/>
      <w:lvlJc w:val="left"/>
      <w:pPr>
        <w:ind w:left="821" w:hanging="709"/>
      </w:pPr>
      <w:rPr>
        <w:rFonts w:ascii="Arial" w:eastAsia="Arial" w:hAnsi="Arial" w:cs="Arial" w:hint="default"/>
        <w:b/>
        <w:bCs/>
        <w:w w:val="100"/>
        <w:sz w:val="22"/>
        <w:szCs w:val="22"/>
        <w:lang w:val="en-US" w:eastAsia="en-US" w:bidi="en-US"/>
      </w:rPr>
    </w:lvl>
    <w:lvl w:ilvl="1">
      <w:start w:val="1"/>
      <w:numFmt w:val="decimal"/>
      <w:lvlText w:val="%1.%2"/>
      <w:lvlJc w:val="left"/>
      <w:pPr>
        <w:ind w:left="709" w:hanging="709"/>
      </w:pPr>
      <w:rPr>
        <w:rFonts w:ascii="Arial" w:eastAsia="Arial" w:hAnsi="Arial" w:cs="Arial" w:hint="default"/>
        <w:b w:val="0"/>
        <w:bCs w:val="0"/>
        <w:w w:val="100"/>
        <w:sz w:val="22"/>
        <w:szCs w:val="22"/>
        <w:lang w:val="en-US" w:eastAsia="en-US" w:bidi="en-US"/>
      </w:rPr>
    </w:lvl>
    <w:lvl w:ilvl="2">
      <w:start w:val="1"/>
      <w:numFmt w:val="decimal"/>
      <w:lvlText w:val="%1.%2.%3"/>
      <w:lvlJc w:val="left"/>
      <w:pPr>
        <w:ind w:left="833" w:hanging="721"/>
      </w:pPr>
      <w:rPr>
        <w:rFonts w:ascii="Arial" w:eastAsia="Arial" w:hAnsi="Arial" w:cs="Arial" w:hint="default"/>
        <w:w w:val="100"/>
        <w:sz w:val="22"/>
        <w:szCs w:val="22"/>
        <w:lang w:val="en-US" w:eastAsia="en-US" w:bidi="en-US"/>
      </w:rPr>
    </w:lvl>
    <w:lvl w:ilvl="3">
      <w:start w:val="1"/>
      <w:numFmt w:val="lowerLetter"/>
      <w:lvlText w:val="(%4)"/>
      <w:lvlJc w:val="left"/>
      <w:pPr>
        <w:ind w:left="1553" w:hanging="732"/>
      </w:pPr>
      <w:rPr>
        <w:rFonts w:ascii="Arial" w:eastAsia="Arial" w:hAnsi="Arial" w:cs="Arial" w:hint="default"/>
        <w:spacing w:val="-1"/>
        <w:w w:val="100"/>
        <w:sz w:val="22"/>
        <w:szCs w:val="22"/>
        <w:lang w:val="en-US" w:eastAsia="en-US" w:bidi="en-US"/>
      </w:rPr>
    </w:lvl>
    <w:lvl w:ilvl="4">
      <w:start w:val="1"/>
      <w:numFmt w:val="lowerRoman"/>
      <w:lvlText w:val="(%5)"/>
      <w:lvlJc w:val="left"/>
      <w:pPr>
        <w:ind w:left="1553" w:hanging="720"/>
      </w:pPr>
      <w:rPr>
        <w:rFonts w:ascii="Arial" w:eastAsia="Arial" w:hAnsi="Arial" w:cs="Arial" w:hint="default"/>
        <w:spacing w:val="-2"/>
        <w:w w:val="100"/>
        <w:sz w:val="22"/>
        <w:szCs w:val="22"/>
        <w:lang w:val="en-US" w:eastAsia="en-US" w:bidi="en-US"/>
      </w:rPr>
    </w:lvl>
    <w:lvl w:ilvl="5">
      <w:start w:val="1"/>
      <w:numFmt w:val="lowerRoman"/>
      <w:lvlText w:val="(%6)"/>
      <w:lvlJc w:val="left"/>
      <w:pPr>
        <w:ind w:left="2532" w:hanging="259"/>
      </w:pPr>
      <w:rPr>
        <w:rFonts w:ascii="Arial" w:eastAsia="Arial" w:hAnsi="Arial" w:cs="Arial" w:hint="default"/>
        <w:spacing w:val="-2"/>
        <w:w w:val="100"/>
        <w:sz w:val="22"/>
        <w:szCs w:val="22"/>
        <w:lang w:val="en-US" w:eastAsia="en-US" w:bidi="en-US"/>
      </w:rPr>
    </w:lvl>
    <w:lvl w:ilvl="6">
      <w:numFmt w:val="bullet"/>
      <w:lvlText w:val="•"/>
      <w:lvlJc w:val="left"/>
      <w:pPr>
        <w:ind w:left="3000" w:hanging="259"/>
      </w:pPr>
      <w:rPr>
        <w:rFonts w:hint="default"/>
        <w:lang w:val="en-US" w:eastAsia="en-US" w:bidi="en-US"/>
      </w:rPr>
    </w:lvl>
    <w:lvl w:ilvl="7">
      <w:numFmt w:val="bullet"/>
      <w:lvlText w:val="•"/>
      <w:lvlJc w:val="left"/>
      <w:pPr>
        <w:ind w:left="4716" w:hanging="259"/>
      </w:pPr>
      <w:rPr>
        <w:rFonts w:hint="default"/>
        <w:lang w:val="en-US" w:eastAsia="en-US" w:bidi="en-US"/>
      </w:rPr>
    </w:lvl>
    <w:lvl w:ilvl="8">
      <w:numFmt w:val="bullet"/>
      <w:lvlText w:val="•"/>
      <w:lvlJc w:val="left"/>
      <w:pPr>
        <w:ind w:left="6432" w:hanging="259"/>
      </w:pPr>
      <w:rPr>
        <w:rFonts w:hint="default"/>
        <w:lang w:val="en-US" w:eastAsia="en-US" w:bidi="en-US"/>
      </w:rPr>
    </w:lvl>
  </w:abstractNum>
  <w:abstractNum w:abstractNumId="27" w15:restartNumberingAfterBreak="0">
    <w:nsid w:val="53164D1B"/>
    <w:multiLevelType w:val="hybridMultilevel"/>
    <w:tmpl w:val="92463378"/>
    <w:lvl w:ilvl="0" w:tplc="CB46EAF0">
      <w:start w:val="1"/>
      <w:numFmt w:val="decimal"/>
      <w:lvlText w:val="(%1)"/>
      <w:lvlJc w:val="left"/>
      <w:pPr>
        <w:ind w:left="2993" w:hanging="721"/>
      </w:pPr>
      <w:rPr>
        <w:rFonts w:ascii="Arial" w:eastAsia="Arial" w:hAnsi="Arial" w:cs="Arial" w:hint="default"/>
        <w:w w:val="100"/>
        <w:sz w:val="22"/>
        <w:szCs w:val="22"/>
        <w:lang w:val="en-US" w:eastAsia="en-US" w:bidi="en-US"/>
      </w:rPr>
    </w:lvl>
    <w:lvl w:ilvl="1" w:tplc="849E432A">
      <w:start w:val="1"/>
      <w:numFmt w:val="lowerLetter"/>
      <w:lvlText w:val="%2."/>
      <w:lvlJc w:val="left"/>
      <w:pPr>
        <w:ind w:left="2993" w:hanging="720"/>
      </w:pPr>
      <w:rPr>
        <w:rFonts w:ascii="Arial" w:eastAsia="Arial" w:hAnsi="Arial" w:cs="Arial" w:hint="default"/>
        <w:spacing w:val="-1"/>
        <w:w w:val="100"/>
        <w:sz w:val="22"/>
        <w:szCs w:val="22"/>
        <w:lang w:val="en-US" w:eastAsia="en-US" w:bidi="en-US"/>
      </w:rPr>
    </w:lvl>
    <w:lvl w:ilvl="2" w:tplc="37DEC436">
      <w:numFmt w:val="bullet"/>
      <w:lvlText w:val="•"/>
      <w:lvlJc w:val="left"/>
      <w:pPr>
        <w:ind w:left="4372" w:hanging="720"/>
      </w:pPr>
      <w:rPr>
        <w:rFonts w:hint="default"/>
        <w:lang w:val="en-US" w:eastAsia="en-US" w:bidi="en-US"/>
      </w:rPr>
    </w:lvl>
    <w:lvl w:ilvl="3" w:tplc="029A40DA">
      <w:numFmt w:val="bullet"/>
      <w:lvlText w:val="•"/>
      <w:lvlJc w:val="left"/>
      <w:pPr>
        <w:ind w:left="5059" w:hanging="720"/>
      </w:pPr>
      <w:rPr>
        <w:rFonts w:hint="default"/>
        <w:lang w:val="en-US" w:eastAsia="en-US" w:bidi="en-US"/>
      </w:rPr>
    </w:lvl>
    <w:lvl w:ilvl="4" w:tplc="3E1631CC">
      <w:numFmt w:val="bullet"/>
      <w:lvlText w:val="•"/>
      <w:lvlJc w:val="left"/>
      <w:pPr>
        <w:ind w:left="5745" w:hanging="720"/>
      </w:pPr>
      <w:rPr>
        <w:rFonts w:hint="default"/>
        <w:lang w:val="en-US" w:eastAsia="en-US" w:bidi="en-US"/>
      </w:rPr>
    </w:lvl>
    <w:lvl w:ilvl="5" w:tplc="E5E65184">
      <w:numFmt w:val="bullet"/>
      <w:lvlText w:val="•"/>
      <w:lvlJc w:val="left"/>
      <w:pPr>
        <w:ind w:left="6432" w:hanging="720"/>
      </w:pPr>
      <w:rPr>
        <w:rFonts w:hint="default"/>
        <w:lang w:val="en-US" w:eastAsia="en-US" w:bidi="en-US"/>
      </w:rPr>
    </w:lvl>
    <w:lvl w:ilvl="6" w:tplc="88BCFE2C">
      <w:numFmt w:val="bullet"/>
      <w:lvlText w:val="•"/>
      <w:lvlJc w:val="left"/>
      <w:pPr>
        <w:ind w:left="7118" w:hanging="720"/>
      </w:pPr>
      <w:rPr>
        <w:rFonts w:hint="default"/>
        <w:lang w:val="en-US" w:eastAsia="en-US" w:bidi="en-US"/>
      </w:rPr>
    </w:lvl>
    <w:lvl w:ilvl="7" w:tplc="7EDE73BE">
      <w:numFmt w:val="bullet"/>
      <w:lvlText w:val="•"/>
      <w:lvlJc w:val="left"/>
      <w:pPr>
        <w:ind w:left="7804" w:hanging="720"/>
      </w:pPr>
      <w:rPr>
        <w:rFonts w:hint="default"/>
        <w:lang w:val="en-US" w:eastAsia="en-US" w:bidi="en-US"/>
      </w:rPr>
    </w:lvl>
    <w:lvl w:ilvl="8" w:tplc="DAC662D6">
      <w:numFmt w:val="bullet"/>
      <w:lvlText w:val="•"/>
      <w:lvlJc w:val="left"/>
      <w:pPr>
        <w:ind w:left="8491" w:hanging="720"/>
      </w:pPr>
      <w:rPr>
        <w:rFonts w:hint="default"/>
        <w:lang w:val="en-US" w:eastAsia="en-US" w:bidi="en-US"/>
      </w:rPr>
    </w:lvl>
  </w:abstractNum>
  <w:abstractNum w:abstractNumId="28" w15:restartNumberingAfterBreak="0">
    <w:nsid w:val="53245402"/>
    <w:multiLevelType w:val="hybridMultilevel"/>
    <w:tmpl w:val="F00CBBE0"/>
    <w:lvl w:ilvl="0" w:tplc="DFAE9A18">
      <w:start w:val="1"/>
      <w:numFmt w:val="lowerRoman"/>
      <w:lvlText w:val="%1."/>
      <w:lvlJc w:val="left"/>
      <w:pPr>
        <w:ind w:left="830" w:hanging="72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9" w15:restartNumberingAfterBreak="0">
    <w:nsid w:val="53C27B6D"/>
    <w:multiLevelType w:val="hybridMultilevel"/>
    <w:tmpl w:val="B966EFF8"/>
    <w:lvl w:ilvl="0" w:tplc="8E3C310E">
      <w:start w:val="9"/>
      <w:numFmt w:val="lowerRoman"/>
      <w:lvlText w:val="(%1)"/>
      <w:lvlJc w:val="left"/>
      <w:pPr>
        <w:ind w:left="2273" w:hanging="720"/>
      </w:pPr>
      <w:rPr>
        <w:rFonts w:ascii="Arial" w:eastAsia="Arial" w:hAnsi="Arial" w:cs="Arial" w:hint="default"/>
        <w:spacing w:val="-2"/>
        <w:w w:val="100"/>
        <w:sz w:val="22"/>
        <w:szCs w:val="22"/>
        <w:lang w:val="en-US" w:eastAsia="en-US" w:bidi="en-US"/>
      </w:rPr>
    </w:lvl>
    <w:lvl w:ilvl="1" w:tplc="60CE1D60">
      <w:numFmt w:val="bullet"/>
      <w:lvlText w:val="•"/>
      <w:lvlJc w:val="left"/>
      <w:pPr>
        <w:ind w:left="3038" w:hanging="720"/>
      </w:pPr>
      <w:rPr>
        <w:rFonts w:hint="default"/>
        <w:lang w:val="en-US" w:eastAsia="en-US" w:bidi="en-US"/>
      </w:rPr>
    </w:lvl>
    <w:lvl w:ilvl="2" w:tplc="4188534A">
      <w:numFmt w:val="bullet"/>
      <w:lvlText w:val="•"/>
      <w:lvlJc w:val="left"/>
      <w:pPr>
        <w:ind w:left="3796" w:hanging="720"/>
      </w:pPr>
      <w:rPr>
        <w:rFonts w:hint="default"/>
        <w:lang w:val="en-US" w:eastAsia="en-US" w:bidi="en-US"/>
      </w:rPr>
    </w:lvl>
    <w:lvl w:ilvl="3" w:tplc="9A5C5766">
      <w:numFmt w:val="bullet"/>
      <w:lvlText w:val="•"/>
      <w:lvlJc w:val="left"/>
      <w:pPr>
        <w:ind w:left="4555" w:hanging="720"/>
      </w:pPr>
      <w:rPr>
        <w:rFonts w:hint="default"/>
        <w:lang w:val="en-US" w:eastAsia="en-US" w:bidi="en-US"/>
      </w:rPr>
    </w:lvl>
    <w:lvl w:ilvl="4" w:tplc="5BE84ECC">
      <w:numFmt w:val="bullet"/>
      <w:lvlText w:val="•"/>
      <w:lvlJc w:val="left"/>
      <w:pPr>
        <w:ind w:left="5313" w:hanging="720"/>
      </w:pPr>
      <w:rPr>
        <w:rFonts w:hint="default"/>
        <w:lang w:val="en-US" w:eastAsia="en-US" w:bidi="en-US"/>
      </w:rPr>
    </w:lvl>
    <w:lvl w:ilvl="5" w:tplc="40B6FED4">
      <w:numFmt w:val="bullet"/>
      <w:lvlText w:val="•"/>
      <w:lvlJc w:val="left"/>
      <w:pPr>
        <w:ind w:left="6072" w:hanging="720"/>
      </w:pPr>
      <w:rPr>
        <w:rFonts w:hint="default"/>
        <w:lang w:val="en-US" w:eastAsia="en-US" w:bidi="en-US"/>
      </w:rPr>
    </w:lvl>
    <w:lvl w:ilvl="6" w:tplc="A08EE12E">
      <w:numFmt w:val="bullet"/>
      <w:lvlText w:val="•"/>
      <w:lvlJc w:val="left"/>
      <w:pPr>
        <w:ind w:left="6830" w:hanging="720"/>
      </w:pPr>
      <w:rPr>
        <w:rFonts w:hint="default"/>
        <w:lang w:val="en-US" w:eastAsia="en-US" w:bidi="en-US"/>
      </w:rPr>
    </w:lvl>
    <w:lvl w:ilvl="7" w:tplc="34B2F89C">
      <w:numFmt w:val="bullet"/>
      <w:lvlText w:val="•"/>
      <w:lvlJc w:val="left"/>
      <w:pPr>
        <w:ind w:left="7588" w:hanging="720"/>
      </w:pPr>
      <w:rPr>
        <w:rFonts w:hint="default"/>
        <w:lang w:val="en-US" w:eastAsia="en-US" w:bidi="en-US"/>
      </w:rPr>
    </w:lvl>
    <w:lvl w:ilvl="8" w:tplc="35B481F0">
      <w:numFmt w:val="bullet"/>
      <w:lvlText w:val="•"/>
      <w:lvlJc w:val="left"/>
      <w:pPr>
        <w:ind w:left="8347" w:hanging="720"/>
      </w:pPr>
      <w:rPr>
        <w:rFonts w:hint="default"/>
        <w:lang w:val="en-US" w:eastAsia="en-US" w:bidi="en-US"/>
      </w:rPr>
    </w:lvl>
  </w:abstractNum>
  <w:abstractNum w:abstractNumId="30" w15:restartNumberingAfterBreak="0">
    <w:nsid w:val="540E73E0"/>
    <w:multiLevelType w:val="hybridMultilevel"/>
    <w:tmpl w:val="63287238"/>
    <w:lvl w:ilvl="0" w:tplc="57F25782">
      <w:start w:val="1"/>
      <w:numFmt w:val="decimal"/>
      <w:lvlText w:val="(%1)"/>
      <w:lvlJc w:val="left"/>
      <w:pPr>
        <w:ind w:left="2993" w:hanging="721"/>
      </w:pPr>
      <w:rPr>
        <w:rFonts w:ascii="Arial" w:eastAsia="Arial" w:hAnsi="Arial" w:cs="Arial" w:hint="default"/>
        <w:w w:val="100"/>
        <w:sz w:val="22"/>
        <w:szCs w:val="22"/>
        <w:lang w:val="en-US" w:eastAsia="en-US" w:bidi="en-US"/>
      </w:rPr>
    </w:lvl>
    <w:lvl w:ilvl="1" w:tplc="8A021A24">
      <w:numFmt w:val="bullet"/>
      <w:lvlText w:val="•"/>
      <w:lvlJc w:val="left"/>
      <w:pPr>
        <w:ind w:left="3686" w:hanging="721"/>
      </w:pPr>
      <w:rPr>
        <w:rFonts w:hint="default"/>
        <w:lang w:val="en-US" w:eastAsia="en-US" w:bidi="en-US"/>
      </w:rPr>
    </w:lvl>
    <w:lvl w:ilvl="2" w:tplc="1610DC72">
      <w:numFmt w:val="bullet"/>
      <w:lvlText w:val="•"/>
      <w:lvlJc w:val="left"/>
      <w:pPr>
        <w:ind w:left="4372" w:hanging="721"/>
      </w:pPr>
      <w:rPr>
        <w:rFonts w:hint="default"/>
        <w:lang w:val="en-US" w:eastAsia="en-US" w:bidi="en-US"/>
      </w:rPr>
    </w:lvl>
    <w:lvl w:ilvl="3" w:tplc="9A0C6CEA">
      <w:numFmt w:val="bullet"/>
      <w:lvlText w:val="•"/>
      <w:lvlJc w:val="left"/>
      <w:pPr>
        <w:ind w:left="5059" w:hanging="721"/>
      </w:pPr>
      <w:rPr>
        <w:rFonts w:hint="default"/>
        <w:lang w:val="en-US" w:eastAsia="en-US" w:bidi="en-US"/>
      </w:rPr>
    </w:lvl>
    <w:lvl w:ilvl="4" w:tplc="D1C27E4A">
      <w:numFmt w:val="bullet"/>
      <w:lvlText w:val="•"/>
      <w:lvlJc w:val="left"/>
      <w:pPr>
        <w:ind w:left="5745" w:hanging="721"/>
      </w:pPr>
      <w:rPr>
        <w:rFonts w:hint="default"/>
        <w:lang w:val="en-US" w:eastAsia="en-US" w:bidi="en-US"/>
      </w:rPr>
    </w:lvl>
    <w:lvl w:ilvl="5" w:tplc="39E6BACC">
      <w:numFmt w:val="bullet"/>
      <w:lvlText w:val="•"/>
      <w:lvlJc w:val="left"/>
      <w:pPr>
        <w:ind w:left="6432" w:hanging="721"/>
      </w:pPr>
      <w:rPr>
        <w:rFonts w:hint="default"/>
        <w:lang w:val="en-US" w:eastAsia="en-US" w:bidi="en-US"/>
      </w:rPr>
    </w:lvl>
    <w:lvl w:ilvl="6" w:tplc="BFA6F81E">
      <w:numFmt w:val="bullet"/>
      <w:lvlText w:val="•"/>
      <w:lvlJc w:val="left"/>
      <w:pPr>
        <w:ind w:left="7118" w:hanging="721"/>
      </w:pPr>
      <w:rPr>
        <w:rFonts w:hint="default"/>
        <w:lang w:val="en-US" w:eastAsia="en-US" w:bidi="en-US"/>
      </w:rPr>
    </w:lvl>
    <w:lvl w:ilvl="7" w:tplc="1EA4DE56">
      <w:numFmt w:val="bullet"/>
      <w:lvlText w:val="•"/>
      <w:lvlJc w:val="left"/>
      <w:pPr>
        <w:ind w:left="7804" w:hanging="721"/>
      </w:pPr>
      <w:rPr>
        <w:rFonts w:hint="default"/>
        <w:lang w:val="en-US" w:eastAsia="en-US" w:bidi="en-US"/>
      </w:rPr>
    </w:lvl>
    <w:lvl w:ilvl="8" w:tplc="22183BCC">
      <w:numFmt w:val="bullet"/>
      <w:lvlText w:val="•"/>
      <w:lvlJc w:val="left"/>
      <w:pPr>
        <w:ind w:left="8491" w:hanging="721"/>
      </w:pPr>
      <w:rPr>
        <w:rFonts w:hint="default"/>
        <w:lang w:val="en-US" w:eastAsia="en-US" w:bidi="en-US"/>
      </w:rPr>
    </w:lvl>
  </w:abstractNum>
  <w:abstractNum w:abstractNumId="31" w15:restartNumberingAfterBreak="0">
    <w:nsid w:val="58864259"/>
    <w:multiLevelType w:val="hybridMultilevel"/>
    <w:tmpl w:val="4678D218"/>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32" w15:restartNumberingAfterBreak="0">
    <w:nsid w:val="588A640D"/>
    <w:multiLevelType w:val="hybridMultilevel"/>
    <w:tmpl w:val="2DD496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C980886"/>
    <w:multiLevelType w:val="hybridMultilevel"/>
    <w:tmpl w:val="622E136A"/>
    <w:lvl w:ilvl="0" w:tplc="08090001">
      <w:start w:val="1"/>
      <w:numFmt w:val="bullet"/>
      <w:lvlText w:val=""/>
      <w:lvlJc w:val="left"/>
      <w:pPr>
        <w:ind w:left="1718" w:hanging="360"/>
      </w:pPr>
      <w:rPr>
        <w:rFonts w:ascii="Symbol" w:hAnsi="Symbol" w:hint="default"/>
      </w:rPr>
    </w:lvl>
    <w:lvl w:ilvl="1" w:tplc="08090003">
      <w:start w:val="1"/>
      <w:numFmt w:val="bullet"/>
      <w:lvlText w:val="o"/>
      <w:lvlJc w:val="left"/>
      <w:pPr>
        <w:ind w:left="2438" w:hanging="360"/>
      </w:pPr>
      <w:rPr>
        <w:rFonts w:ascii="Courier New" w:hAnsi="Courier New" w:cs="Courier New" w:hint="default"/>
      </w:rPr>
    </w:lvl>
    <w:lvl w:ilvl="2" w:tplc="08090005" w:tentative="1">
      <w:start w:val="1"/>
      <w:numFmt w:val="bullet"/>
      <w:pStyle w:val="Level3Heading"/>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34" w15:restartNumberingAfterBreak="0">
    <w:nsid w:val="5E89058C"/>
    <w:multiLevelType w:val="hybridMultilevel"/>
    <w:tmpl w:val="F42E35DA"/>
    <w:lvl w:ilvl="0" w:tplc="4C56DFA6">
      <w:start w:val="1"/>
      <w:numFmt w:val="lowerRoman"/>
      <w:lvlText w:val="(%1)"/>
      <w:lvlJc w:val="left"/>
      <w:pPr>
        <w:ind w:left="1553" w:hanging="720"/>
        <w:jc w:val="right"/>
      </w:pPr>
      <w:rPr>
        <w:rFonts w:ascii="Arial" w:eastAsia="Arial" w:hAnsi="Arial" w:cs="Arial" w:hint="default"/>
        <w:spacing w:val="-2"/>
        <w:w w:val="100"/>
        <w:sz w:val="22"/>
        <w:szCs w:val="22"/>
        <w:lang w:val="en-US" w:eastAsia="en-US" w:bidi="en-US"/>
      </w:rPr>
    </w:lvl>
    <w:lvl w:ilvl="1" w:tplc="6C489152">
      <w:numFmt w:val="bullet"/>
      <w:lvlText w:val="•"/>
      <w:lvlJc w:val="left"/>
      <w:pPr>
        <w:ind w:left="2390" w:hanging="720"/>
      </w:pPr>
      <w:rPr>
        <w:rFonts w:hint="default"/>
        <w:lang w:val="en-US" w:eastAsia="en-US" w:bidi="en-US"/>
      </w:rPr>
    </w:lvl>
    <w:lvl w:ilvl="2" w:tplc="809A310C">
      <w:numFmt w:val="bullet"/>
      <w:lvlText w:val="•"/>
      <w:lvlJc w:val="left"/>
      <w:pPr>
        <w:ind w:left="3220" w:hanging="720"/>
      </w:pPr>
      <w:rPr>
        <w:rFonts w:hint="default"/>
        <w:lang w:val="en-US" w:eastAsia="en-US" w:bidi="en-US"/>
      </w:rPr>
    </w:lvl>
    <w:lvl w:ilvl="3" w:tplc="2638BFD0">
      <w:numFmt w:val="bullet"/>
      <w:lvlText w:val="•"/>
      <w:lvlJc w:val="left"/>
      <w:pPr>
        <w:ind w:left="4051" w:hanging="720"/>
      </w:pPr>
      <w:rPr>
        <w:rFonts w:hint="default"/>
        <w:lang w:val="en-US" w:eastAsia="en-US" w:bidi="en-US"/>
      </w:rPr>
    </w:lvl>
    <w:lvl w:ilvl="4" w:tplc="18A01B82">
      <w:numFmt w:val="bullet"/>
      <w:lvlText w:val="•"/>
      <w:lvlJc w:val="left"/>
      <w:pPr>
        <w:ind w:left="4881" w:hanging="720"/>
      </w:pPr>
      <w:rPr>
        <w:rFonts w:hint="default"/>
        <w:lang w:val="en-US" w:eastAsia="en-US" w:bidi="en-US"/>
      </w:rPr>
    </w:lvl>
    <w:lvl w:ilvl="5" w:tplc="AB7C2084">
      <w:numFmt w:val="bullet"/>
      <w:lvlText w:val="•"/>
      <w:lvlJc w:val="left"/>
      <w:pPr>
        <w:ind w:left="5712" w:hanging="720"/>
      </w:pPr>
      <w:rPr>
        <w:rFonts w:hint="default"/>
        <w:lang w:val="en-US" w:eastAsia="en-US" w:bidi="en-US"/>
      </w:rPr>
    </w:lvl>
    <w:lvl w:ilvl="6" w:tplc="F3B64848">
      <w:numFmt w:val="bullet"/>
      <w:lvlText w:val="•"/>
      <w:lvlJc w:val="left"/>
      <w:pPr>
        <w:ind w:left="6542" w:hanging="720"/>
      </w:pPr>
      <w:rPr>
        <w:rFonts w:hint="default"/>
        <w:lang w:val="en-US" w:eastAsia="en-US" w:bidi="en-US"/>
      </w:rPr>
    </w:lvl>
    <w:lvl w:ilvl="7" w:tplc="5C9098EE">
      <w:numFmt w:val="bullet"/>
      <w:lvlText w:val="•"/>
      <w:lvlJc w:val="left"/>
      <w:pPr>
        <w:ind w:left="7372" w:hanging="720"/>
      </w:pPr>
      <w:rPr>
        <w:rFonts w:hint="default"/>
        <w:lang w:val="en-US" w:eastAsia="en-US" w:bidi="en-US"/>
      </w:rPr>
    </w:lvl>
    <w:lvl w:ilvl="8" w:tplc="80BE5CA4">
      <w:numFmt w:val="bullet"/>
      <w:lvlText w:val="•"/>
      <w:lvlJc w:val="left"/>
      <w:pPr>
        <w:ind w:left="8203" w:hanging="720"/>
      </w:pPr>
      <w:rPr>
        <w:rFonts w:hint="default"/>
        <w:lang w:val="en-US" w:eastAsia="en-US" w:bidi="en-US"/>
      </w:rPr>
    </w:lvl>
  </w:abstractNum>
  <w:abstractNum w:abstractNumId="35" w15:restartNumberingAfterBreak="0">
    <w:nsid w:val="605262A7"/>
    <w:multiLevelType w:val="hybridMultilevel"/>
    <w:tmpl w:val="DEDC3CBE"/>
    <w:lvl w:ilvl="0" w:tplc="A3DE04A8">
      <w:start w:val="1"/>
      <w:numFmt w:val="lowerRoman"/>
      <w:lvlText w:val="(%1)"/>
      <w:lvlJc w:val="left"/>
      <w:pPr>
        <w:ind w:left="342" w:hanging="233"/>
      </w:pPr>
      <w:rPr>
        <w:rFonts w:ascii="Arial" w:eastAsia="Arial" w:hAnsi="Arial" w:cs="Arial" w:hint="default"/>
        <w:spacing w:val="-1"/>
        <w:w w:val="99"/>
        <w:sz w:val="20"/>
        <w:szCs w:val="20"/>
        <w:lang w:val="en-US" w:eastAsia="en-US" w:bidi="en-US"/>
      </w:rPr>
    </w:lvl>
    <w:lvl w:ilvl="1" w:tplc="E51CF258">
      <w:numFmt w:val="bullet"/>
      <w:lvlText w:val="•"/>
      <w:lvlJc w:val="left"/>
      <w:pPr>
        <w:ind w:left="779" w:hanging="233"/>
      </w:pPr>
      <w:rPr>
        <w:rFonts w:hint="default"/>
        <w:lang w:val="en-US" w:eastAsia="en-US" w:bidi="en-US"/>
      </w:rPr>
    </w:lvl>
    <w:lvl w:ilvl="2" w:tplc="A0E4B5A6">
      <w:numFmt w:val="bullet"/>
      <w:lvlText w:val="•"/>
      <w:lvlJc w:val="left"/>
      <w:pPr>
        <w:ind w:left="1219" w:hanging="233"/>
      </w:pPr>
      <w:rPr>
        <w:rFonts w:hint="default"/>
        <w:lang w:val="en-US" w:eastAsia="en-US" w:bidi="en-US"/>
      </w:rPr>
    </w:lvl>
    <w:lvl w:ilvl="3" w:tplc="4AE828F6">
      <w:numFmt w:val="bullet"/>
      <w:lvlText w:val="•"/>
      <w:lvlJc w:val="left"/>
      <w:pPr>
        <w:ind w:left="1658" w:hanging="233"/>
      </w:pPr>
      <w:rPr>
        <w:rFonts w:hint="default"/>
        <w:lang w:val="en-US" w:eastAsia="en-US" w:bidi="en-US"/>
      </w:rPr>
    </w:lvl>
    <w:lvl w:ilvl="4" w:tplc="BA2E1D44">
      <w:numFmt w:val="bullet"/>
      <w:lvlText w:val="•"/>
      <w:lvlJc w:val="left"/>
      <w:pPr>
        <w:ind w:left="2098" w:hanging="233"/>
      </w:pPr>
      <w:rPr>
        <w:rFonts w:hint="default"/>
        <w:lang w:val="en-US" w:eastAsia="en-US" w:bidi="en-US"/>
      </w:rPr>
    </w:lvl>
    <w:lvl w:ilvl="5" w:tplc="1B943E7E">
      <w:numFmt w:val="bullet"/>
      <w:lvlText w:val="•"/>
      <w:lvlJc w:val="left"/>
      <w:pPr>
        <w:ind w:left="2538" w:hanging="233"/>
      </w:pPr>
      <w:rPr>
        <w:rFonts w:hint="default"/>
        <w:lang w:val="en-US" w:eastAsia="en-US" w:bidi="en-US"/>
      </w:rPr>
    </w:lvl>
    <w:lvl w:ilvl="6" w:tplc="D5745F64">
      <w:numFmt w:val="bullet"/>
      <w:lvlText w:val="•"/>
      <w:lvlJc w:val="left"/>
      <w:pPr>
        <w:ind w:left="2977" w:hanging="233"/>
      </w:pPr>
      <w:rPr>
        <w:rFonts w:hint="default"/>
        <w:lang w:val="en-US" w:eastAsia="en-US" w:bidi="en-US"/>
      </w:rPr>
    </w:lvl>
    <w:lvl w:ilvl="7" w:tplc="D8A848F4">
      <w:numFmt w:val="bullet"/>
      <w:lvlText w:val="•"/>
      <w:lvlJc w:val="left"/>
      <w:pPr>
        <w:ind w:left="3417" w:hanging="233"/>
      </w:pPr>
      <w:rPr>
        <w:rFonts w:hint="default"/>
        <w:lang w:val="en-US" w:eastAsia="en-US" w:bidi="en-US"/>
      </w:rPr>
    </w:lvl>
    <w:lvl w:ilvl="8" w:tplc="4EFA4698">
      <w:numFmt w:val="bullet"/>
      <w:lvlText w:val="•"/>
      <w:lvlJc w:val="left"/>
      <w:pPr>
        <w:ind w:left="3856" w:hanging="233"/>
      </w:pPr>
      <w:rPr>
        <w:rFonts w:hint="default"/>
        <w:lang w:val="en-US" w:eastAsia="en-US" w:bidi="en-US"/>
      </w:rPr>
    </w:lvl>
  </w:abstractNum>
  <w:abstractNum w:abstractNumId="36" w15:restartNumberingAfterBreak="0">
    <w:nsid w:val="675B60E0"/>
    <w:multiLevelType w:val="hybridMultilevel"/>
    <w:tmpl w:val="75F4915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37" w15:restartNumberingAfterBreak="0">
    <w:nsid w:val="69A53A85"/>
    <w:multiLevelType w:val="hybridMultilevel"/>
    <w:tmpl w:val="9D462CE2"/>
    <w:lvl w:ilvl="0" w:tplc="2EA61A38">
      <w:start w:val="1"/>
      <w:numFmt w:val="decimal"/>
      <w:lvlText w:val="(%1)"/>
      <w:lvlJc w:val="left"/>
      <w:pPr>
        <w:ind w:left="2993" w:hanging="721"/>
      </w:pPr>
      <w:rPr>
        <w:rFonts w:ascii="Arial" w:eastAsia="Arial" w:hAnsi="Arial" w:cs="Arial" w:hint="default"/>
        <w:spacing w:val="-1"/>
        <w:w w:val="100"/>
        <w:sz w:val="22"/>
        <w:szCs w:val="22"/>
        <w:lang w:val="en-US" w:eastAsia="en-US" w:bidi="en-US"/>
      </w:rPr>
    </w:lvl>
    <w:lvl w:ilvl="1" w:tplc="2BCC8388">
      <w:numFmt w:val="bullet"/>
      <w:lvlText w:val="•"/>
      <w:lvlJc w:val="left"/>
      <w:pPr>
        <w:ind w:left="3686" w:hanging="721"/>
      </w:pPr>
      <w:rPr>
        <w:rFonts w:hint="default"/>
        <w:lang w:val="en-US" w:eastAsia="en-US" w:bidi="en-US"/>
      </w:rPr>
    </w:lvl>
    <w:lvl w:ilvl="2" w:tplc="7F8EFB54">
      <w:numFmt w:val="bullet"/>
      <w:lvlText w:val="•"/>
      <w:lvlJc w:val="left"/>
      <w:pPr>
        <w:ind w:left="4372" w:hanging="721"/>
      </w:pPr>
      <w:rPr>
        <w:rFonts w:hint="default"/>
        <w:lang w:val="en-US" w:eastAsia="en-US" w:bidi="en-US"/>
      </w:rPr>
    </w:lvl>
    <w:lvl w:ilvl="3" w:tplc="630E9F6C">
      <w:numFmt w:val="bullet"/>
      <w:lvlText w:val="•"/>
      <w:lvlJc w:val="left"/>
      <w:pPr>
        <w:ind w:left="5059" w:hanging="721"/>
      </w:pPr>
      <w:rPr>
        <w:rFonts w:hint="default"/>
        <w:lang w:val="en-US" w:eastAsia="en-US" w:bidi="en-US"/>
      </w:rPr>
    </w:lvl>
    <w:lvl w:ilvl="4" w:tplc="95DCB518">
      <w:numFmt w:val="bullet"/>
      <w:lvlText w:val="•"/>
      <w:lvlJc w:val="left"/>
      <w:pPr>
        <w:ind w:left="5745" w:hanging="721"/>
      </w:pPr>
      <w:rPr>
        <w:rFonts w:hint="default"/>
        <w:lang w:val="en-US" w:eastAsia="en-US" w:bidi="en-US"/>
      </w:rPr>
    </w:lvl>
    <w:lvl w:ilvl="5" w:tplc="C68A458A">
      <w:numFmt w:val="bullet"/>
      <w:lvlText w:val="•"/>
      <w:lvlJc w:val="left"/>
      <w:pPr>
        <w:ind w:left="6432" w:hanging="721"/>
      </w:pPr>
      <w:rPr>
        <w:rFonts w:hint="default"/>
        <w:lang w:val="en-US" w:eastAsia="en-US" w:bidi="en-US"/>
      </w:rPr>
    </w:lvl>
    <w:lvl w:ilvl="6" w:tplc="43B27D80">
      <w:numFmt w:val="bullet"/>
      <w:lvlText w:val="•"/>
      <w:lvlJc w:val="left"/>
      <w:pPr>
        <w:ind w:left="7118" w:hanging="721"/>
      </w:pPr>
      <w:rPr>
        <w:rFonts w:hint="default"/>
        <w:lang w:val="en-US" w:eastAsia="en-US" w:bidi="en-US"/>
      </w:rPr>
    </w:lvl>
    <w:lvl w:ilvl="7" w:tplc="F7447210">
      <w:numFmt w:val="bullet"/>
      <w:lvlText w:val="•"/>
      <w:lvlJc w:val="left"/>
      <w:pPr>
        <w:ind w:left="7804" w:hanging="721"/>
      </w:pPr>
      <w:rPr>
        <w:rFonts w:hint="default"/>
        <w:lang w:val="en-US" w:eastAsia="en-US" w:bidi="en-US"/>
      </w:rPr>
    </w:lvl>
    <w:lvl w:ilvl="8" w:tplc="2864C8D2">
      <w:numFmt w:val="bullet"/>
      <w:lvlText w:val="•"/>
      <w:lvlJc w:val="left"/>
      <w:pPr>
        <w:ind w:left="8491" w:hanging="721"/>
      </w:pPr>
      <w:rPr>
        <w:rFonts w:hint="default"/>
        <w:lang w:val="en-US" w:eastAsia="en-US" w:bidi="en-US"/>
      </w:rPr>
    </w:lvl>
  </w:abstractNum>
  <w:abstractNum w:abstractNumId="38" w15:restartNumberingAfterBreak="0">
    <w:nsid w:val="6CA84725"/>
    <w:multiLevelType w:val="hybridMultilevel"/>
    <w:tmpl w:val="79DEA90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6E3828BD"/>
    <w:multiLevelType w:val="hybridMultilevel"/>
    <w:tmpl w:val="06ECDF80"/>
    <w:lvl w:ilvl="0" w:tplc="08090001">
      <w:start w:val="1"/>
      <w:numFmt w:val="bullet"/>
      <w:lvlText w:val=""/>
      <w:lvlJc w:val="left"/>
      <w:pPr>
        <w:ind w:left="2701" w:hanging="360"/>
      </w:pPr>
      <w:rPr>
        <w:rFonts w:ascii="Symbol" w:hAnsi="Symbol" w:hint="default"/>
      </w:rPr>
    </w:lvl>
    <w:lvl w:ilvl="1" w:tplc="08090003">
      <w:start w:val="1"/>
      <w:numFmt w:val="bullet"/>
      <w:lvlText w:val="o"/>
      <w:lvlJc w:val="left"/>
      <w:pPr>
        <w:ind w:left="3421" w:hanging="360"/>
      </w:pPr>
      <w:rPr>
        <w:rFonts w:ascii="Courier New" w:hAnsi="Courier New" w:cs="Courier New" w:hint="default"/>
      </w:rPr>
    </w:lvl>
    <w:lvl w:ilvl="2" w:tplc="08090005" w:tentative="1">
      <w:start w:val="1"/>
      <w:numFmt w:val="bullet"/>
      <w:lvlText w:val=""/>
      <w:lvlJc w:val="left"/>
      <w:pPr>
        <w:ind w:left="4141" w:hanging="360"/>
      </w:pPr>
      <w:rPr>
        <w:rFonts w:ascii="Wingdings" w:hAnsi="Wingdings" w:hint="default"/>
      </w:rPr>
    </w:lvl>
    <w:lvl w:ilvl="3" w:tplc="08090001" w:tentative="1">
      <w:start w:val="1"/>
      <w:numFmt w:val="bullet"/>
      <w:lvlText w:val=""/>
      <w:lvlJc w:val="left"/>
      <w:pPr>
        <w:ind w:left="4861" w:hanging="360"/>
      </w:pPr>
      <w:rPr>
        <w:rFonts w:ascii="Symbol" w:hAnsi="Symbol" w:hint="default"/>
      </w:rPr>
    </w:lvl>
    <w:lvl w:ilvl="4" w:tplc="08090003" w:tentative="1">
      <w:start w:val="1"/>
      <w:numFmt w:val="bullet"/>
      <w:lvlText w:val="o"/>
      <w:lvlJc w:val="left"/>
      <w:pPr>
        <w:ind w:left="5581" w:hanging="360"/>
      </w:pPr>
      <w:rPr>
        <w:rFonts w:ascii="Courier New" w:hAnsi="Courier New" w:cs="Courier New" w:hint="default"/>
      </w:rPr>
    </w:lvl>
    <w:lvl w:ilvl="5" w:tplc="08090005" w:tentative="1">
      <w:start w:val="1"/>
      <w:numFmt w:val="bullet"/>
      <w:lvlText w:val=""/>
      <w:lvlJc w:val="left"/>
      <w:pPr>
        <w:ind w:left="6301" w:hanging="360"/>
      </w:pPr>
      <w:rPr>
        <w:rFonts w:ascii="Wingdings" w:hAnsi="Wingdings" w:hint="default"/>
      </w:rPr>
    </w:lvl>
    <w:lvl w:ilvl="6" w:tplc="08090001" w:tentative="1">
      <w:start w:val="1"/>
      <w:numFmt w:val="bullet"/>
      <w:lvlText w:val=""/>
      <w:lvlJc w:val="left"/>
      <w:pPr>
        <w:ind w:left="7021" w:hanging="360"/>
      </w:pPr>
      <w:rPr>
        <w:rFonts w:ascii="Symbol" w:hAnsi="Symbol" w:hint="default"/>
      </w:rPr>
    </w:lvl>
    <w:lvl w:ilvl="7" w:tplc="08090003" w:tentative="1">
      <w:start w:val="1"/>
      <w:numFmt w:val="bullet"/>
      <w:lvlText w:val="o"/>
      <w:lvlJc w:val="left"/>
      <w:pPr>
        <w:ind w:left="7741" w:hanging="360"/>
      </w:pPr>
      <w:rPr>
        <w:rFonts w:ascii="Courier New" w:hAnsi="Courier New" w:cs="Courier New" w:hint="default"/>
      </w:rPr>
    </w:lvl>
    <w:lvl w:ilvl="8" w:tplc="08090005" w:tentative="1">
      <w:start w:val="1"/>
      <w:numFmt w:val="bullet"/>
      <w:lvlText w:val=""/>
      <w:lvlJc w:val="left"/>
      <w:pPr>
        <w:ind w:left="8461" w:hanging="360"/>
      </w:pPr>
      <w:rPr>
        <w:rFonts w:ascii="Wingdings" w:hAnsi="Wingdings" w:hint="default"/>
      </w:rPr>
    </w:lvl>
  </w:abstractNum>
  <w:abstractNum w:abstractNumId="40" w15:restartNumberingAfterBreak="0">
    <w:nsid w:val="727C4286"/>
    <w:multiLevelType w:val="hybridMultilevel"/>
    <w:tmpl w:val="B8AE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0C5028"/>
    <w:multiLevelType w:val="hybridMultilevel"/>
    <w:tmpl w:val="B2026FF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70836A3"/>
    <w:multiLevelType w:val="hybridMultilevel"/>
    <w:tmpl w:val="84DA1334"/>
    <w:lvl w:ilvl="0" w:tplc="FCB2F3E0">
      <w:start w:val="1"/>
      <w:numFmt w:val="lowerLetter"/>
      <w:lvlText w:val="(%1)"/>
      <w:lvlJc w:val="left"/>
      <w:pPr>
        <w:ind w:left="110" w:hanging="300"/>
      </w:pPr>
      <w:rPr>
        <w:rFonts w:ascii="Arial" w:eastAsia="Arial" w:hAnsi="Arial" w:cs="Arial" w:hint="default"/>
        <w:w w:val="99"/>
        <w:sz w:val="20"/>
        <w:szCs w:val="20"/>
        <w:lang w:val="en-US" w:eastAsia="en-US" w:bidi="en-US"/>
      </w:rPr>
    </w:lvl>
    <w:lvl w:ilvl="1" w:tplc="6CE63E84">
      <w:numFmt w:val="bullet"/>
      <w:lvlText w:val="•"/>
      <w:lvlJc w:val="left"/>
      <w:pPr>
        <w:ind w:left="581" w:hanging="300"/>
      </w:pPr>
      <w:rPr>
        <w:rFonts w:hint="default"/>
        <w:lang w:val="en-US" w:eastAsia="en-US" w:bidi="en-US"/>
      </w:rPr>
    </w:lvl>
    <w:lvl w:ilvl="2" w:tplc="9CF848E4">
      <w:numFmt w:val="bullet"/>
      <w:lvlText w:val="•"/>
      <w:lvlJc w:val="left"/>
      <w:pPr>
        <w:ind w:left="1043" w:hanging="300"/>
      </w:pPr>
      <w:rPr>
        <w:rFonts w:hint="default"/>
        <w:lang w:val="en-US" w:eastAsia="en-US" w:bidi="en-US"/>
      </w:rPr>
    </w:lvl>
    <w:lvl w:ilvl="3" w:tplc="E2F0C086">
      <w:numFmt w:val="bullet"/>
      <w:lvlText w:val="•"/>
      <w:lvlJc w:val="left"/>
      <w:pPr>
        <w:ind w:left="1504" w:hanging="300"/>
      </w:pPr>
      <w:rPr>
        <w:rFonts w:hint="default"/>
        <w:lang w:val="en-US" w:eastAsia="en-US" w:bidi="en-US"/>
      </w:rPr>
    </w:lvl>
    <w:lvl w:ilvl="4" w:tplc="831C4528">
      <w:numFmt w:val="bullet"/>
      <w:lvlText w:val="•"/>
      <w:lvlJc w:val="left"/>
      <w:pPr>
        <w:ind w:left="1966" w:hanging="300"/>
      </w:pPr>
      <w:rPr>
        <w:rFonts w:hint="default"/>
        <w:lang w:val="en-US" w:eastAsia="en-US" w:bidi="en-US"/>
      </w:rPr>
    </w:lvl>
    <w:lvl w:ilvl="5" w:tplc="80002140">
      <w:numFmt w:val="bullet"/>
      <w:lvlText w:val="•"/>
      <w:lvlJc w:val="left"/>
      <w:pPr>
        <w:ind w:left="2428" w:hanging="300"/>
      </w:pPr>
      <w:rPr>
        <w:rFonts w:hint="default"/>
        <w:lang w:val="en-US" w:eastAsia="en-US" w:bidi="en-US"/>
      </w:rPr>
    </w:lvl>
    <w:lvl w:ilvl="6" w:tplc="F3E2D066">
      <w:numFmt w:val="bullet"/>
      <w:lvlText w:val="•"/>
      <w:lvlJc w:val="left"/>
      <w:pPr>
        <w:ind w:left="2889" w:hanging="300"/>
      </w:pPr>
      <w:rPr>
        <w:rFonts w:hint="default"/>
        <w:lang w:val="en-US" w:eastAsia="en-US" w:bidi="en-US"/>
      </w:rPr>
    </w:lvl>
    <w:lvl w:ilvl="7" w:tplc="88C68AFE">
      <w:numFmt w:val="bullet"/>
      <w:lvlText w:val="•"/>
      <w:lvlJc w:val="left"/>
      <w:pPr>
        <w:ind w:left="3351" w:hanging="300"/>
      </w:pPr>
      <w:rPr>
        <w:rFonts w:hint="default"/>
        <w:lang w:val="en-US" w:eastAsia="en-US" w:bidi="en-US"/>
      </w:rPr>
    </w:lvl>
    <w:lvl w:ilvl="8" w:tplc="BB681864">
      <w:numFmt w:val="bullet"/>
      <w:lvlText w:val="•"/>
      <w:lvlJc w:val="left"/>
      <w:pPr>
        <w:ind w:left="3812" w:hanging="300"/>
      </w:pPr>
      <w:rPr>
        <w:rFonts w:hint="default"/>
        <w:lang w:val="en-US" w:eastAsia="en-US" w:bidi="en-US"/>
      </w:rPr>
    </w:lvl>
  </w:abstractNum>
  <w:num w:numId="1" w16cid:durableId="1272282951">
    <w:abstractNumId w:val="21"/>
  </w:num>
  <w:num w:numId="2" w16cid:durableId="1934389142">
    <w:abstractNumId w:val="37"/>
  </w:num>
  <w:num w:numId="3" w16cid:durableId="1985890288">
    <w:abstractNumId w:val="25"/>
  </w:num>
  <w:num w:numId="4" w16cid:durableId="1598636671">
    <w:abstractNumId w:val="20"/>
  </w:num>
  <w:num w:numId="5" w16cid:durableId="234243800">
    <w:abstractNumId w:val="19"/>
  </w:num>
  <w:num w:numId="6" w16cid:durableId="170678998">
    <w:abstractNumId w:val="13"/>
  </w:num>
  <w:num w:numId="7" w16cid:durableId="1601254605">
    <w:abstractNumId w:val="7"/>
  </w:num>
  <w:num w:numId="8" w16cid:durableId="2091734960">
    <w:abstractNumId w:val="23"/>
  </w:num>
  <w:num w:numId="9" w16cid:durableId="1026753584">
    <w:abstractNumId w:val="5"/>
  </w:num>
  <w:num w:numId="10" w16cid:durableId="1329482436">
    <w:abstractNumId w:val="0"/>
  </w:num>
  <w:num w:numId="11" w16cid:durableId="1081100986">
    <w:abstractNumId w:val="15"/>
  </w:num>
  <w:num w:numId="12" w16cid:durableId="160048403">
    <w:abstractNumId w:val="30"/>
  </w:num>
  <w:num w:numId="13" w16cid:durableId="1327785640">
    <w:abstractNumId w:val="12"/>
  </w:num>
  <w:num w:numId="14" w16cid:durableId="1598101322">
    <w:abstractNumId w:val="27"/>
  </w:num>
  <w:num w:numId="15" w16cid:durableId="428552822">
    <w:abstractNumId w:val="6"/>
  </w:num>
  <w:num w:numId="16" w16cid:durableId="2125493087">
    <w:abstractNumId w:val="18"/>
  </w:num>
  <w:num w:numId="17" w16cid:durableId="656494397">
    <w:abstractNumId w:val="34"/>
  </w:num>
  <w:num w:numId="18" w16cid:durableId="681474982">
    <w:abstractNumId w:val="29"/>
  </w:num>
  <w:num w:numId="19" w16cid:durableId="115102884">
    <w:abstractNumId w:val="3"/>
  </w:num>
  <w:num w:numId="20" w16cid:durableId="1759669050">
    <w:abstractNumId w:val="2"/>
  </w:num>
  <w:num w:numId="21" w16cid:durableId="2013752240">
    <w:abstractNumId w:val="35"/>
  </w:num>
  <w:num w:numId="22" w16cid:durableId="528837962">
    <w:abstractNumId w:val="42"/>
  </w:num>
  <w:num w:numId="23" w16cid:durableId="1470827389">
    <w:abstractNumId w:val="11"/>
  </w:num>
  <w:num w:numId="24" w16cid:durableId="1036735180">
    <w:abstractNumId w:val="17"/>
  </w:num>
  <w:num w:numId="25" w16cid:durableId="1950309347">
    <w:abstractNumId w:val="22"/>
  </w:num>
  <w:num w:numId="26" w16cid:durableId="153962083">
    <w:abstractNumId w:val="16"/>
  </w:num>
  <w:num w:numId="27" w16cid:durableId="1299647424">
    <w:abstractNumId w:val="33"/>
  </w:num>
  <w:num w:numId="28" w16cid:durableId="997459975">
    <w:abstractNumId w:val="41"/>
  </w:num>
  <w:num w:numId="29" w16cid:durableId="1935431347">
    <w:abstractNumId w:val="14"/>
  </w:num>
  <w:num w:numId="30" w16cid:durableId="1240942388">
    <w:abstractNumId w:val="39"/>
  </w:num>
  <w:num w:numId="31" w16cid:durableId="1594581688">
    <w:abstractNumId w:val="32"/>
  </w:num>
  <w:num w:numId="32" w16cid:durableId="715618875">
    <w:abstractNumId w:val="38"/>
  </w:num>
  <w:num w:numId="33" w16cid:durableId="615525944">
    <w:abstractNumId w:val="9"/>
  </w:num>
  <w:num w:numId="34" w16cid:durableId="1032992937">
    <w:abstractNumId w:val="28"/>
  </w:num>
  <w:num w:numId="35" w16cid:durableId="15694492">
    <w:abstractNumId w:val="4"/>
  </w:num>
  <w:num w:numId="36" w16cid:durableId="2031909741">
    <w:abstractNumId w:val="26"/>
  </w:num>
  <w:num w:numId="37" w16cid:durableId="119106760">
    <w:abstractNumId w:val="24"/>
  </w:num>
  <w:num w:numId="38" w16cid:durableId="1021322063">
    <w:abstractNumId w:val="1"/>
  </w:num>
  <w:num w:numId="39" w16cid:durableId="2120446940">
    <w:abstractNumId w:val="8"/>
  </w:num>
  <w:num w:numId="40" w16cid:durableId="832989266">
    <w:abstractNumId w:val="10"/>
  </w:num>
  <w:num w:numId="41" w16cid:durableId="455956052">
    <w:abstractNumId w:val="31"/>
  </w:num>
  <w:num w:numId="42" w16cid:durableId="726221157">
    <w:abstractNumId w:val="40"/>
  </w:num>
  <w:num w:numId="43" w16cid:durableId="716978242">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6F"/>
    <w:rsid w:val="00047C68"/>
    <w:rsid w:val="00061B03"/>
    <w:rsid w:val="000633AF"/>
    <w:rsid w:val="00076A7D"/>
    <w:rsid w:val="00081F56"/>
    <w:rsid w:val="000A3CFD"/>
    <w:rsid w:val="000B2C09"/>
    <w:rsid w:val="000C1C61"/>
    <w:rsid w:val="000C3D15"/>
    <w:rsid w:val="000C6115"/>
    <w:rsid w:val="000F7676"/>
    <w:rsid w:val="0011701D"/>
    <w:rsid w:val="00151C91"/>
    <w:rsid w:val="00155D6C"/>
    <w:rsid w:val="00164D69"/>
    <w:rsid w:val="00183D63"/>
    <w:rsid w:val="001D0126"/>
    <w:rsid w:val="001E0DDB"/>
    <w:rsid w:val="00231CE4"/>
    <w:rsid w:val="00250765"/>
    <w:rsid w:val="00284A6F"/>
    <w:rsid w:val="002A2DB0"/>
    <w:rsid w:val="002B0096"/>
    <w:rsid w:val="002C40B6"/>
    <w:rsid w:val="002C6F43"/>
    <w:rsid w:val="002D7108"/>
    <w:rsid w:val="002E254E"/>
    <w:rsid w:val="002E2A6A"/>
    <w:rsid w:val="002F58E3"/>
    <w:rsid w:val="003151A7"/>
    <w:rsid w:val="00326095"/>
    <w:rsid w:val="003355D4"/>
    <w:rsid w:val="00361BA9"/>
    <w:rsid w:val="003D7D7A"/>
    <w:rsid w:val="003E176E"/>
    <w:rsid w:val="003F6ADD"/>
    <w:rsid w:val="003F7512"/>
    <w:rsid w:val="00424EFC"/>
    <w:rsid w:val="00435338"/>
    <w:rsid w:val="00442C81"/>
    <w:rsid w:val="00450754"/>
    <w:rsid w:val="004C14F7"/>
    <w:rsid w:val="004F6D38"/>
    <w:rsid w:val="005001C2"/>
    <w:rsid w:val="00521C8C"/>
    <w:rsid w:val="00556559"/>
    <w:rsid w:val="00562B56"/>
    <w:rsid w:val="00594F32"/>
    <w:rsid w:val="005C1FC1"/>
    <w:rsid w:val="005E704E"/>
    <w:rsid w:val="005F5928"/>
    <w:rsid w:val="00625546"/>
    <w:rsid w:val="0063796B"/>
    <w:rsid w:val="00661660"/>
    <w:rsid w:val="006A736A"/>
    <w:rsid w:val="006D23CD"/>
    <w:rsid w:val="006F4E2A"/>
    <w:rsid w:val="006F6F1A"/>
    <w:rsid w:val="0071191A"/>
    <w:rsid w:val="00727DFA"/>
    <w:rsid w:val="007358F1"/>
    <w:rsid w:val="00766C53"/>
    <w:rsid w:val="00766EC0"/>
    <w:rsid w:val="00797D78"/>
    <w:rsid w:val="007A0366"/>
    <w:rsid w:val="007F1B32"/>
    <w:rsid w:val="007F6C25"/>
    <w:rsid w:val="0081384D"/>
    <w:rsid w:val="00856FE1"/>
    <w:rsid w:val="0087012A"/>
    <w:rsid w:val="008911C9"/>
    <w:rsid w:val="008943F5"/>
    <w:rsid w:val="0097545F"/>
    <w:rsid w:val="00991E97"/>
    <w:rsid w:val="009A2440"/>
    <w:rsid w:val="009A4E7D"/>
    <w:rsid w:val="009A511C"/>
    <w:rsid w:val="009B12B1"/>
    <w:rsid w:val="009E7428"/>
    <w:rsid w:val="00A123F6"/>
    <w:rsid w:val="00A15FCE"/>
    <w:rsid w:val="00A405EE"/>
    <w:rsid w:val="00A4177C"/>
    <w:rsid w:val="00A711F7"/>
    <w:rsid w:val="00A96A37"/>
    <w:rsid w:val="00AB7792"/>
    <w:rsid w:val="00AD1E5A"/>
    <w:rsid w:val="00AE0824"/>
    <w:rsid w:val="00B04044"/>
    <w:rsid w:val="00B5389B"/>
    <w:rsid w:val="00BA4544"/>
    <w:rsid w:val="00BB11DD"/>
    <w:rsid w:val="00BF13E0"/>
    <w:rsid w:val="00C60566"/>
    <w:rsid w:val="00C96A2A"/>
    <w:rsid w:val="00CA47A0"/>
    <w:rsid w:val="00CE26B3"/>
    <w:rsid w:val="00D032B0"/>
    <w:rsid w:val="00D8396F"/>
    <w:rsid w:val="00DB3F37"/>
    <w:rsid w:val="00DB4356"/>
    <w:rsid w:val="00DC2371"/>
    <w:rsid w:val="00DE0110"/>
    <w:rsid w:val="00E06B35"/>
    <w:rsid w:val="00E56ED4"/>
    <w:rsid w:val="00E86848"/>
    <w:rsid w:val="00EB6845"/>
    <w:rsid w:val="00EC1F8E"/>
    <w:rsid w:val="00F036E7"/>
    <w:rsid w:val="00F11E27"/>
    <w:rsid w:val="00F25AA4"/>
    <w:rsid w:val="00F30A45"/>
    <w:rsid w:val="00F32F99"/>
    <w:rsid w:val="00F36F1D"/>
    <w:rsid w:val="00F43632"/>
    <w:rsid w:val="00F71975"/>
    <w:rsid w:val="00F901F1"/>
    <w:rsid w:val="00FB27A6"/>
    <w:rsid w:val="00FB27F2"/>
    <w:rsid w:val="00FD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C6C1EA"/>
  <w15:docId w15:val="{94A261B5-CA0D-4AA7-8371-D1EB151D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aliases w:val="Numbered - 1,Outline1"/>
    <w:basedOn w:val="Normal"/>
    <w:link w:val="Heading1Char"/>
    <w:qFormat/>
    <w:pPr>
      <w:ind w:left="821" w:hanging="709"/>
      <w:outlineLvl w:val="0"/>
    </w:pPr>
    <w:rPr>
      <w:b/>
      <w:bCs/>
    </w:rPr>
  </w:style>
  <w:style w:type="paragraph" w:styleId="Heading2">
    <w:name w:val="heading 2"/>
    <w:basedOn w:val="Normal"/>
    <w:link w:val="Heading2Char"/>
    <w:unhideWhenUsed/>
    <w:qFormat/>
    <w:pPr>
      <w:ind w:left="1535" w:right="1553"/>
      <w:jc w:val="center"/>
      <w:outlineLvl w:val="1"/>
    </w:pPr>
    <w:rPr>
      <w:b/>
      <w:bCs/>
      <w:i/>
    </w:rPr>
  </w:style>
  <w:style w:type="paragraph" w:styleId="Heading3">
    <w:name w:val="heading 3"/>
    <w:basedOn w:val="Normal"/>
    <w:next w:val="Normal"/>
    <w:link w:val="Heading3Char"/>
    <w:qFormat/>
    <w:rsid w:val="00A4177C"/>
    <w:pPr>
      <w:keepNext/>
      <w:widowControl/>
      <w:autoSpaceDE/>
      <w:autoSpaceDN/>
      <w:outlineLvl w:val="2"/>
    </w:pPr>
    <w:rPr>
      <w:rFonts w:ascii="Times New Roman" w:eastAsia="Times New Roman" w:hAnsi="Times New Roman" w:cs="Times New Roman"/>
      <w:b/>
      <w:sz w:val="28"/>
      <w:szCs w:val="20"/>
      <w:lang w:val="en-GB" w:eastAsia="en-GB" w:bidi="ar-SA"/>
    </w:rPr>
  </w:style>
  <w:style w:type="paragraph" w:styleId="Heading4">
    <w:name w:val="heading 4"/>
    <w:basedOn w:val="Normal"/>
    <w:next w:val="Normal"/>
    <w:link w:val="Heading4Char"/>
    <w:qFormat/>
    <w:rsid w:val="00A4177C"/>
    <w:pPr>
      <w:keepNext/>
      <w:widowControl/>
      <w:autoSpaceDE/>
      <w:autoSpaceDN/>
      <w:outlineLvl w:val="3"/>
    </w:pPr>
    <w:rPr>
      <w:rFonts w:ascii="Times New Roman" w:eastAsia="Times New Roman" w:hAnsi="Times New Roman" w:cs="Times New Roman"/>
      <w:b/>
      <w:sz w:val="24"/>
      <w:szCs w:val="20"/>
      <w:lang w:val="en-GB" w:eastAsia="en-GB" w:bidi="ar-SA"/>
    </w:rPr>
  </w:style>
  <w:style w:type="paragraph" w:styleId="Heading5">
    <w:name w:val="heading 5"/>
    <w:basedOn w:val="Normal"/>
    <w:next w:val="Normal"/>
    <w:link w:val="Heading5Char"/>
    <w:qFormat/>
    <w:rsid w:val="00A4177C"/>
    <w:pPr>
      <w:keepNext/>
      <w:widowControl/>
      <w:autoSpaceDE/>
      <w:autoSpaceDN/>
      <w:ind w:left="720"/>
      <w:jc w:val="right"/>
      <w:outlineLvl w:val="4"/>
    </w:pPr>
    <w:rPr>
      <w:rFonts w:ascii="Times New Roman" w:eastAsia="Times New Roman" w:hAnsi="Times New Roman" w:cs="Times New Roman"/>
      <w:b/>
      <w:sz w:val="28"/>
      <w:szCs w:val="20"/>
      <w:u w:val="single"/>
      <w:lang w:bidi="ar-SA"/>
    </w:rPr>
  </w:style>
  <w:style w:type="paragraph" w:styleId="Heading6">
    <w:name w:val="heading 6"/>
    <w:basedOn w:val="Normal"/>
    <w:next w:val="Normal"/>
    <w:link w:val="Heading6Char"/>
    <w:qFormat/>
    <w:rsid w:val="00A4177C"/>
    <w:pPr>
      <w:keepNext/>
      <w:widowControl/>
      <w:autoSpaceDE/>
      <w:autoSpaceDN/>
      <w:ind w:left="709"/>
      <w:outlineLvl w:val="5"/>
    </w:pPr>
    <w:rPr>
      <w:rFonts w:ascii="Times New Roman" w:eastAsia="Times New Roman" w:hAnsi="Times New Roman" w:cs="Times New Roman"/>
      <w:b/>
      <w:sz w:val="28"/>
      <w:szCs w:val="20"/>
      <w:u w:val="single"/>
      <w:lang w:bidi="ar-SA"/>
    </w:rPr>
  </w:style>
  <w:style w:type="paragraph" w:styleId="Heading7">
    <w:name w:val="heading 7"/>
    <w:basedOn w:val="Normal"/>
    <w:next w:val="Normal"/>
    <w:link w:val="Heading7Char"/>
    <w:qFormat/>
    <w:rsid w:val="00A4177C"/>
    <w:pPr>
      <w:keepNext/>
      <w:widowControl/>
      <w:autoSpaceDE/>
      <w:autoSpaceDN/>
      <w:outlineLvl w:val="6"/>
    </w:pPr>
    <w:rPr>
      <w:rFonts w:ascii="Times New Roman" w:eastAsia="Times New Roman" w:hAnsi="Times New Roman" w:cs="Times New Roman"/>
      <w:b/>
      <w:sz w:val="20"/>
      <w:szCs w:val="20"/>
      <w:lang w:val="en-GB" w:eastAsia="en-GB" w:bidi="ar-SA"/>
    </w:rPr>
  </w:style>
  <w:style w:type="paragraph" w:styleId="Heading8">
    <w:name w:val="heading 8"/>
    <w:basedOn w:val="Normal"/>
    <w:next w:val="Normal"/>
    <w:link w:val="Heading8Char"/>
    <w:qFormat/>
    <w:rsid w:val="00A4177C"/>
    <w:pPr>
      <w:keepNext/>
      <w:widowControl/>
      <w:autoSpaceDE/>
      <w:autoSpaceDN/>
      <w:outlineLvl w:val="7"/>
    </w:pPr>
    <w:rPr>
      <w:rFonts w:ascii="Times New Roman" w:eastAsia="Times New Roman" w:hAnsi="Times New Roman" w:cs="Times New Roman"/>
      <w:i/>
      <w:sz w:val="20"/>
      <w:szCs w:val="20"/>
      <w:lang w:val="en-GB" w:eastAsia="en-GB" w:bidi="ar-SA"/>
    </w:rPr>
  </w:style>
  <w:style w:type="paragraph" w:styleId="Heading9">
    <w:name w:val="heading 9"/>
    <w:basedOn w:val="Normal"/>
    <w:next w:val="Normal"/>
    <w:link w:val="Heading9Char"/>
    <w:unhideWhenUsed/>
    <w:qFormat/>
    <w:rsid w:val="003F751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552" w:right="5" w:hanging="553"/>
    </w:pPr>
  </w:style>
  <w:style w:type="paragraph" w:styleId="TOC2">
    <w:name w:val="toc 2"/>
    <w:basedOn w:val="Normal"/>
    <w:uiPriority w:val="39"/>
    <w:qFormat/>
    <w:pPr>
      <w:spacing w:before="100"/>
      <w:ind w:left="552" w:hanging="441"/>
    </w:pPr>
  </w:style>
  <w:style w:type="paragraph" w:styleId="TOC3">
    <w:name w:val="toc 3"/>
    <w:basedOn w:val="Normal"/>
    <w:uiPriority w:val="39"/>
    <w:qFormat/>
    <w:pPr>
      <w:spacing w:before="100"/>
      <w:ind w:left="994" w:hanging="660"/>
    </w:pPr>
  </w:style>
  <w:style w:type="paragraph" w:styleId="TOC4">
    <w:name w:val="toc 4"/>
    <w:basedOn w:val="Normal"/>
    <w:uiPriority w:val="39"/>
    <w:qFormat/>
    <w:pPr>
      <w:spacing w:before="100"/>
      <w:ind w:left="552"/>
    </w:pPr>
  </w:style>
  <w:style w:type="paragraph" w:styleId="TOC5">
    <w:name w:val="toc 5"/>
    <w:basedOn w:val="Normal"/>
    <w:uiPriority w:val="39"/>
    <w:qFormat/>
    <w:pPr>
      <w:spacing w:before="100"/>
      <w:ind w:left="994"/>
    </w:pPr>
  </w:style>
  <w:style w:type="paragraph" w:styleId="TOC6">
    <w:name w:val="toc 6"/>
    <w:basedOn w:val="Normal"/>
    <w:uiPriority w:val="39"/>
    <w:qFormat/>
    <w:pPr>
      <w:spacing w:before="100"/>
      <w:ind w:left="1710" w:right="1710"/>
      <w:jc w:val="center"/>
    </w:pPr>
    <w:rPr>
      <w:b/>
      <w:bCs/>
    </w:rPr>
  </w:style>
  <w:style w:type="paragraph" w:styleId="BodyText">
    <w:name w:val="Body Text"/>
    <w:basedOn w:val="Normal"/>
    <w:link w:val="BodyTextChar"/>
    <w:qFormat/>
  </w:style>
  <w:style w:type="paragraph" w:styleId="Title">
    <w:name w:val="Title"/>
    <w:basedOn w:val="Normal"/>
    <w:link w:val="TitleChar"/>
    <w:qFormat/>
    <w:pPr>
      <w:spacing w:before="76"/>
      <w:ind w:left="2849" w:right="2848" w:hanging="3"/>
      <w:jc w:val="center"/>
    </w:pPr>
    <w:rPr>
      <w:sz w:val="72"/>
      <w:szCs w:val="72"/>
    </w:rPr>
  </w:style>
  <w:style w:type="paragraph" w:styleId="ListParagraph">
    <w:name w:val="List Paragraph"/>
    <w:basedOn w:val="Normal"/>
    <w:uiPriority w:val="34"/>
    <w:qFormat/>
    <w:pPr>
      <w:ind w:left="1553" w:hanging="720"/>
    </w:pPr>
  </w:style>
  <w:style w:type="paragraph" w:customStyle="1" w:styleId="TableParagraph">
    <w:name w:val="Table Paragraph"/>
    <w:basedOn w:val="Normal"/>
    <w:uiPriority w:val="1"/>
    <w:qFormat/>
  </w:style>
  <w:style w:type="paragraph" w:customStyle="1" w:styleId="Body2">
    <w:name w:val="Body 2"/>
    <w:basedOn w:val="Normal"/>
    <w:link w:val="Body2Char"/>
    <w:rsid w:val="00450754"/>
    <w:pPr>
      <w:widowControl/>
      <w:autoSpaceDE/>
      <w:autoSpaceDN/>
      <w:spacing w:after="240"/>
      <w:ind w:left="1077"/>
      <w:jc w:val="both"/>
    </w:pPr>
    <w:rPr>
      <w:rFonts w:eastAsia="Times New Roman" w:cs="Times New Roman"/>
      <w:szCs w:val="20"/>
      <w:lang w:val="en-GB" w:bidi="ar-SA"/>
    </w:rPr>
  </w:style>
  <w:style w:type="character" w:customStyle="1" w:styleId="Body2Char">
    <w:name w:val="Body 2 Char"/>
    <w:link w:val="Body2"/>
    <w:rsid w:val="00450754"/>
    <w:rPr>
      <w:rFonts w:ascii="Arial" w:eastAsia="Times New Roman" w:hAnsi="Arial" w:cs="Times New Roman"/>
      <w:szCs w:val="20"/>
      <w:lang w:val="en-GB"/>
    </w:rPr>
  </w:style>
  <w:style w:type="paragraph" w:customStyle="1" w:styleId="Level3Heading">
    <w:name w:val="Level 3 Heading"/>
    <w:basedOn w:val="Normal"/>
    <w:next w:val="Normal"/>
    <w:rsid w:val="00450754"/>
    <w:pPr>
      <w:keepNext/>
      <w:widowControl/>
      <w:numPr>
        <w:ilvl w:val="2"/>
        <w:numId w:val="27"/>
      </w:numPr>
      <w:autoSpaceDE/>
      <w:autoSpaceDN/>
      <w:spacing w:after="240"/>
      <w:jc w:val="both"/>
    </w:pPr>
    <w:rPr>
      <w:rFonts w:eastAsia="Times New Roman" w:cs="Times New Roman"/>
      <w:szCs w:val="20"/>
      <w:u w:val="single"/>
      <w:lang w:val="en-GB" w:bidi="ar-SA"/>
    </w:rPr>
  </w:style>
  <w:style w:type="table" w:styleId="TableGrid">
    <w:name w:val="Table Grid"/>
    <w:basedOn w:val="TableNormal"/>
    <w:rsid w:val="003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3F7512"/>
    <w:rPr>
      <w:rFonts w:asciiTheme="majorHAnsi" w:eastAsiaTheme="majorEastAsia" w:hAnsiTheme="majorHAnsi" w:cstheme="majorBidi"/>
      <w:i/>
      <w:iCs/>
      <w:color w:val="272727" w:themeColor="text1" w:themeTint="D8"/>
      <w:sz w:val="21"/>
      <w:szCs w:val="21"/>
      <w:lang w:bidi="en-US"/>
    </w:rPr>
  </w:style>
  <w:style w:type="character" w:customStyle="1" w:styleId="Heading3Char">
    <w:name w:val="Heading 3 Char"/>
    <w:basedOn w:val="DefaultParagraphFont"/>
    <w:link w:val="Heading3"/>
    <w:rsid w:val="00A4177C"/>
    <w:rPr>
      <w:rFonts w:ascii="Times New Roman" w:eastAsia="Times New Roman" w:hAnsi="Times New Roman" w:cs="Times New Roman"/>
      <w:b/>
      <w:sz w:val="28"/>
      <w:szCs w:val="20"/>
      <w:lang w:val="en-GB" w:eastAsia="en-GB"/>
    </w:rPr>
  </w:style>
  <w:style w:type="character" w:customStyle="1" w:styleId="Heading4Char">
    <w:name w:val="Heading 4 Char"/>
    <w:basedOn w:val="DefaultParagraphFont"/>
    <w:link w:val="Heading4"/>
    <w:rsid w:val="00A4177C"/>
    <w:rPr>
      <w:rFonts w:ascii="Times New Roman" w:eastAsia="Times New Roman" w:hAnsi="Times New Roman" w:cs="Times New Roman"/>
      <w:b/>
      <w:sz w:val="24"/>
      <w:szCs w:val="20"/>
      <w:lang w:val="en-GB" w:eastAsia="en-GB"/>
    </w:rPr>
  </w:style>
  <w:style w:type="character" w:customStyle="1" w:styleId="Heading5Char">
    <w:name w:val="Heading 5 Char"/>
    <w:basedOn w:val="DefaultParagraphFont"/>
    <w:link w:val="Heading5"/>
    <w:rsid w:val="00A4177C"/>
    <w:rPr>
      <w:rFonts w:ascii="Times New Roman" w:eastAsia="Times New Roman" w:hAnsi="Times New Roman" w:cs="Times New Roman"/>
      <w:b/>
      <w:sz w:val="28"/>
      <w:szCs w:val="20"/>
      <w:u w:val="single"/>
    </w:rPr>
  </w:style>
  <w:style w:type="character" w:customStyle="1" w:styleId="Heading6Char">
    <w:name w:val="Heading 6 Char"/>
    <w:basedOn w:val="DefaultParagraphFont"/>
    <w:link w:val="Heading6"/>
    <w:rsid w:val="00A4177C"/>
    <w:rPr>
      <w:rFonts w:ascii="Times New Roman" w:eastAsia="Times New Roman" w:hAnsi="Times New Roman" w:cs="Times New Roman"/>
      <w:b/>
      <w:sz w:val="28"/>
      <w:szCs w:val="20"/>
      <w:u w:val="single"/>
    </w:rPr>
  </w:style>
  <w:style w:type="character" w:customStyle="1" w:styleId="Heading7Char">
    <w:name w:val="Heading 7 Char"/>
    <w:basedOn w:val="DefaultParagraphFont"/>
    <w:link w:val="Heading7"/>
    <w:rsid w:val="00A4177C"/>
    <w:rPr>
      <w:rFonts w:ascii="Times New Roman" w:eastAsia="Times New Roman" w:hAnsi="Times New Roman" w:cs="Times New Roman"/>
      <w:b/>
      <w:sz w:val="20"/>
      <w:szCs w:val="20"/>
      <w:lang w:val="en-GB" w:eastAsia="en-GB"/>
    </w:rPr>
  </w:style>
  <w:style w:type="character" w:customStyle="1" w:styleId="Heading8Char">
    <w:name w:val="Heading 8 Char"/>
    <w:basedOn w:val="DefaultParagraphFont"/>
    <w:link w:val="Heading8"/>
    <w:rsid w:val="00A4177C"/>
    <w:rPr>
      <w:rFonts w:ascii="Times New Roman" w:eastAsia="Times New Roman" w:hAnsi="Times New Roman" w:cs="Times New Roman"/>
      <w:i/>
      <w:sz w:val="20"/>
      <w:szCs w:val="20"/>
      <w:lang w:val="en-GB" w:eastAsia="en-GB"/>
    </w:rPr>
  </w:style>
  <w:style w:type="character" w:customStyle="1" w:styleId="Heading1Char">
    <w:name w:val="Heading 1 Char"/>
    <w:aliases w:val="Numbered - 1 Char,Outline1 Char"/>
    <w:basedOn w:val="DefaultParagraphFont"/>
    <w:link w:val="Heading1"/>
    <w:rsid w:val="00A4177C"/>
    <w:rPr>
      <w:rFonts w:ascii="Arial" w:eastAsia="Arial" w:hAnsi="Arial" w:cs="Arial"/>
      <w:b/>
      <w:bCs/>
      <w:lang w:bidi="en-US"/>
    </w:rPr>
  </w:style>
  <w:style w:type="character" w:customStyle="1" w:styleId="Heading2Char">
    <w:name w:val="Heading 2 Char"/>
    <w:basedOn w:val="DefaultParagraphFont"/>
    <w:link w:val="Heading2"/>
    <w:rsid w:val="00A4177C"/>
    <w:rPr>
      <w:rFonts w:ascii="Arial" w:eastAsia="Arial" w:hAnsi="Arial" w:cs="Arial"/>
      <w:b/>
      <w:bCs/>
      <w:i/>
      <w:lang w:bidi="en-US"/>
    </w:rPr>
  </w:style>
  <w:style w:type="numbering" w:customStyle="1" w:styleId="NoList1">
    <w:name w:val="No List1"/>
    <w:next w:val="NoList"/>
    <w:uiPriority w:val="99"/>
    <w:semiHidden/>
    <w:rsid w:val="00A4177C"/>
  </w:style>
  <w:style w:type="paragraph" w:customStyle="1" w:styleId="Blockquote">
    <w:name w:val="Blockquote"/>
    <w:basedOn w:val="Normal"/>
    <w:rsid w:val="00A4177C"/>
    <w:pPr>
      <w:autoSpaceDE/>
      <w:autoSpaceDN/>
      <w:spacing w:before="100" w:after="100"/>
      <w:ind w:left="360" w:right="360"/>
    </w:pPr>
    <w:rPr>
      <w:rFonts w:ascii="Times New Roman" w:eastAsia="Times New Roman" w:hAnsi="Times New Roman" w:cs="Times New Roman"/>
      <w:snapToGrid w:val="0"/>
      <w:sz w:val="24"/>
      <w:szCs w:val="20"/>
      <w:lang w:val="en-GB" w:bidi="ar-SA"/>
    </w:rPr>
  </w:style>
  <w:style w:type="paragraph" w:customStyle="1" w:styleId="H2">
    <w:name w:val="H2"/>
    <w:basedOn w:val="Normal"/>
    <w:next w:val="Normal"/>
    <w:rsid w:val="00A4177C"/>
    <w:pPr>
      <w:keepNext/>
      <w:autoSpaceDE/>
      <w:autoSpaceDN/>
      <w:spacing w:before="100" w:after="100"/>
      <w:outlineLvl w:val="2"/>
    </w:pPr>
    <w:rPr>
      <w:rFonts w:ascii="Times New Roman" w:eastAsia="Times New Roman" w:hAnsi="Times New Roman" w:cs="Times New Roman"/>
      <w:b/>
      <w:snapToGrid w:val="0"/>
      <w:sz w:val="36"/>
      <w:szCs w:val="20"/>
      <w:lang w:val="en-GB" w:bidi="ar-SA"/>
    </w:rPr>
  </w:style>
  <w:style w:type="paragraph" w:styleId="Header">
    <w:name w:val="header"/>
    <w:basedOn w:val="Normal"/>
    <w:link w:val="HeaderChar"/>
    <w:uiPriority w:val="99"/>
    <w:rsid w:val="00A4177C"/>
    <w:pPr>
      <w:widowControl/>
      <w:tabs>
        <w:tab w:val="center" w:pos="4153"/>
        <w:tab w:val="right" w:pos="8306"/>
      </w:tabs>
      <w:autoSpaceDE/>
      <w:autoSpaceDN/>
    </w:pPr>
    <w:rPr>
      <w:rFonts w:ascii="Times New Roman" w:eastAsia="Times New Roman" w:hAnsi="Times New Roman" w:cs="Times New Roman"/>
      <w:sz w:val="28"/>
      <w:szCs w:val="20"/>
      <w:lang w:val="en-GB" w:eastAsia="en-GB" w:bidi="ar-SA"/>
    </w:rPr>
  </w:style>
  <w:style w:type="character" w:customStyle="1" w:styleId="HeaderChar">
    <w:name w:val="Header Char"/>
    <w:basedOn w:val="DefaultParagraphFont"/>
    <w:link w:val="Header"/>
    <w:uiPriority w:val="99"/>
    <w:rsid w:val="00A4177C"/>
    <w:rPr>
      <w:rFonts w:ascii="Times New Roman" w:eastAsia="Times New Roman" w:hAnsi="Times New Roman" w:cs="Times New Roman"/>
      <w:sz w:val="28"/>
      <w:szCs w:val="20"/>
      <w:lang w:val="en-GB" w:eastAsia="en-GB"/>
    </w:rPr>
  </w:style>
  <w:style w:type="paragraph" w:styleId="Footer">
    <w:name w:val="footer"/>
    <w:basedOn w:val="Normal"/>
    <w:link w:val="FooterChar"/>
    <w:rsid w:val="00A4177C"/>
    <w:pPr>
      <w:widowControl/>
      <w:tabs>
        <w:tab w:val="center" w:pos="4153"/>
        <w:tab w:val="right" w:pos="8306"/>
      </w:tabs>
      <w:autoSpaceDE/>
      <w:autoSpaceDN/>
    </w:pPr>
    <w:rPr>
      <w:rFonts w:ascii="Times New Roman" w:eastAsia="Times New Roman" w:hAnsi="Times New Roman" w:cs="Times New Roman"/>
      <w:sz w:val="28"/>
      <w:szCs w:val="20"/>
      <w:lang w:val="en-GB" w:eastAsia="en-GB" w:bidi="ar-SA"/>
    </w:rPr>
  </w:style>
  <w:style w:type="character" w:customStyle="1" w:styleId="FooterChar">
    <w:name w:val="Footer Char"/>
    <w:basedOn w:val="DefaultParagraphFont"/>
    <w:link w:val="Footer"/>
    <w:rsid w:val="00A4177C"/>
    <w:rPr>
      <w:rFonts w:ascii="Times New Roman" w:eastAsia="Times New Roman" w:hAnsi="Times New Roman" w:cs="Times New Roman"/>
      <w:sz w:val="28"/>
      <w:szCs w:val="20"/>
      <w:lang w:val="en-GB" w:eastAsia="en-GB"/>
    </w:rPr>
  </w:style>
  <w:style w:type="character" w:styleId="PageNumber">
    <w:name w:val="page number"/>
    <w:basedOn w:val="DefaultParagraphFont"/>
    <w:rsid w:val="00A4177C"/>
  </w:style>
  <w:style w:type="paragraph" w:customStyle="1" w:styleId="H3">
    <w:name w:val="H3"/>
    <w:basedOn w:val="Normal"/>
    <w:next w:val="Normal"/>
    <w:rsid w:val="00A4177C"/>
    <w:pPr>
      <w:keepNext/>
      <w:autoSpaceDE/>
      <w:autoSpaceDN/>
      <w:spacing w:before="100" w:after="100"/>
      <w:outlineLvl w:val="3"/>
    </w:pPr>
    <w:rPr>
      <w:rFonts w:ascii="Times New Roman" w:eastAsia="Times New Roman" w:hAnsi="Times New Roman" w:cs="Times New Roman"/>
      <w:b/>
      <w:snapToGrid w:val="0"/>
      <w:sz w:val="28"/>
      <w:szCs w:val="20"/>
      <w:lang w:val="en-GB" w:bidi="ar-SA"/>
    </w:rPr>
  </w:style>
  <w:style w:type="paragraph" w:styleId="List">
    <w:name w:val="List"/>
    <w:basedOn w:val="Normal"/>
    <w:rsid w:val="00A4177C"/>
    <w:pPr>
      <w:widowControl/>
      <w:autoSpaceDE/>
      <w:autoSpaceDN/>
      <w:ind w:left="360" w:hanging="360"/>
    </w:pPr>
    <w:rPr>
      <w:rFonts w:ascii="Times New Roman" w:eastAsia="Times New Roman" w:hAnsi="Times New Roman" w:cs="Times New Roman"/>
      <w:sz w:val="28"/>
      <w:szCs w:val="20"/>
      <w:lang w:bidi="ar-SA"/>
    </w:rPr>
  </w:style>
  <w:style w:type="paragraph" w:styleId="ListBullet2">
    <w:name w:val="List Bullet 2"/>
    <w:basedOn w:val="Normal"/>
    <w:autoRedefine/>
    <w:rsid w:val="00A4177C"/>
    <w:pPr>
      <w:widowControl/>
      <w:autoSpaceDE/>
      <w:autoSpaceDN/>
      <w:ind w:right="-625"/>
    </w:pPr>
    <w:rPr>
      <w:rFonts w:ascii="Times New Roman" w:eastAsia="Times New Roman" w:hAnsi="Times New Roman" w:cs="Times New Roman"/>
      <w:sz w:val="28"/>
      <w:szCs w:val="20"/>
      <w:lang w:val="en-GB" w:bidi="ar-SA"/>
    </w:rPr>
  </w:style>
  <w:style w:type="character" w:customStyle="1" w:styleId="BodyTextChar">
    <w:name w:val="Body Text Char"/>
    <w:basedOn w:val="DefaultParagraphFont"/>
    <w:link w:val="BodyText"/>
    <w:rsid w:val="00A4177C"/>
    <w:rPr>
      <w:rFonts w:ascii="Arial" w:eastAsia="Arial" w:hAnsi="Arial" w:cs="Arial"/>
      <w:lang w:bidi="en-US"/>
    </w:rPr>
  </w:style>
  <w:style w:type="paragraph" w:styleId="List3">
    <w:name w:val="List 3"/>
    <w:basedOn w:val="Normal"/>
    <w:rsid w:val="00A4177C"/>
    <w:pPr>
      <w:widowControl/>
      <w:autoSpaceDE/>
      <w:autoSpaceDN/>
      <w:ind w:left="1080" w:hanging="360"/>
    </w:pPr>
    <w:rPr>
      <w:rFonts w:ascii="Times New Roman" w:eastAsia="Times New Roman" w:hAnsi="Times New Roman" w:cs="Times New Roman"/>
      <w:sz w:val="28"/>
      <w:szCs w:val="20"/>
      <w:lang w:bidi="ar-SA"/>
    </w:rPr>
  </w:style>
  <w:style w:type="paragraph" w:styleId="BodyTextIndent">
    <w:name w:val="Body Text Indent"/>
    <w:basedOn w:val="Normal"/>
    <w:link w:val="BodyTextIndentChar"/>
    <w:rsid w:val="00A4177C"/>
    <w:pPr>
      <w:widowControl/>
      <w:autoSpaceDE/>
      <w:autoSpaceDN/>
      <w:ind w:left="720" w:hanging="720"/>
    </w:pPr>
    <w:rPr>
      <w:rFonts w:ascii="Times New Roman" w:eastAsia="Times New Roman" w:hAnsi="Times New Roman" w:cs="Times New Roman"/>
      <w:sz w:val="24"/>
      <w:szCs w:val="20"/>
      <w:lang w:val="en-GB" w:bidi="ar-SA"/>
    </w:rPr>
  </w:style>
  <w:style w:type="character" w:customStyle="1" w:styleId="BodyTextIndentChar">
    <w:name w:val="Body Text Indent Char"/>
    <w:basedOn w:val="DefaultParagraphFont"/>
    <w:link w:val="BodyTextIndent"/>
    <w:rsid w:val="00A4177C"/>
    <w:rPr>
      <w:rFonts w:ascii="Times New Roman" w:eastAsia="Times New Roman" w:hAnsi="Times New Roman" w:cs="Times New Roman"/>
      <w:sz w:val="24"/>
      <w:szCs w:val="20"/>
      <w:lang w:val="en-GB"/>
    </w:rPr>
  </w:style>
  <w:style w:type="character" w:customStyle="1" w:styleId="HTMLMarkup">
    <w:name w:val="HTML Markup"/>
    <w:rsid w:val="00A4177C"/>
    <w:rPr>
      <w:vanish/>
      <w:color w:val="FF0000"/>
      <w:sz w:val="20"/>
    </w:rPr>
  </w:style>
  <w:style w:type="paragraph" w:styleId="BodyTextIndent2">
    <w:name w:val="Body Text Indent 2"/>
    <w:basedOn w:val="Normal"/>
    <w:link w:val="BodyTextIndent2Char"/>
    <w:rsid w:val="00A4177C"/>
    <w:pPr>
      <w:widowControl/>
      <w:autoSpaceDE/>
      <w:autoSpaceDN/>
      <w:ind w:left="709"/>
    </w:pPr>
    <w:rPr>
      <w:rFonts w:ascii="Times New Roman" w:eastAsia="Times New Roman" w:hAnsi="Times New Roman" w:cs="Times New Roman"/>
      <w:sz w:val="24"/>
      <w:szCs w:val="20"/>
      <w:lang w:val="en-GB" w:eastAsia="en-GB" w:bidi="ar-SA"/>
    </w:rPr>
  </w:style>
  <w:style w:type="character" w:customStyle="1" w:styleId="BodyTextIndent2Char">
    <w:name w:val="Body Text Indent 2 Char"/>
    <w:basedOn w:val="DefaultParagraphFont"/>
    <w:link w:val="BodyTextIndent2"/>
    <w:rsid w:val="00A4177C"/>
    <w:rPr>
      <w:rFonts w:ascii="Times New Roman" w:eastAsia="Times New Roman" w:hAnsi="Times New Roman" w:cs="Times New Roman"/>
      <w:sz w:val="24"/>
      <w:szCs w:val="20"/>
      <w:lang w:val="en-GB" w:eastAsia="en-GB"/>
    </w:rPr>
  </w:style>
  <w:style w:type="character" w:styleId="Hyperlink">
    <w:name w:val="Hyperlink"/>
    <w:uiPriority w:val="99"/>
    <w:rsid w:val="00A4177C"/>
    <w:rPr>
      <w:color w:val="0000FF"/>
      <w:u w:val="single"/>
    </w:rPr>
  </w:style>
  <w:style w:type="paragraph" w:styleId="BodyTextIndent3">
    <w:name w:val="Body Text Indent 3"/>
    <w:basedOn w:val="Normal"/>
    <w:link w:val="BodyTextIndent3Char"/>
    <w:rsid w:val="00A4177C"/>
    <w:pPr>
      <w:widowControl/>
      <w:autoSpaceDE/>
      <w:autoSpaceDN/>
      <w:ind w:left="360" w:hanging="360"/>
    </w:pPr>
    <w:rPr>
      <w:rFonts w:ascii="Times New Roman" w:eastAsia="Times New Roman" w:hAnsi="Times New Roman" w:cs="Times New Roman"/>
      <w:sz w:val="26"/>
      <w:szCs w:val="20"/>
      <w:lang w:val="en-GB" w:eastAsia="en-GB" w:bidi="ar-SA"/>
    </w:rPr>
  </w:style>
  <w:style w:type="character" w:customStyle="1" w:styleId="BodyTextIndent3Char">
    <w:name w:val="Body Text Indent 3 Char"/>
    <w:basedOn w:val="DefaultParagraphFont"/>
    <w:link w:val="BodyTextIndent3"/>
    <w:rsid w:val="00A4177C"/>
    <w:rPr>
      <w:rFonts w:ascii="Times New Roman" w:eastAsia="Times New Roman" w:hAnsi="Times New Roman" w:cs="Times New Roman"/>
      <w:sz w:val="26"/>
      <w:szCs w:val="20"/>
      <w:lang w:val="en-GB" w:eastAsia="en-GB"/>
    </w:rPr>
  </w:style>
  <w:style w:type="paragraph" w:styleId="BodyText2">
    <w:name w:val="Body Text 2"/>
    <w:basedOn w:val="Normal"/>
    <w:link w:val="BodyText2Char"/>
    <w:rsid w:val="00A4177C"/>
    <w:pPr>
      <w:widowControl/>
      <w:autoSpaceDE/>
      <w:autoSpaceDN/>
    </w:pPr>
    <w:rPr>
      <w:rFonts w:ascii="Times New Roman" w:eastAsia="Times New Roman" w:hAnsi="Times New Roman" w:cs="Times New Roman"/>
      <w:b/>
      <w:sz w:val="26"/>
      <w:szCs w:val="20"/>
      <w:u w:val="single"/>
      <w:lang w:val="en-GB" w:eastAsia="en-GB" w:bidi="ar-SA"/>
    </w:rPr>
  </w:style>
  <w:style w:type="character" w:customStyle="1" w:styleId="BodyText2Char">
    <w:name w:val="Body Text 2 Char"/>
    <w:basedOn w:val="DefaultParagraphFont"/>
    <w:link w:val="BodyText2"/>
    <w:rsid w:val="00A4177C"/>
    <w:rPr>
      <w:rFonts w:ascii="Times New Roman" w:eastAsia="Times New Roman" w:hAnsi="Times New Roman" w:cs="Times New Roman"/>
      <w:b/>
      <w:sz w:val="26"/>
      <w:szCs w:val="20"/>
      <w:u w:val="single"/>
      <w:lang w:val="en-GB" w:eastAsia="en-GB"/>
    </w:rPr>
  </w:style>
  <w:style w:type="paragraph" w:styleId="DocumentMap">
    <w:name w:val="Document Map"/>
    <w:basedOn w:val="Normal"/>
    <w:link w:val="DocumentMapChar"/>
    <w:semiHidden/>
    <w:rsid w:val="00A4177C"/>
    <w:pPr>
      <w:widowControl/>
      <w:shd w:val="clear" w:color="auto" w:fill="000080"/>
      <w:autoSpaceDE/>
      <w:autoSpaceDN/>
    </w:pPr>
    <w:rPr>
      <w:rFonts w:ascii="Tahoma" w:eastAsia="Times New Roman" w:hAnsi="Tahoma" w:cs="Times New Roman"/>
      <w:sz w:val="28"/>
      <w:szCs w:val="20"/>
      <w:lang w:val="en-GB" w:eastAsia="en-GB" w:bidi="ar-SA"/>
    </w:rPr>
  </w:style>
  <w:style w:type="character" w:customStyle="1" w:styleId="DocumentMapChar">
    <w:name w:val="Document Map Char"/>
    <w:basedOn w:val="DefaultParagraphFont"/>
    <w:link w:val="DocumentMap"/>
    <w:semiHidden/>
    <w:rsid w:val="00A4177C"/>
    <w:rPr>
      <w:rFonts w:ascii="Tahoma" w:eastAsia="Times New Roman" w:hAnsi="Tahoma" w:cs="Times New Roman"/>
      <w:sz w:val="28"/>
      <w:szCs w:val="20"/>
      <w:shd w:val="clear" w:color="auto" w:fill="000080"/>
      <w:lang w:val="en-GB" w:eastAsia="en-GB"/>
    </w:rPr>
  </w:style>
  <w:style w:type="paragraph" w:styleId="BodyText3">
    <w:name w:val="Body Text 3"/>
    <w:basedOn w:val="Normal"/>
    <w:link w:val="BodyText3Char"/>
    <w:rsid w:val="00A4177C"/>
    <w:pPr>
      <w:widowControl/>
      <w:autoSpaceDE/>
      <w:autoSpaceDN/>
      <w:jc w:val="center"/>
    </w:pPr>
    <w:rPr>
      <w:rFonts w:ascii="Times New Roman" w:eastAsia="Times New Roman" w:hAnsi="Times New Roman" w:cs="Times New Roman"/>
      <w:sz w:val="28"/>
      <w:szCs w:val="20"/>
      <w:lang w:val="en-GB" w:eastAsia="en-GB" w:bidi="ar-SA"/>
    </w:rPr>
  </w:style>
  <w:style w:type="character" w:customStyle="1" w:styleId="BodyText3Char">
    <w:name w:val="Body Text 3 Char"/>
    <w:basedOn w:val="DefaultParagraphFont"/>
    <w:link w:val="BodyText3"/>
    <w:rsid w:val="00A4177C"/>
    <w:rPr>
      <w:rFonts w:ascii="Times New Roman" w:eastAsia="Times New Roman" w:hAnsi="Times New Roman" w:cs="Times New Roman"/>
      <w:sz w:val="28"/>
      <w:szCs w:val="20"/>
      <w:lang w:val="en-GB" w:eastAsia="en-GB"/>
    </w:rPr>
  </w:style>
  <w:style w:type="paragraph" w:customStyle="1" w:styleId="H4">
    <w:name w:val="H4"/>
    <w:basedOn w:val="Normal"/>
    <w:next w:val="Normal"/>
    <w:rsid w:val="00A4177C"/>
    <w:pPr>
      <w:keepNext/>
      <w:autoSpaceDE/>
      <w:autoSpaceDN/>
      <w:spacing w:before="100" w:after="100"/>
    </w:pPr>
    <w:rPr>
      <w:rFonts w:ascii="Times New Roman" w:eastAsia="Times New Roman" w:hAnsi="Times New Roman" w:cs="Times New Roman"/>
      <w:b/>
      <w:sz w:val="24"/>
      <w:szCs w:val="20"/>
      <w:lang w:val="en-GB" w:eastAsia="en-GB" w:bidi="ar-SA"/>
    </w:rPr>
  </w:style>
  <w:style w:type="paragraph" w:customStyle="1" w:styleId="DefinitionTerm">
    <w:name w:val="Definition Term"/>
    <w:basedOn w:val="Normal"/>
    <w:next w:val="Normal"/>
    <w:rsid w:val="00A4177C"/>
    <w:pPr>
      <w:autoSpaceDE/>
      <w:autoSpaceDN/>
    </w:pPr>
    <w:rPr>
      <w:rFonts w:ascii="Times New Roman" w:eastAsia="Times New Roman" w:hAnsi="Times New Roman" w:cs="Times New Roman"/>
      <w:snapToGrid w:val="0"/>
      <w:sz w:val="24"/>
      <w:szCs w:val="20"/>
      <w:lang w:val="en-GB" w:bidi="ar-SA"/>
    </w:rPr>
  </w:style>
  <w:style w:type="paragraph" w:styleId="BlockText">
    <w:name w:val="Block Text"/>
    <w:basedOn w:val="Normal"/>
    <w:rsid w:val="00A4177C"/>
    <w:pPr>
      <w:widowControl/>
      <w:tabs>
        <w:tab w:val="left" w:pos="6379"/>
      </w:tabs>
      <w:autoSpaceDE/>
      <w:autoSpaceDN/>
      <w:ind w:left="1440" w:right="720" w:hanging="720"/>
    </w:pPr>
    <w:rPr>
      <w:rFonts w:ascii="Times New Roman" w:eastAsia="Times New Roman" w:hAnsi="Times New Roman" w:cs="Times New Roman"/>
      <w:sz w:val="28"/>
      <w:szCs w:val="20"/>
      <w:lang w:val="en-GB" w:eastAsia="en-GB" w:bidi="ar-SA"/>
    </w:rPr>
  </w:style>
  <w:style w:type="character" w:styleId="Strong">
    <w:name w:val="Strong"/>
    <w:uiPriority w:val="22"/>
    <w:qFormat/>
    <w:rsid w:val="00A4177C"/>
    <w:rPr>
      <w:b/>
    </w:rPr>
  </w:style>
  <w:style w:type="paragraph" w:customStyle="1" w:styleId="Body">
    <w:name w:val="Body*"/>
    <w:rsid w:val="00A4177C"/>
    <w:pPr>
      <w:keepLines/>
      <w:widowControl/>
      <w:autoSpaceDE/>
      <w:autoSpaceDN/>
      <w:spacing w:line="320" w:lineRule="exact"/>
      <w:ind w:right="850"/>
      <w:jc w:val="both"/>
    </w:pPr>
    <w:rPr>
      <w:rFonts w:ascii="Perpetua" w:eastAsia="Times New Roman" w:hAnsi="Perpetua" w:cs="Times New Roman"/>
      <w:sz w:val="26"/>
      <w:szCs w:val="20"/>
      <w:lang w:val="en-GB"/>
    </w:rPr>
  </w:style>
  <w:style w:type="paragraph" w:customStyle="1" w:styleId="Bhead">
    <w:name w:val="B head*"/>
    <w:rsid w:val="00A4177C"/>
    <w:pPr>
      <w:keepNext/>
      <w:widowControl/>
      <w:tabs>
        <w:tab w:val="left" w:pos="566"/>
      </w:tabs>
      <w:autoSpaceDE/>
      <w:autoSpaceDN/>
      <w:spacing w:before="85" w:line="340" w:lineRule="exact"/>
      <w:ind w:right="850"/>
    </w:pPr>
    <w:rPr>
      <w:rFonts w:ascii="NewsGothic" w:eastAsia="Times New Roman" w:hAnsi="NewsGothic" w:cs="Times New Roman"/>
      <w:sz w:val="24"/>
      <w:szCs w:val="20"/>
      <w:lang w:val="en-GB"/>
    </w:rPr>
  </w:style>
  <w:style w:type="paragraph" w:customStyle="1" w:styleId="Bullets">
    <w:name w:val="Bullets"/>
    <w:rsid w:val="00A4177C"/>
    <w:pPr>
      <w:keepLines/>
      <w:widowControl/>
      <w:autoSpaceDE/>
      <w:autoSpaceDN/>
      <w:spacing w:before="85" w:line="320" w:lineRule="exact"/>
      <w:ind w:left="566" w:right="850" w:hanging="567"/>
      <w:jc w:val="both"/>
    </w:pPr>
    <w:rPr>
      <w:rFonts w:ascii="Perpetua" w:eastAsia="Times New Roman" w:hAnsi="Perpetua" w:cs="Times New Roman"/>
      <w:sz w:val="26"/>
      <w:szCs w:val="20"/>
      <w:lang w:val="en-GB"/>
    </w:rPr>
  </w:style>
  <w:style w:type="paragraph" w:customStyle="1" w:styleId="Chead">
    <w:name w:val="C head*"/>
    <w:rsid w:val="00A4177C"/>
    <w:pPr>
      <w:keepNext/>
      <w:widowControl/>
      <w:tabs>
        <w:tab w:val="left" w:pos="566"/>
      </w:tabs>
      <w:autoSpaceDE/>
      <w:autoSpaceDN/>
      <w:spacing w:before="510" w:line="340" w:lineRule="exact"/>
      <w:ind w:right="850"/>
    </w:pPr>
    <w:rPr>
      <w:rFonts w:ascii="Perpetua" w:eastAsia="Times New Roman" w:hAnsi="Perpetua" w:cs="Times New Roman"/>
      <w:b/>
      <w:sz w:val="24"/>
      <w:szCs w:val="20"/>
      <w:lang w:val="en-GB"/>
    </w:rPr>
  </w:style>
  <w:style w:type="paragraph" w:customStyle="1" w:styleId="a">
    <w:name w:val="(a"/>
    <w:aliases w:val="b)*"/>
    <w:rsid w:val="00A4177C"/>
    <w:pPr>
      <w:keepLines/>
      <w:widowControl/>
      <w:autoSpaceDE/>
      <w:autoSpaceDN/>
      <w:spacing w:before="85" w:line="320" w:lineRule="exact"/>
      <w:ind w:left="566" w:right="850" w:hanging="567"/>
      <w:jc w:val="both"/>
    </w:pPr>
    <w:rPr>
      <w:rFonts w:ascii="Perpetua" w:eastAsia="Times New Roman" w:hAnsi="Perpetua" w:cs="Times New Roman"/>
      <w:sz w:val="26"/>
      <w:szCs w:val="20"/>
      <w:lang w:val="en-GB"/>
    </w:rPr>
  </w:style>
  <w:style w:type="paragraph" w:customStyle="1" w:styleId="Ahead">
    <w:name w:val="A head*"/>
    <w:rsid w:val="00A4177C"/>
    <w:pPr>
      <w:keepNext/>
      <w:widowControl/>
      <w:autoSpaceDE/>
      <w:autoSpaceDN/>
      <w:spacing w:before="510" w:line="340" w:lineRule="exact"/>
      <w:ind w:right="850"/>
    </w:pPr>
    <w:rPr>
      <w:rFonts w:ascii="NewsGothic" w:eastAsia="Times New Roman" w:hAnsi="NewsGothic" w:cs="Times New Roman"/>
      <w:caps/>
      <w:sz w:val="24"/>
      <w:szCs w:val="20"/>
      <w:lang w:val="en-GB"/>
    </w:rPr>
  </w:style>
  <w:style w:type="paragraph" w:customStyle="1" w:styleId="Cheadafterother">
    <w:name w:val="C head after other"/>
    <w:rsid w:val="00A4177C"/>
    <w:pPr>
      <w:keepNext/>
      <w:widowControl/>
      <w:tabs>
        <w:tab w:val="left" w:pos="566"/>
      </w:tabs>
      <w:autoSpaceDE/>
      <w:autoSpaceDN/>
      <w:spacing w:before="85" w:line="340" w:lineRule="exact"/>
      <w:ind w:right="850"/>
    </w:pPr>
    <w:rPr>
      <w:rFonts w:ascii="Perpetua" w:eastAsia="Times New Roman" w:hAnsi="Perpetua" w:cs="Times New Roman"/>
      <w:b/>
      <w:sz w:val="24"/>
      <w:szCs w:val="20"/>
      <w:lang w:val="en-GB"/>
    </w:rPr>
  </w:style>
  <w:style w:type="character" w:customStyle="1" w:styleId="TitleChar">
    <w:name w:val="Title Char"/>
    <w:basedOn w:val="DefaultParagraphFont"/>
    <w:link w:val="Title"/>
    <w:rsid w:val="00A4177C"/>
    <w:rPr>
      <w:rFonts w:ascii="Arial" w:eastAsia="Arial" w:hAnsi="Arial" w:cs="Arial"/>
      <w:sz w:val="72"/>
      <w:szCs w:val="72"/>
      <w:lang w:bidi="en-US"/>
    </w:rPr>
  </w:style>
  <w:style w:type="paragraph" w:styleId="Subtitle">
    <w:name w:val="Subtitle"/>
    <w:basedOn w:val="Normal"/>
    <w:link w:val="SubtitleChar"/>
    <w:qFormat/>
    <w:rsid w:val="00A4177C"/>
    <w:pPr>
      <w:widowControl/>
      <w:autoSpaceDE/>
      <w:autoSpaceDN/>
      <w:jc w:val="center"/>
    </w:pPr>
    <w:rPr>
      <w:rFonts w:ascii="Times New Roman" w:eastAsia="Times New Roman" w:hAnsi="Times New Roman" w:cs="Times New Roman"/>
      <w:b/>
      <w:sz w:val="29"/>
      <w:szCs w:val="20"/>
      <w:lang w:val="en-GB" w:eastAsia="en-GB" w:bidi="ar-SA"/>
    </w:rPr>
  </w:style>
  <w:style w:type="character" w:customStyle="1" w:styleId="SubtitleChar">
    <w:name w:val="Subtitle Char"/>
    <w:basedOn w:val="DefaultParagraphFont"/>
    <w:link w:val="Subtitle"/>
    <w:rsid w:val="00A4177C"/>
    <w:rPr>
      <w:rFonts w:ascii="Times New Roman" w:eastAsia="Times New Roman" w:hAnsi="Times New Roman" w:cs="Times New Roman"/>
      <w:b/>
      <w:sz w:val="29"/>
      <w:szCs w:val="20"/>
      <w:lang w:val="en-GB" w:eastAsia="en-GB"/>
    </w:rPr>
  </w:style>
  <w:style w:type="character" w:styleId="FootnoteReference">
    <w:name w:val="footnote reference"/>
    <w:uiPriority w:val="99"/>
    <w:rsid w:val="00A4177C"/>
    <w:rPr>
      <w:vertAlign w:val="superscript"/>
    </w:rPr>
  </w:style>
  <w:style w:type="paragraph" w:styleId="FootnoteText">
    <w:name w:val="footnote text"/>
    <w:basedOn w:val="Normal"/>
    <w:link w:val="FootnoteTextChar"/>
    <w:uiPriority w:val="99"/>
    <w:rsid w:val="00A4177C"/>
    <w:pPr>
      <w:widowControl/>
      <w:autoSpaceDE/>
      <w:autoSpaceDN/>
    </w:pPr>
    <w:rPr>
      <w:rFonts w:ascii="Times New Roman" w:eastAsia="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rsid w:val="00A4177C"/>
    <w:rPr>
      <w:rFonts w:ascii="Times New Roman" w:eastAsia="Times New Roman" w:hAnsi="Times New Roman" w:cs="Times New Roman"/>
      <w:sz w:val="20"/>
      <w:szCs w:val="20"/>
      <w:lang w:val="en-GB"/>
    </w:rPr>
  </w:style>
  <w:style w:type="paragraph" w:customStyle="1" w:styleId="N2">
    <w:name w:val="N2"/>
    <w:basedOn w:val="Normal"/>
    <w:rsid w:val="00A4177C"/>
    <w:pPr>
      <w:widowControl/>
      <w:autoSpaceDE/>
      <w:autoSpaceDN/>
      <w:spacing w:before="80" w:line="220" w:lineRule="atLeast"/>
      <w:ind w:firstLine="170"/>
      <w:jc w:val="both"/>
    </w:pPr>
    <w:rPr>
      <w:rFonts w:ascii="Times New Roman" w:eastAsia="Times New Roman" w:hAnsi="Times New Roman" w:cs="Times New Roman"/>
      <w:sz w:val="21"/>
      <w:szCs w:val="20"/>
      <w:lang w:val="en-GB" w:bidi="ar-SA"/>
    </w:rPr>
  </w:style>
  <w:style w:type="paragraph" w:customStyle="1" w:styleId="N1">
    <w:name w:val="N1"/>
    <w:basedOn w:val="Normal"/>
    <w:rsid w:val="00A4177C"/>
    <w:pPr>
      <w:widowControl/>
      <w:autoSpaceDE/>
      <w:autoSpaceDN/>
      <w:spacing w:before="160" w:line="220" w:lineRule="atLeast"/>
      <w:ind w:firstLine="170"/>
      <w:jc w:val="both"/>
    </w:pPr>
    <w:rPr>
      <w:rFonts w:ascii="Times New Roman" w:eastAsia="Times New Roman" w:hAnsi="Times New Roman" w:cs="Times New Roman"/>
      <w:sz w:val="21"/>
      <w:szCs w:val="20"/>
      <w:lang w:val="en-GB" w:bidi="ar-SA"/>
    </w:rPr>
  </w:style>
  <w:style w:type="paragraph" w:customStyle="1" w:styleId="H1">
    <w:name w:val="H1"/>
    <w:basedOn w:val="Normal"/>
    <w:next w:val="N1"/>
    <w:rsid w:val="00A4177C"/>
    <w:pPr>
      <w:keepNext/>
      <w:widowControl/>
      <w:autoSpaceDE/>
      <w:autoSpaceDN/>
      <w:spacing w:before="320" w:line="220" w:lineRule="atLeast"/>
      <w:jc w:val="both"/>
    </w:pPr>
    <w:rPr>
      <w:rFonts w:ascii="Times New Roman" w:eastAsia="Times New Roman" w:hAnsi="Times New Roman" w:cs="Times New Roman"/>
      <w:b/>
      <w:sz w:val="21"/>
      <w:szCs w:val="20"/>
      <w:lang w:val="en-GB" w:bidi="ar-SA"/>
    </w:rPr>
  </w:style>
  <w:style w:type="paragraph" w:customStyle="1" w:styleId="N4">
    <w:name w:val="N4"/>
    <w:basedOn w:val="Normal"/>
    <w:rsid w:val="00A4177C"/>
    <w:pPr>
      <w:widowControl/>
      <w:tabs>
        <w:tab w:val="num" w:pos="1134"/>
      </w:tabs>
      <w:autoSpaceDE/>
      <w:autoSpaceDN/>
      <w:spacing w:before="80" w:line="220" w:lineRule="atLeast"/>
      <w:ind w:left="1134" w:hanging="113"/>
      <w:jc w:val="both"/>
    </w:pPr>
    <w:rPr>
      <w:rFonts w:ascii="Times New Roman" w:eastAsia="Times New Roman" w:hAnsi="Times New Roman" w:cs="Times New Roman"/>
      <w:sz w:val="21"/>
      <w:szCs w:val="20"/>
      <w:lang w:val="en-GB" w:bidi="ar-SA"/>
    </w:rPr>
  </w:style>
  <w:style w:type="paragraph" w:customStyle="1" w:styleId="LQT1">
    <w:name w:val="LQT1"/>
    <w:basedOn w:val="Normal"/>
    <w:rsid w:val="00A4177C"/>
    <w:pPr>
      <w:widowControl/>
      <w:autoSpaceDE/>
      <w:autoSpaceDN/>
      <w:spacing w:before="160" w:line="220" w:lineRule="atLeast"/>
      <w:ind w:left="567"/>
      <w:jc w:val="both"/>
    </w:pPr>
    <w:rPr>
      <w:rFonts w:ascii="Times New Roman" w:eastAsia="Times New Roman" w:hAnsi="Times New Roman" w:cs="Times New Roman"/>
      <w:sz w:val="21"/>
      <w:szCs w:val="20"/>
      <w:lang w:val="en-GB" w:bidi="ar-SA"/>
    </w:rPr>
  </w:style>
  <w:style w:type="paragraph" w:customStyle="1" w:styleId="T3">
    <w:name w:val="T3"/>
    <w:basedOn w:val="Normal"/>
    <w:rsid w:val="00A4177C"/>
    <w:pPr>
      <w:widowControl/>
      <w:autoSpaceDE/>
      <w:autoSpaceDN/>
      <w:spacing w:before="80" w:line="220" w:lineRule="atLeast"/>
      <w:ind w:left="737"/>
      <w:jc w:val="both"/>
    </w:pPr>
    <w:rPr>
      <w:rFonts w:ascii="Times New Roman" w:eastAsia="Times New Roman" w:hAnsi="Times New Roman" w:cs="Times New Roman"/>
      <w:sz w:val="21"/>
      <w:szCs w:val="20"/>
      <w:lang w:val="en-GB" w:bidi="ar-SA"/>
    </w:rPr>
  </w:style>
  <w:style w:type="paragraph" w:customStyle="1" w:styleId="N3">
    <w:name w:val="N3"/>
    <w:basedOn w:val="N2"/>
    <w:rsid w:val="00A4177C"/>
    <w:pPr>
      <w:tabs>
        <w:tab w:val="num" w:pos="737"/>
      </w:tabs>
      <w:ind w:left="737" w:hanging="397"/>
    </w:pPr>
    <w:rPr>
      <w:lang w:eastAsia="en-GB"/>
    </w:rPr>
  </w:style>
  <w:style w:type="paragraph" w:customStyle="1" w:styleId="N5">
    <w:name w:val="N5"/>
    <w:basedOn w:val="N4"/>
    <w:rsid w:val="00A4177C"/>
    <w:pPr>
      <w:tabs>
        <w:tab w:val="clear" w:pos="1134"/>
        <w:tab w:val="num" w:pos="1701"/>
      </w:tabs>
      <w:ind w:left="1701" w:hanging="567"/>
    </w:pPr>
    <w:rPr>
      <w:lang w:eastAsia="en-GB"/>
    </w:rPr>
  </w:style>
  <w:style w:type="paragraph" w:customStyle="1" w:styleId="T1">
    <w:name w:val="T1"/>
    <w:basedOn w:val="Normal"/>
    <w:rsid w:val="00A4177C"/>
    <w:pPr>
      <w:widowControl/>
      <w:autoSpaceDE/>
      <w:autoSpaceDN/>
      <w:spacing w:before="160" w:line="220" w:lineRule="atLeast"/>
      <w:jc w:val="both"/>
    </w:pPr>
    <w:rPr>
      <w:rFonts w:ascii="Times New Roman" w:eastAsia="Times New Roman" w:hAnsi="Times New Roman" w:cs="Times New Roman"/>
      <w:sz w:val="21"/>
      <w:szCs w:val="20"/>
      <w:lang w:val="en-GB" w:eastAsia="en-GB" w:bidi="ar-SA"/>
    </w:rPr>
  </w:style>
  <w:style w:type="paragraph" w:styleId="BalloonText">
    <w:name w:val="Balloon Text"/>
    <w:basedOn w:val="Normal"/>
    <w:link w:val="BalloonTextChar"/>
    <w:semiHidden/>
    <w:rsid w:val="00A4177C"/>
    <w:pPr>
      <w:widowControl/>
      <w:autoSpaceDE/>
      <w:autoSpaceDN/>
    </w:pPr>
    <w:rPr>
      <w:rFonts w:ascii="Tahoma" w:eastAsia="Times New Roman" w:hAnsi="Tahoma" w:cs="Tahoma"/>
      <w:sz w:val="16"/>
      <w:szCs w:val="16"/>
      <w:lang w:bidi="ar-SA"/>
    </w:rPr>
  </w:style>
  <w:style w:type="character" w:customStyle="1" w:styleId="BalloonTextChar">
    <w:name w:val="Balloon Text Char"/>
    <w:basedOn w:val="DefaultParagraphFont"/>
    <w:link w:val="BalloonText"/>
    <w:semiHidden/>
    <w:rsid w:val="00A4177C"/>
    <w:rPr>
      <w:rFonts w:ascii="Tahoma" w:eastAsia="Times New Roman" w:hAnsi="Tahoma" w:cs="Tahoma"/>
      <w:sz w:val="16"/>
      <w:szCs w:val="16"/>
    </w:rPr>
  </w:style>
  <w:style w:type="paragraph" w:customStyle="1" w:styleId="PartHead">
    <w:name w:val="PartHead"/>
    <w:basedOn w:val="Normal"/>
    <w:rsid w:val="00A4177C"/>
    <w:pPr>
      <w:keepNext/>
      <w:widowControl/>
      <w:tabs>
        <w:tab w:val="center" w:pos="4167"/>
        <w:tab w:val="right" w:pos="8335"/>
      </w:tabs>
      <w:autoSpaceDE/>
      <w:autoSpaceDN/>
      <w:spacing w:before="120"/>
      <w:jc w:val="center"/>
    </w:pPr>
    <w:rPr>
      <w:rFonts w:ascii="Times New Roman" w:eastAsia="Times New Roman" w:hAnsi="Times New Roman" w:cs="Times New Roman"/>
      <w:sz w:val="24"/>
      <w:szCs w:val="20"/>
      <w:lang w:val="en-GB" w:bidi="ar-SA"/>
    </w:rPr>
  </w:style>
  <w:style w:type="paragraph" w:customStyle="1" w:styleId="DefPara">
    <w:name w:val="Def Para"/>
    <w:basedOn w:val="Normal"/>
    <w:rsid w:val="00A4177C"/>
    <w:pPr>
      <w:widowControl/>
      <w:autoSpaceDE/>
      <w:autoSpaceDN/>
      <w:spacing w:before="80" w:line="220" w:lineRule="atLeast"/>
      <w:ind w:left="340"/>
      <w:jc w:val="both"/>
    </w:pPr>
    <w:rPr>
      <w:rFonts w:ascii="Times New Roman" w:eastAsia="Times New Roman" w:hAnsi="Times New Roman" w:cs="Times New Roman"/>
      <w:sz w:val="21"/>
      <w:szCs w:val="20"/>
      <w:lang w:val="en-GB" w:bidi="ar-SA"/>
    </w:rPr>
  </w:style>
  <w:style w:type="paragraph" w:customStyle="1" w:styleId="LQN2">
    <w:name w:val="LQN2"/>
    <w:basedOn w:val="Normal"/>
    <w:rsid w:val="00A4177C"/>
    <w:pPr>
      <w:widowControl/>
      <w:overflowPunct w:val="0"/>
      <w:adjustRightInd w:val="0"/>
      <w:spacing w:before="80" w:line="220" w:lineRule="atLeast"/>
      <w:ind w:left="567" w:firstLine="170"/>
      <w:jc w:val="both"/>
      <w:textAlignment w:val="baseline"/>
    </w:pPr>
    <w:rPr>
      <w:rFonts w:ascii="Times New Roman" w:eastAsia="Times New Roman" w:hAnsi="Times New Roman" w:cs="Times New Roman"/>
      <w:sz w:val="21"/>
      <w:szCs w:val="20"/>
      <w:lang w:val="en-GB" w:bidi="ar-SA"/>
    </w:rPr>
  </w:style>
  <w:style w:type="paragraph" w:customStyle="1" w:styleId="legtext1">
    <w:name w:val="legtext1"/>
    <w:basedOn w:val="Normal"/>
    <w:rsid w:val="00A4177C"/>
    <w:pPr>
      <w:widowControl/>
      <w:shd w:val="clear" w:color="auto" w:fill="FFFFFF"/>
      <w:autoSpaceDE/>
      <w:autoSpaceDN/>
      <w:spacing w:after="120"/>
      <w:jc w:val="both"/>
    </w:pPr>
    <w:rPr>
      <w:rFonts w:ascii="Times New Roman" w:eastAsia="Times New Roman" w:hAnsi="Times New Roman" w:cs="Times New Roman"/>
      <w:color w:val="000000"/>
      <w:sz w:val="19"/>
      <w:szCs w:val="19"/>
      <w:lang w:val="en-GB" w:eastAsia="en-GB" w:bidi="ar-SA"/>
    </w:rPr>
  </w:style>
  <w:style w:type="paragraph" w:customStyle="1" w:styleId="legp1paratext1">
    <w:name w:val="legp1paratext1"/>
    <w:basedOn w:val="Normal"/>
    <w:rsid w:val="00A4177C"/>
    <w:pPr>
      <w:widowControl/>
      <w:shd w:val="clear" w:color="auto" w:fill="FFFFFF"/>
      <w:autoSpaceDE/>
      <w:autoSpaceDN/>
      <w:spacing w:after="120"/>
      <w:ind w:firstLine="240"/>
      <w:jc w:val="both"/>
    </w:pPr>
    <w:rPr>
      <w:rFonts w:ascii="Times New Roman" w:eastAsia="Times New Roman" w:hAnsi="Times New Roman" w:cs="Times New Roman"/>
      <w:color w:val="000000"/>
      <w:sz w:val="19"/>
      <w:szCs w:val="19"/>
      <w:lang w:val="en-GB" w:eastAsia="en-GB" w:bidi="ar-SA"/>
    </w:rPr>
  </w:style>
  <w:style w:type="paragraph" w:customStyle="1" w:styleId="legp2paratext1">
    <w:name w:val="legp2paratext1"/>
    <w:basedOn w:val="Normal"/>
    <w:rsid w:val="00A4177C"/>
    <w:pPr>
      <w:widowControl/>
      <w:shd w:val="clear" w:color="auto" w:fill="FFFFFF"/>
      <w:autoSpaceDE/>
      <w:autoSpaceDN/>
      <w:spacing w:after="120"/>
      <w:ind w:firstLine="240"/>
      <w:jc w:val="both"/>
    </w:pPr>
    <w:rPr>
      <w:rFonts w:ascii="Times New Roman" w:eastAsia="Times New Roman" w:hAnsi="Times New Roman" w:cs="Times New Roman"/>
      <w:color w:val="000000"/>
      <w:sz w:val="19"/>
      <w:szCs w:val="19"/>
      <w:lang w:val="en-GB" w:eastAsia="en-GB" w:bidi="ar-SA"/>
    </w:rPr>
  </w:style>
  <w:style w:type="character" w:customStyle="1" w:styleId="legtitleblocktitle2">
    <w:name w:val="legtitleblocktitle2"/>
    <w:rsid w:val="00A4177C"/>
    <w:rPr>
      <w:b w:val="0"/>
      <w:bCs w:val="0"/>
      <w:i w:val="0"/>
      <w:iCs w:val="0"/>
      <w:vanish w:val="0"/>
      <w:webHidden w:val="0"/>
      <w:sz w:val="22"/>
      <w:szCs w:val="22"/>
      <w:specVanish w:val="0"/>
    </w:rPr>
  </w:style>
  <w:style w:type="character" w:customStyle="1" w:styleId="legparttitle2">
    <w:name w:val="legparttitle2"/>
    <w:rsid w:val="00A4177C"/>
    <w:rPr>
      <w:b w:val="0"/>
      <w:bCs w:val="0"/>
      <w:i w:val="0"/>
      <w:iCs w:val="0"/>
      <w:vanish w:val="0"/>
      <w:webHidden w:val="0"/>
      <w:sz w:val="22"/>
      <w:szCs w:val="22"/>
      <w:specVanish w:val="0"/>
    </w:rPr>
  </w:style>
  <w:style w:type="character" w:customStyle="1" w:styleId="legp1no2">
    <w:name w:val="legp1no2"/>
    <w:rsid w:val="00A4177C"/>
    <w:rPr>
      <w:b/>
      <w:bCs/>
    </w:rPr>
  </w:style>
  <w:style w:type="character" w:customStyle="1" w:styleId="legdsleglhslegp3no">
    <w:name w:val="legds leglhs legp3no"/>
    <w:basedOn w:val="DefaultParagraphFont"/>
    <w:rsid w:val="00A4177C"/>
  </w:style>
  <w:style w:type="character" w:customStyle="1" w:styleId="legdslegrhslegp3text">
    <w:name w:val="legds legrhs legp3text"/>
    <w:basedOn w:val="DefaultParagraphFont"/>
    <w:rsid w:val="00A4177C"/>
  </w:style>
  <w:style w:type="character" w:customStyle="1" w:styleId="legdsleglhslegp4no">
    <w:name w:val="legds leglhs legp4no"/>
    <w:basedOn w:val="DefaultParagraphFont"/>
    <w:rsid w:val="00A4177C"/>
  </w:style>
  <w:style w:type="character" w:customStyle="1" w:styleId="legdslegrhslegp4text">
    <w:name w:val="legds legrhs legp4text"/>
    <w:basedOn w:val="DefaultParagraphFont"/>
    <w:rsid w:val="00A4177C"/>
  </w:style>
  <w:style w:type="character" w:customStyle="1" w:styleId="legdsleglhslegp5no">
    <w:name w:val="legds leglhs legp5no"/>
    <w:basedOn w:val="DefaultParagraphFont"/>
    <w:rsid w:val="00A4177C"/>
  </w:style>
  <w:style w:type="character" w:customStyle="1" w:styleId="legdslegrhslegp5text">
    <w:name w:val="legds legrhs legp5text"/>
    <w:basedOn w:val="DefaultParagraphFont"/>
    <w:rsid w:val="00A4177C"/>
  </w:style>
  <w:style w:type="paragraph" w:customStyle="1" w:styleId="legp2text1">
    <w:name w:val="legp2text1"/>
    <w:basedOn w:val="Normal"/>
    <w:rsid w:val="00A4177C"/>
    <w:pPr>
      <w:widowControl/>
      <w:shd w:val="clear" w:color="auto" w:fill="FFFFFF"/>
      <w:autoSpaceDE/>
      <w:autoSpaceDN/>
      <w:spacing w:after="120"/>
      <w:jc w:val="both"/>
    </w:pPr>
    <w:rPr>
      <w:rFonts w:ascii="Times New Roman" w:eastAsia="Times New Roman" w:hAnsi="Times New Roman" w:cs="Times New Roman"/>
      <w:color w:val="000000"/>
      <w:sz w:val="19"/>
      <w:szCs w:val="19"/>
      <w:lang w:val="en-GB" w:eastAsia="en-GB" w:bidi="ar-SA"/>
    </w:rPr>
  </w:style>
  <w:style w:type="paragraph" w:customStyle="1" w:styleId="LQN3">
    <w:name w:val="LQN3"/>
    <w:basedOn w:val="Normal"/>
    <w:link w:val="LQN3Char"/>
    <w:rsid w:val="00A4177C"/>
    <w:pPr>
      <w:widowControl/>
      <w:tabs>
        <w:tab w:val="left" w:pos="1304"/>
      </w:tabs>
      <w:autoSpaceDE/>
      <w:autoSpaceDN/>
      <w:spacing w:before="80" w:line="220" w:lineRule="atLeast"/>
      <w:ind w:left="1304" w:hanging="397"/>
      <w:jc w:val="both"/>
    </w:pPr>
    <w:rPr>
      <w:rFonts w:ascii="Times New Roman" w:eastAsia="Times New Roman" w:hAnsi="Times New Roman" w:cs="Times New Roman"/>
      <w:sz w:val="21"/>
      <w:szCs w:val="20"/>
      <w:lang w:val="en-GB" w:bidi="ar-SA"/>
    </w:rPr>
  </w:style>
  <w:style w:type="character" w:customStyle="1" w:styleId="LQN3Char">
    <w:name w:val="LQN3 Char"/>
    <w:link w:val="LQN3"/>
    <w:rsid w:val="00A4177C"/>
    <w:rPr>
      <w:rFonts w:ascii="Times New Roman" w:eastAsia="Times New Roman" w:hAnsi="Times New Roman" w:cs="Times New Roman"/>
      <w:sz w:val="21"/>
      <w:szCs w:val="20"/>
      <w:lang w:val="en-GB"/>
    </w:rPr>
  </w:style>
  <w:style w:type="paragraph" w:customStyle="1" w:styleId="LQN1">
    <w:name w:val="LQN1"/>
    <w:basedOn w:val="Normal"/>
    <w:link w:val="LQN1Char"/>
    <w:rsid w:val="00A4177C"/>
    <w:pPr>
      <w:widowControl/>
      <w:autoSpaceDE/>
      <w:autoSpaceDN/>
      <w:spacing w:before="160" w:line="220" w:lineRule="atLeast"/>
      <w:ind w:left="567" w:firstLine="170"/>
      <w:jc w:val="both"/>
    </w:pPr>
    <w:rPr>
      <w:rFonts w:ascii="Times New Roman" w:eastAsia="Times New Roman" w:hAnsi="Times New Roman" w:cs="Times New Roman"/>
      <w:sz w:val="21"/>
      <w:szCs w:val="20"/>
      <w:lang w:val="en-GB" w:bidi="ar-SA"/>
    </w:rPr>
  </w:style>
  <w:style w:type="character" w:customStyle="1" w:styleId="LQN1Char">
    <w:name w:val="LQN1 Char"/>
    <w:link w:val="LQN1"/>
    <w:rsid w:val="00A4177C"/>
    <w:rPr>
      <w:rFonts w:ascii="Times New Roman" w:eastAsia="Times New Roman" w:hAnsi="Times New Roman" w:cs="Times New Roman"/>
      <w:sz w:val="21"/>
      <w:szCs w:val="20"/>
      <w:lang w:val="en-GB"/>
    </w:rPr>
  </w:style>
  <w:style w:type="character" w:styleId="FollowedHyperlink">
    <w:name w:val="FollowedHyperlink"/>
    <w:rsid w:val="00A4177C"/>
    <w:rPr>
      <w:color w:val="606420"/>
      <w:u w:val="single"/>
    </w:rPr>
  </w:style>
  <w:style w:type="paragraph" w:styleId="BodyTextFirstIndent2">
    <w:name w:val="Body Text First Indent 2"/>
    <w:basedOn w:val="BodyTextIndent"/>
    <w:link w:val="BodyTextFirstIndent2Char"/>
    <w:rsid w:val="00A4177C"/>
    <w:pPr>
      <w:spacing w:after="120"/>
      <w:ind w:left="283" w:firstLine="210"/>
    </w:pPr>
    <w:rPr>
      <w:sz w:val="28"/>
      <w:lang w:eastAsia="en-GB"/>
    </w:rPr>
  </w:style>
  <w:style w:type="character" w:customStyle="1" w:styleId="BodyTextFirstIndent2Char">
    <w:name w:val="Body Text First Indent 2 Char"/>
    <w:basedOn w:val="BodyTextIndentChar"/>
    <w:link w:val="BodyTextFirstIndent2"/>
    <w:rsid w:val="00A4177C"/>
    <w:rPr>
      <w:rFonts w:ascii="Times New Roman" w:eastAsia="Times New Roman" w:hAnsi="Times New Roman" w:cs="Times New Roman"/>
      <w:sz w:val="28"/>
      <w:szCs w:val="20"/>
      <w:lang w:val="en-GB" w:eastAsia="en-GB"/>
    </w:rPr>
  </w:style>
  <w:style w:type="paragraph" w:customStyle="1" w:styleId="Default">
    <w:name w:val="Default"/>
    <w:rsid w:val="00A4177C"/>
    <w:pPr>
      <w:widowControl/>
      <w:adjustRightInd w:val="0"/>
    </w:pPr>
    <w:rPr>
      <w:rFonts w:ascii="Times New Roman" w:eastAsia="Times New Roman" w:hAnsi="Times New Roman" w:cs="Times New Roman"/>
      <w:color w:val="000000"/>
      <w:sz w:val="24"/>
      <w:szCs w:val="24"/>
      <w:lang w:val="en-GB" w:eastAsia="en-GB"/>
    </w:rPr>
  </w:style>
  <w:style w:type="character" w:styleId="BookTitle">
    <w:name w:val="Book Title"/>
    <w:uiPriority w:val="33"/>
    <w:qFormat/>
    <w:rsid w:val="00A4177C"/>
    <w:rPr>
      <w:b/>
      <w:bCs/>
      <w:smallCaps/>
      <w:spacing w:val="5"/>
    </w:rPr>
  </w:style>
  <w:style w:type="paragraph" w:styleId="NoSpacing">
    <w:name w:val="No Spacing"/>
    <w:uiPriority w:val="1"/>
    <w:qFormat/>
    <w:rsid w:val="00A4177C"/>
    <w:pPr>
      <w:widowControl/>
      <w:autoSpaceDE/>
      <w:autoSpaceDN/>
    </w:pPr>
    <w:rPr>
      <w:rFonts w:ascii="Times New Roman" w:eastAsia="Times New Roman" w:hAnsi="Times New Roman" w:cs="Times New Roman"/>
      <w:sz w:val="28"/>
      <w:szCs w:val="20"/>
      <w:lang w:val="en-GB" w:eastAsia="en-GB"/>
    </w:rPr>
  </w:style>
  <w:style w:type="paragraph" w:styleId="EndnoteText">
    <w:name w:val="endnote text"/>
    <w:basedOn w:val="Normal"/>
    <w:link w:val="EndnoteTextChar"/>
    <w:rsid w:val="00A4177C"/>
    <w:pPr>
      <w:widowControl/>
      <w:autoSpaceDE/>
      <w:autoSpaceDN/>
    </w:pPr>
    <w:rPr>
      <w:rFonts w:ascii="Times New Roman" w:eastAsia="Times New Roman" w:hAnsi="Times New Roman" w:cs="Times New Roman"/>
      <w:sz w:val="20"/>
      <w:szCs w:val="20"/>
      <w:lang w:val="en-GB" w:eastAsia="en-GB" w:bidi="ar-SA"/>
    </w:rPr>
  </w:style>
  <w:style w:type="character" w:customStyle="1" w:styleId="EndnoteTextChar">
    <w:name w:val="Endnote Text Char"/>
    <w:basedOn w:val="DefaultParagraphFont"/>
    <w:link w:val="EndnoteText"/>
    <w:rsid w:val="00A4177C"/>
    <w:rPr>
      <w:rFonts w:ascii="Times New Roman" w:eastAsia="Times New Roman" w:hAnsi="Times New Roman" w:cs="Times New Roman"/>
      <w:sz w:val="20"/>
      <w:szCs w:val="20"/>
      <w:lang w:val="en-GB" w:eastAsia="en-GB"/>
    </w:rPr>
  </w:style>
  <w:style w:type="character" w:styleId="EndnoteReference">
    <w:name w:val="endnote reference"/>
    <w:rsid w:val="00A4177C"/>
    <w:rPr>
      <w:vertAlign w:val="superscript"/>
    </w:rPr>
  </w:style>
  <w:style w:type="paragraph" w:styleId="TOC7">
    <w:name w:val="toc 7"/>
    <w:basedOn w:val="Normal"/>
    <w:next w:val="Normal"/>
    <w:autoRedefine/>
    <w:uiPriority w:val="39"/>
    <w:unhideWhenUsed/>
    <w:rsid w:val="00A4177C"/>
    <w:pPr>
      <w:widowControl/>
      <w:autoSpaceDE/>
      <w:autoSpaceDN/>
      <w:spacing w:after="100" w:line="276" w:lineRule="auto"/>
      <w:ind w:left="1320"/>
    </w:pPr>
    <w:rPr>
      <w:rFonts w:ascii="Calibri" w:eastAsia="Times New Roman" w:hAnsi="Calibri" w:cs="Times New Roman"/>
      <w:lang w:val="en-GB" w:eastAsia="en-GB" w:bidi="ar-SA"/>
    </w:rPr>
  </w:style>
  <w:style w:type="paragraph" w:styleId="TOC8">
    <w:name w:val="toc 8"/>
    <w:basedOn w:val="Normal"/>
    <w:next w:val="Normal"/>
    <w:autoRedefine/>
    <w:uiPriority w:val="39"/>
    <w:unhideWhenUsed/>
    <w:rsid w:val="00A4177C"/>
    <w:pPr>
      <w:widowControl/>
      <w:autoSpaceDE/>
      <w:autoSpaceDN/>
      <w:spacing w:after="100" w:line="276" w:lineRule="auto"/>
      <w:ind w:left="1540"/>
    </w:pPr>
    <w:rPr>
      <w:rFonts w:ascii="Calibri" w:eastAsia="Times New Roman" w:hAnsi="Calibri" w:cs="Times New Roman"/>
      <w:lang w:val="en-GB" w:eastAsia="en-GB" w:bidi="ar-SA"/>
    </w:rPr>
  </w:style>
  <w:style w:type="paragraph" w:styleId="TOC9">
    <w:name w:val="toc 9"/>
    <w:basedOn w:val="Normal"/>
    <w:next w:val="Normal"/>
    <w:autoRedefine/>
    <w:uiPriority w:val="39"/>
    <w:unhideWhenUsed/>
    <w:rsid w:val="00A4177C"/>
    <w:pPr>
      <w:widowControl/>
      <w:autoSpaceDE/>
      <w:autoSpaceDN/>
      <w:spacing w:after="100" w:line="276" w:lineRule="auto"/>
      <w:ind w:left="1760"/>
    </w:pPr>
    <w:rPr>
      <w:rFonts w:ascii="Calibri" w:eastAsia="Times New Roman" w:hAnsi="Calibri" w:cs="Times New Roman"/>
      <w:lang w:val="en-GB" w:eastAsia="en-GB" w:bidi="ar-SA"/>
    </w:rPr>
  </w:style>
  <w:style w:type="character" w:styleId="CommentReference">
    <w:name w:val="annotation reference"/>
    <w:basedOn w:val="DefaultParagraphFont"/>
    <w:uiPriority w:val="99"/>
    <w:semiHidden/>
    <w:unhideWhenUsed/>
    <w:rsid w:val="00A4177C"/>
    <w:rPr>
      <w:sz w:val="16"/>
      <w:szCs w:val="16"/>
    </w:rPr>
  </w:style>
  <w:style w:type="paragraph" w:styleId="CommentText">
    <w:name w:val="annotation text"/>
    <w:basedOn w:val="Normal"/>
    <w:link w:val="CommentTextChar"/>
    <w:uiPriority w:val="99"/>
    <w:unhideWhenUsed/>
    <w:rsid w:val="00A4177C"/>
    <w:pPr>
      <w:widowControl/>
      <w:autoSpaceDE/>
      <w:autoSpaceDN/>
      <w:spacing w:after="20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uiPriority w:val="99"/>
    <w:rsid w:val="00A4177C"/>
    <w:rPr>
      <w:sz w:val="20"/>
      <w:szCs w:val="20"/>
      <w:lang w:val="en-GB"/>
    </w:rPr>
  </w:style>
  <w:style w:type="paragraph" w:styleId="CommentSubject">
    <w:name w:val="annotation subject"/>
    <w:basedOn w:val="CommentText"/>
    <w:next w:val="CommentText"/>
    <w:link w:val="CommentSubjectChar"/>
    <w:uiPriority w:val="99"/>
    <w:semiHidden/>
    <w:unhideWhenUsed/>
    <w:rsid w:val="00A4177C"/>
    <w:rPr>
      <w:b/>
      <w:bCs/>
    </w:rPr>
  </w:style>
  <w:style w:type="character" w:customStyle="1" w:styleId="CommentSubjectChar">
    <w:name w:val="Comment Subject Char"/>
    <w:basedOn w:val="CommentTextChar"/>
    <w:link w:val="CommentSubject"/>
    <w:uiPriority w:val="99"/>
    <w:semiHidden/>
    <w:rsid w:val="00A4177C"/>
    <w:rPr>
      <w:b/>
      <w:bCs/>
      <w:sz w:val="20"/>
      <w:szCs w:val="20"/>
      <w:lang w:val="en-GB"/>
    </w:rPr>
  </w:style>
  <w:style w:type="paragraph" w:styleId="NormalWeb">
    <w:name w:val="Normal (Web)"/>
    <w:basedOn w:val="Normal"/>
    <w:uiPriority w:val="99"/>
    <w:semiHidden/>
    <w:unhideWhenUsed/>
    <w:rsid w:val="00A4177C"/>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EE12-87D0-42ED-8A6C-8C17E8F5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121</Pages>
  <Words>40601</Words>
  <Characters>218843</Characters>
  <Application>Microsoft Office Word</Application>
  <DocSecurity>0</DocSecurity>
  <Lines>6436</Lines>
  <Paragraphs>2820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Matthew</dc:creator>
  <cp:lastModifiedBy>Craig Griffiths</cp:lastModifiedBy>
  <cp:revision>130</cp:revision>
  <dcterms:created xsi:type="dcterms:W3CDTF">2025-01-02T16:31:00Z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Microsoft® Word for Microsoft 365</vt:lpwstr>
  </property>
  <property fmtid="{D5CDD505-2E9C-101B-9397-08002B2CF9AE}" pid="4" name="LastSaved">
    <vt:filetime>2025-01-02T00:00:00Z</vt:filetime>
  </property>
</Properties>
</file>